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C8F" w:rsidRDefault="00D9271B">
      <w:bookmarkStart w:id="0" w:name="_GoBack"/>
      <w:bookmarkEnd w:id="0"/>
    </w:p>
    <w:p w:rsidR="003F2660" w:rsidRDefault="003F2660"/>
    <w:p w:rsidR="003F2660" w:rsidRDefault="003F2660"/>
    <w:p w:rsidR="003F2660" w:rsidRDefault="003F2660"/>
    <w:p w:rsidR="003F2660" w:rsidRDefault="003F2660"/>
    <w:p w:rsidR="003F2660" w:rsidRDefault="003F2660"/>
    <w:p w:rsidR="003F2660" w:rsidRDefault="003F2660"/>
    <w:p w:rsidR="003F2660" w:rsidRDefault="003F2660" w:rsidP="003F2660">
      <w:pPr>
        <w:jc w:val="center"/>
        <w:rPr>
          <w:rFonts w:ascii="Arial" w:hAnsi="Arial" w:cs="Arial"/>
          <w:sz w:val="72"/>
        </w:rPr>
      </w:pPr>
      <w:r w:rsidRPr="003F2660">
        <w:rPr>
          <w:rFonts w:ascii="Arial" w:hAnsi="Arial" w:cs="Arial"/>
          <w:sz w:val="72"/>
        </w:rPr>
        <w:t>Comunicación</w:t>
      </w: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3F2660" w:rsidRPr="009E0978" w:rsidTr="00E70BD5">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3F2660" w:rsidRPr="009E0978" w:rsidRDefault="003F2660" w:rsidP="00E70BD5">
            <w:pPr>
              <w:jc w:val="center"/>
              <w:rPr>
                <w:rFonts w:ascii="Arial" w:hAnsi="Arial" w:cs="Arial"/>
                <w:lang w:val="es-ES_tradnl" w:eastAsia="es-ES_tradnl"/>
              </w:rPr>
            </w:pPr>
            <w:r w:rsidRPr="009E0978">
              <w:rPr>
                <w:rFonts w:ascii="Arial" w:hAnsi="Arial" w:cs="Arial"/>
                <w:lang w:val="es-ES_tradnl" w:eastAsia="es-ES_tradnl"/>
              </w:rPr>
              <w:t>FIRMAS</w:t>
            </w:r>
          </w:p>
        </w:tc>
      </w:tr>
      <w:tr w:rsidR="003F2660" w:rsidRPr="009E0978" w:rsidTr="00E70BD5">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3F2660" w:rsidRPr="009E0978" w:rsidRDefault="003F2660" w:rsidP="00E70BD5">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3F2660" w:rsidRPr="009E0978" w:rsidRDefault="003F2660" w:rsidP="00E70BD5">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3F2660" w:rsidRPr="009E0978" w:rsidRDefault="003F2660" w:rsidP="00E70BD5">
            <w:pPr>
              <w:rPr>
                <w:rFonts w:ascii="Arial" w:hAnsi="Arial" w:cs="Arial"/>
                <w:lang w:val="es-ES_tradnl" w:eastAsia="es-ES_tradnl"/>
              </w:rPr>
            </w:pPr>
            <w:r w:rsidRPr="009E0978">
              <w:rPr>
                <w:rFonts w:ascii="Arial" w:hAnsi="Arial" w:cs="Arial"/>
                <w:lang w:val="es-ES_tradnl" w:eastAsia="es-ES_tradnl"/>
              </w:rPr>
              <w:t> </w:t>
            </w:r>
          </w:p>
        </w:tc>
      </w:tr>
      <w:tr w:rsidR="003F2660" w:rsidRPr="009E0978" w:rsidTr="00E70BD5">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3F2660" w:rsidRPr="009E0978" w:rsidRDefault="003F2660" w:rsidP="003F2660">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3F2660" w:rsidRPr="009E0978" w:rsidRDefault="003F2660" w:rsidP="003F2660">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c>
          <w:tcPr>
            <w:tcW w:w="2601" w:type="dxa"/>
            <w:tcBorders>
              <w:top w:val="nil"/>
              <w:left w:val="nil"/>
              <w:bottom w:val="single" w:sz="4" w:space="0" w:color="auto"/>
              <w:right w:val="single" w:sz="4" w:space="0" w:color="auto"/>
            </w:tcBorders>
            <w:shd w:val="clear" w:color="auto" w:fill="auto"/>
            <w:vAlign w:val="center"/>
            <w:hideMark/>
          </w:tcPr>
          <w:p w:rsidR="003F2660" w:rsidRPr="009E0978" w:rsidRDefault="003F2660" w:rsidP="00E70BD5">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Antonia </w:t>
            </w:r>
            <w:r>
              <w:rPr>
                <w:rFonts w:ascii="Arial" w:hAnsi="Arial" w:cs="Arial"/>
                <w:b/>
                <w:iCs/>
                <w:sz w:val="20"/>
                <w:szCs w:val="20"/>
                <w:lang w:val="es-ES_tradnl" w:eastAsia="es-ES_tradnl"/>
              </w:rPr>
              <w:t xml:space="preserve">     </w:t>
            </w:r>
            <w:r w:rsidRPr="009E0978">
              <w:rPr>
                <w:rFonts w:ascii="Arial" w:hAnsi="Arial" w:cs="Arial"/>
                <w:b/>
                <w:iCs/>
                <w:sz w:val="20"/>
                <w:szCs w:val="20"/>
                <w:lang w:val="es-ES_tradnl" w:eastAsia="es-ES_tradnl"/>
              </w:rPr>
              <w:t>Aguilar Ibarra</w:t>
            </w:r>
          </w:p>
          <w:p w:rsidR="003F2660" w:rsidRPr="009E0978" w:rsidRDefault="003F2660" w:rsidP="00E70BD5">
            <w:pPr>
              <w:jc w:val="center"/>
              <w:rPr>
                <w:rFonts w:ascii="Arial" w:hAnsi="Arial" w:cs="Arial"/>
                <w:iCs/>
                <w:sz w:val="20"/>
                <w:szCs w:val="20"/>
                <w:lang w:val="es-ES_tradnl" w:eastAsia="es-ES_tradnl"/>
              </w:rPr>
            </w:pPr>
            <w:r w:rsidRPr="009E0978">
              <w:rPr>
                <w:rFonts w:ascii="Arial" w:hAnsi="Arial" w:cs="Arial"/>
                <w:iCs/>
                <w:sz w:val="20"/>
                <w:szCs w:val="20"/>
                <w:lang w:val="es-ES_tradnl" w:eastAsia="es-ES_tradnl"/>
              </w:rPr>
              <w:t xml:space="preserve">Representante de la </w:t>
            </w:r>
            <w:r>
              <w:rPr>
                <w:rFonts w:ascii="Arial" w:hAnsi="Arial" w:cs="Arial"/>
                <w:iCs/>
                <w:sz w:val="20"/>
                <w:szCs w:val="20"/>
                <w:lang w:val="es-ES_tradnl" w:eastAsia="es-ES_tradnl"/>
              </w:rPr>
              <w:t>Dirección</w:t>
            </w:r>
            <w:r w:rsidRPr="009E0978">
              <w:rPr>
                <w:rFonts w:ascii="Arial" w:hAnsi="Arial" w:cs="Arial"/>
                <w:iCs/>
                <w:sz w:val="20"/>
                <w:szCs w:val="20"/>
                <w:lang w:val="es-ES_tradnl" w:eastAsia="es-ES_tradnl"/>
              </w:rPr>
              <w:t xml:space="preserve">   </w:t>
            </w:r>
            <w:r>
              <w:rPr>
                <w:rFonts w:ascii="Arial" w:hAnsi="Arial" w:cs="Arial"/>
                <w:b/>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3F2660" w:rsidRPr="009E0978" w:rsidRDefault="003F2660" w:rsidP="00E70BD5">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3F2660" w:rsidRPr="009E0978" w:rsidRDefault="003F2660" w:rsidP="00E70BD5">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3F2660" w:rsidRPr="009E0978" w:rsidTr="00E70BD5">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3F2660" w:rsidRPr="009E0978" w:rsidRDefault="003F2660" w:rsidP="00E70BD5">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3F2660" w:rsidRPr="009E0978" w:rsidRDefault="003F2660" w:rsidP="00E70BD5">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3F2660" w:rsidRPr="009E0978" w:rsidRDefault="003F2660" w:rsidP="00E70BD5">
            <w:pPr>
              <w:jc w:val="center"/>
              <w:rPr>
                <w:rFonts w:ascii="Arial" w:hAnsi="Arial" w:cs="Arial"/>
                <w:lang w:val="es-ES_tradnl" w:eastAsia="es-ES_tradnl"/>
              </w:rPr>
            </w:pPr>
            <w:r w:rsidRPr="009E0978">
              <w:rPr>
                <w:rFonts w:ascii="Arial" w:hAnsi="Arial" w:cs="Arial"/>
                <w:lang w:val="es-ES_tradnl" w:eastAsia="es-ES_tradnl"/>
              </w:rPr>
              <w:t>AUTORIZÓ</w:t>
            </w:r>
          </w:p>
        </w:tc>
      </w:tr>
    </w:tbl>
    <w:p w:rsidR="003F2660" w:rsidRDefault="003F2660" w:rsidP="003F2660">
      <w:pPr>
        <w:jc w:val="cente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Pr="003F2660" w:rsidRDefault="003F2660" w:rsidP="003F2660">
      <w:pPr>
        <w:rPr>
          <w:rFonts w:ascii="Arial" w:hAnsi="Arial" w:cs="Arial"/>
          <w:sz w:val="24"/>
        </w:rPr>
      </w:pPr>
    </w:p>
    <w:p w:rsidR="003F2660" w:rsidRDefault="003F2660" w:rsidP="003F2660">
      <w:pPr>
        <w:rPr>
          <w:rFonts w:ascii="Arial" w:hAnsi="Arial" w:cs="Arial"/>
          <w:sz w:val="24"/>
        </w:rPr>
      </w:pPr>
    </w:p>
    <w:p w:rsidR="003F2660" w:rsidRDefault="003F2660" w:rsidP="003F2660">
      <w:pPr>
        <w:ind w:firstLine="708"/>
        <w:rPr>
          <w:rFonts w:ascii="Arial" w:hAnsi="Arial" w:cs="Arial"/>
          <w:sz w:val="24"/>
        </w:rPr>
      </w:pPr>
    </w:p>
    <w:p w:rsidR="003F2660" w:rsidRDefault="003F2660" w:rsidP="003F2660">
      <w:pPr>
        <w:ind w:firstLine="708"/>
        <w:rPr>
          <w:rFonts w:ascii="Arial" w:hAnsi="Arial" w:cs="Arial"/>
          <w:sz w:val="24"/>
        </w:rPr>
      </w:pPr>
    </w:p>
    <w:p w:rsidR="003F2660" w:rsidRDefault="003F2660" w:rsidP="003F2660">
      <w:pPr>
        <w:ind w:firstLine="708"/>
        <w:rPr>
          <w:rFonts w:ascii="Arial" w:hAnsi="Arial" w:cs="Arial"/>
          <w:sz w:val="24"/>
        </w:rPr>
      </w:pPr>
    </w:p>
    <w:p w:rsidR="003F2660" w:rsidRDefault="003F2660" w:rsidP="003F2660">
      <w:pPr>
        <w:ind w:firstLine="708"/>
        <w:rPr>
          <w:rFonts w:ascii="Arial" w:hAnsi="Arial" w:cs="Arial"/>
          <w:sz w:val="24"/>
        </w:rPr>
      </w:pPr>
    </w:p>
    <w:p w:rsidR="003F2660" w:rsidRDefault="003F2660" w:rsidP="003F2660">
      <w:pPr>
        <w:ind w:firstLine="708"/>
        <w:jc w:val="center"/>
        <w:rPr>
          <w:rFonts w:ascii="Arial" w:hAnsi="Arial" w:cs="Arial"/>
          <w:b/>
          <w:sz w:val="32"/>
        </w:rPr>
      </w:pPr>
    </w:p>
    <w:p w:rsidR="003F2660" w:rsidRPr="00113CF5" w:rsidRDefault="003F2660" w:rsidP="003F2660">
      <w:pPr>
        <w:ind w:firstLine="708"/>
        <w:jc w:val="center"/>
        <w:rPr>
          <w:rFonts w:ascii="Arial" w:hAnsi="Arial" w:cs="Arial"/>
          <w:b/>
          <w:sz w:val="32"/>
        </w:rPr>
      </w:pPr>
      <w:r w:rsidRPr="00113CF5">
        <w:rPr>
          <w:rFonts w:ascii="Arial" w:hAnsi="Arial" w:cs="Arial"/>
          <w:b/>
          <w:sz w:val="32"/>
        </w:rPr>
        <w:t>Contenido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3F2660" w:rsidRPr="009E0978" w:rsidTr="00E70BD5">
        <w:trPr>
          <w:jc w:val="center"/>
        </w:trPr>
        <w:tc>
          <w:tcPr>
            <w:tcW w:w="9634" w:type="dxa"/>
            <w:tcBorders>
              <w:top w:val="single" w:sz="4" w:space="0" w:color="auto"/>
              <w:left w:val="single" w:sz="4" w:space="0" w:color="auto"/>
              <w:bottom w:val="single" w:sz="4" w:space="0" w:color="auto"/>
              <w:right w:val="single" w:sz="4" w:space="0" w:color="auto"/>
            </w:tcBorders>
          </w:tcPr>
          <w:p w:rsidR="003F2660" w:rsidRDefault="003F2660" w:rsidP="00E70BD5">
            <w:pPr>
              <w:jc w:val="center"/>
              <w:rPr>
                <w:rFonts w:ascii="Arial" w:hAnsi="Arial" w:cs="Arial"/>
              </w:rPr>
            </w:pPr>
          </w:p>
          <w:p w:rsidR="003F2660" w:rsidRPr="009E0978" w:rsidRDefault="003F2660" w:rsidP="00E70BD5">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3F2660" w:rsidRPr="009E0978" w:rsidTr="00E70BD5">
        <w:trPr>
          <w:jc w:val="center"/>
        </w:trPr>
        <w:tc>
          <w:tcPr>
            <w:tcW w:w="9634" w:type="dxa"/>
            <w:tcBorders>
              <w:top w:val="single" w:sz="4" w:space="0" w:color="auto"/>
              <w:left w:val="single" w:sz="4" w:space="0" w:color="auto"/>
              <w:bottom w:val="single" w:sz="4" w:space="0" w:color="auto"/>
              <w:right w:val="single" w:sz="4" w:space="0" w:color="auto"/>
            </w:tcBorders>
          </w:tcPr>
          <w:p w:rsidR="003F2660" w:rsidRPr="009E0978" w:rsidRDefault="003F2660" w:rsidP="00E70BD5">
            <w:pPr>
              <w:rPr>
                <w:rFonts w:ascii="Arial" w:hAnsi="Arial" w:cs="Arial"/>
                <w:color w:val="FF0000"/>
              </w:rPr>
            </w:pPr>
          </w:p>
          <w:p w:rsidR="003F2660" w:rsidRDefault="003F2660" w:rsidP="00E70BD5">
            <w:pPr>
              <w:ind w:left="928"/>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Objetivos</w:t>
            </w:r>
          </w:p>
          <w:p w:rsidR="003F2660" w:rsidRPr="000A01D3" w:rsidRDefault="003F2660" w:rsidP="00E70BD5">
            <w:pPr>
              <w:ind w:left="928"/>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Análisis de riesgos  y oportunidades</w:t>
            </w:r>
            <w:r>
              <w:rPr>
                <w:rFonts w:ascii="Arial" w:hAnsi="Arial" w:cs="Arial"/>
              </w:rPr>
              <w:t xml:space="preserve"> de mejora</w:t>
            </w:r>
          </w:p>
          <w:p w:rsidR="003F2660" w:rsidRPr="000A01D3" w:rsidRDefault="003F2660" w:rsidP="00E70BD5">
            <w:pPr>
              <w:ind w:left="360"/>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 xml:space="preserve">Alcance                                                                     </w:t>
            </w:r>
          </w:p>
          <w:p w:rsidR="003F2660" w:rsidRPr="000A01D3" w:rsidRDefault="003F2660" w:rsidP="00E70BD5">
            <w:pPr>
              <w:ind w:left="360"/>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 xml:space="preserve">Fundamento Normativo y Técnico                                               </w:t>
            </w:r>
          </w:p>
          <w:p w:rsidR="003F2660" w:rsidRPr="000A01D3" w:rsidRDefault="003F2660" w:rsidP="00E70BD5">
            <w:pPr>
              <w:ind w:left="360"/>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 xml:space="preserve"> Términos y definiciones  </w:t>
            </w:r>
          </w:p>
          <w:p w:rsidR="003F2660" w:rsidRPr="000A01D3" w:rsidRDefault="003F2660" w:rsidP="00E70BD5">
            <w:pPr>
              <w:ind w:left="360"/>
              <w:jc w:val="both"/>
              <w:rPr>
                <w:rFonts w:ascii="Arial" w:hAnsi="Arial" w:cs="Arial"/>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 xml:space="preserve">Herramientas                                             </w:t>
            </w:r>
          </w:p>
          <w:p w:rsidR="003F2660" w:rsidRPr="000A01D3" w:rsidRDefault="003F2660" w:rsidP="00E70BD5">
            <w:pPr>
              <w:pStyle w:val="Prrafodelista"/>
              <w:rPr>
                <w:rFonts w:ascii="Arial" w:hAnsi="Arial" w:cs="Arial"/>
                <w:sz w:val="28"/>
              </w:rPr>
            </w:pPr>
          </w:p>
          <w:p w:rsidR="003F2660" w:rsidRPr="000A01D3" w:rsidRDefault="003F2660" w:rsidP="00E70BD5">
            <w:pPr>
              <w:numPr>
                <w:ilvl w:val="0"/>
                <w:numId w:val="1"/>
              </w:numPr>
              <w:spacing w:after="0" w:line="240" w:lineRule="auto"/>
              <w:jc w:val="both"/>
              <w:rPr>
                <w:rFonts w:ascii="Arial" w:hAnsi="Arial" w:cs="Arial"/>
              </w:rPr>
            </w:pPr>
            <w:r w:rsidRPr="000A01D3">
              <w:rPr>
                <w:rFonts w:ascii="Arial" w:hAnsi="Arial" w:cs="Arial"/>
              </w:rPr>
              <w:t>Descripción del procedimiento</w:t>
            </w:r>
          </w:p>
          <w:p w:rsidR="003F2660" w:rsidRPr="000A01D3" w:rsidRDefault="003F2660" w:rsidP="00E70BD5">
            <w:pPr>
              <w:ind w:left="360"/>
              <w:jc w:val="both"/>
              <w:rPr>
                <w:rFonts w:ascii="Arial" w:hAnsi="Arial" w:cs="Arial"/>
              </w:rPr>
            </w:pPr>
          </w:p>
          <w:p w:rsidR="003F2660" w:rsidRDefault="003F2660" w:rsidP="00E70BD5">
            <w:pPr>
              <w:numPr>
                <w:ilvl w:val="0"/>
                <w:numId w:val="1"/>
              </w:numPr>
              <w:spacing w:after="0" w:line="240" w:lineRule="auto"/>
              <w:jc w:val="both"/>
              <w:rPr>
                <w:rFonts w:ascii="Arial" w:hAnsi="Arial" w:cs="Arial"/>
              </w:rPr>
            </w:pPr>
            <w:r w:rsidRPr="000A01D3">
              <w:rPr>
                <w:rFonts w:ascii="Arial" w:hAnsi="Arial" w:cs="Arial"/>
              </w:rPr>
              <w:t xml:space="preserve">Registros  </w:t>
            </w:r>
          </w:p>
          <w:p w:rsidR="003F2660" w:rsidRDefault="003F2660" w:rsidP="00E70BD5">
            <w:pPr>
              <w:ind w:left="928"/>
              <w:jc w:val="both"/>
              <w:rPr>
                <w:rFonts w:ascii="Arial" w:hAnsi="Arial" w:cs="Arial"/>
              </w:rPr>
            </w:pPr>
            <w:r w:rsidRPr="000A01D3">
              <w:rPr>
                <w:rFonts w:ascii="Arial" w:hAnsi="Arial" w:cs="Arial"/>
              </w:rPr>
              <w:t xml:space="preserve"> </w:t>
            </w:r>
          </w:p>
          <w:p w:rsidR="003F2660" w:rsidRPr="000A01D3" w:rsidRDefault="003F2660" w:rsidP="00E70BD5">
            <w:pPr>
              <w:numPr>
                <w:ilvl w:val="0"/>
                <w:numId w:val="1"/>
              </w:numPr>
              <w:spacing w:after="0" w:line="240" w:lineRule="auto"/>
              <w:jc w:val="both"/>
              <w:rPr>
                <w:rFonts w:ascii="Arial" w:hAnsi="Arial" w:cs="Arial"/>
              </w:rPr>
            </w:pPr>
            <w:r>
              <w:rPr>
                <w:rFonts w:ascii="Arial" w:hAnsi="Arial" w:cs="Arial"/>
              </w:rPr>
              <w:t>Apéndice No. 1</w:t>
            </w:r>
          </w:p>
          <w:p w:rsidR="003F2660" w:rsidRPr="009E0978" w:rsidRDefault="003F2660" w:rsidP="00E70BD5">
            <w:pPr>
              <w:rPr>
                <w:rFonts w:ascii="Arial" w:hAnsi="Arial" w:cs="Arial"/>
                <w:color w:val="FF0000"/>
              </w:rPr>
            </w:pPr>
          </w:p>
          <w:p w:rsidR="003F2660" w:rsidRPr="009E0978" w:rsidRDefault="003F2660" w:rsidP="00E70BD5">
            <w:pPr>
              <w:rPr>
                <w:rFonts w:ascii="Arial" w:hAnsi="Arial" w:cs="Arial"/>
                <w:color w:val="FF0000"/>
              </w:rPr>
            </w:pPr>
            <w:r w:rsidRPr="009E0978">
              <w:rPr>
                <w:rFonts w:ascii="Arial" w:hAnsi="Arial" w:cs="Arial"/>
                <w:color w:val="FF0000"/>
              </w:rPr>
              <w:t xml:space="preserve">                                                                    </w:t>
            </w:r>
          </w:p>
        </w:tc>
      </w:tr>
    </w:tbl>
    <w:p w:rsidR="003F2660" w:rsidRDefault="003F2660" w:rsidP="003F2660">
      <w:pPr>
        <w:rPr>
          <w:rFonts w:ascii="Arial" w:hAnsi="Arial" w:cs="Arial"/>
          <w:sz w:val="24"/>
        </w:rPr>
      </w:pPr>
    </w:p>
    <w:p w:rsidR="003F2660" w:rsidRDefault="003F2660" w:rsidP="003F2660">
      <w:pPr>
        <w:rPr>
          <w:rFonts w:ascii="Arial" w:hAnsi="Arial" w:cs="Arial"/>
          <w:sz w:val="24"/>
        </w:rPr>
      </w:pPr>
    </w:p>
    <w:p w:rsidR="003F2660" w:rsidRDefault="003F2660" w:rsidP="003F2660">
      <w:pPr>
        <w:rPr>
          <w:rFonts w:ascii="Arial" w:hAnsi="Arial" w:cs="Arial"/>
          <w:sz w:val="24"/>
        </w:rPr>
      </w:pPr>
    </w:p>
    <w:p w:rsidR="003F2660" w:rsidRDefault="003F2660" w:rsidP="003F2660">
      <w:pPr>
        <w:rPr>
          <w:rFonts w:ascii="Arial" w:hAnsi="Arial" w:cs="Arial"/>
          <w:sz w:val="24"/>
        </w:rPr>
      </w:pPr>
    </w:p>
    <w:p w:rsidR="003F2660" w:rsidRDefault="003F2660" w:rsidP="003F2660">
      <w:pPr>
        <w:ind w:left="-709"/>
        <w:rPr>
          <w:rFonts w:ascii="Arial" w:hAnsi="Arial" w:cs="Arial"/>
          <w:b/>
          <w:bCs/>
        </w:rPr>
      </w:pPr>
      <w:r>
        <w:rPr>
          <w:rFonts w:ascii="Arial" w:hAnsi="Arial" w:cs="Arial"/>
          <w:b/>
          <w:bCs/>
        </w:rPr>
        <w:lastRenderedPageBreak/>
        <w:t xml:space="preserve">1. </w:t>
      </w:r>
      <w:r w:rsidRPr="00ED7893">
        <w:rPr>
          <w:rFonts w:ascii="Arial" w:hAnsi="Arial" w:cs="Arial"/>
          <w:b/>
          <w:bCs/>
        </w:rPr>
        <w:t>Objetivo</w:t>
      </w:r>
    </w:p>
    <w:p w:rsidR="003F2660" w:rsidRPr="00ED5B4E" w:rsidRDefault="003F2660" w:rsidP="00ED5B4E">
      <w:pPr>
        <w:pStyle w:val="Prrafodelista"/>
        <w:numPr>
          <w:ilvl w:val="0"/>
          <w:numId w:val="2"/>
        </w:numPr>
        <w:jc w:val="both"/>
        <w:rPr>
          <w:rFonts w:ascii="Arial" w:hAnsi="Arial" w:cs="Arial"/>
          <w:b/>
          <w:bCs/>
        </w:rPr>
      </w:pPr>
      <w:r w:rsidRPr="003F2660">
        <w:rPr>
          <w:rFonts w:ascii="Arial" w:hAnsi="Arial" w:cs="Arial"/>
          <w:lang w:val="es-ES"/>
        </w:rPr>
        <w:t>Establecer los lineamientos y canales de comunicación eficientes para mantener informada a la comunidad universitaria</w:t>
      </w:r>
      <w:r>
        <w:rPr>
          <w:rFonts w:ascii="Arial" w:hAnsi="Arial" w:cs="Arial"/>
          <w:lang w:val="es-ES"/>
        </w:rPr>
        <w:t xml:space="preserve">, </w:t>
      </w:r>
      <w:r w:rsidR="00ED5B4E">
        <w:rPr>
          <w:rFonts w:ascii="Arial" w:hAnsi="Arial" w:cs="Arial"/>
          <w:lang w:val="es-ES"/>
        </w:rPr>
        <w:t xml:space="preserve">de la Unidad UPN 099 CDMX, Poniente, de manera pertinente, precisa y a tiempo, </w:t>
      </w:r>
      <w:r>
        <w:rPr>
          <w:rFonts w:ascii="Arial" w:hAnsi="Arial" w:cs="Arial"/>
          <w:lang w:val="es-ES"/>
        </w:rPr>
        <w:t>de la Unidad UPN 099 CDMX, Poniente</w:t>
      </w:r>
      <w:r w:rsidRPr="003F2660">
        <w:rPr>
          <w:rFonts w:ascii="Arial" w:hAnsi="Arial" w:cs="Arial"/>
          <w:lang w:val="es-ES"/>
        </w:rPr>
        <w:t>.</w:t>
      </w:r>
    </w:p>
    <w:p w:rsidR="00ED5B4E" w:rsidRPr="00ED5B4E" w:rsidRDefault="00ED5B4E" w:rsidP="00ED5B4E">
      <w:pPr>
        <w:pStyle w:val="Prrafodelista"/>
        <w:ind w:left="11"/>
        <w:jc w:val="both"/>
        <w:rPr>
          <w:rFonts w:ascii="Arial" w:hAnsi="Arial" w:cs="Arial"/>
          <w:b/>
          <w:bCs/>
        </w:rPr>
      </w:pPr>
    </w:p>
    <w:p w:rsidR="00ED5B4E" w:rsidRPr="003F2660" w:rsidRDefault="00ED5B4E" w:rsidP="00ED5B4E">
      <w:pPr>
        <w:pStyle w:val="Prrafodelista"/>
        <w:ind w:left="11"/>
        <w:rPr>
          <w:rFonts w:ascii="Arial" w:hAnsi="Arial" w:cs="Arial"/>
          <w:b/>
          <w:bCs/>
        </w:rPr>
      </w:pPr>
    </w:p>
    <w:p w:rsidR="003F2660" w:rsidRPr="002A4067" w:rsidRDefault="003F2660" w:rsidP="003F2660">
      <w:pPr>
        <w:pStyle w:val="Prrafodelista"/>
        <w:ind w:left="11" w:right="-232"/>
        <w:jc w:val="both"/>
        <w:rPr>
          <w:rFonts w:ascii="Arial" w:hAnsi="Arial" w:cs="Arial"/>
          <w:lang w:val="es-ES"/>
        </w:rPr>
      </w:pPr>
    </w:p>
    <w:p w:rsidR="003F2660" w:rsidRDefault="003F2660" w:rsidP="003F2660">
      <w:pPr>
        <w:pStyle w:val="Prrafodelista"/>
        <w:ind w:left="-709" w:right="-232"/>
        <w:jc w:val="both"/>
        <w:rPr>
          <w:rFonts w:ascii="Arial" w:hAnsi="Arial" w:cs="Arial"/>
          <w:bCs/>
        </w:rPr>
      </w:pPr>
      <w:r w:rsidRPr="002A4067">
        <w:rPr>
          <w:rFonts w:ascii="Arial" w:hAnsi="Arial" w:cs="Arial"/>
          <w:b/>
        </w:rPr>
        <w:t>2.  An</w:t>
      </w:r>
      <w:r>
        <w:rPr>
          <w:rFonts w:ascii="Arial" w:hAnsi="Arial" w:cs="Arial"/>
          <w:b/>
        </w:rPr>
        <w:t xml:space="preserve">álisis de riesgos y oportunidades de mejora </w:t>
      </w:r>
      <w:r>
        <w:rPr>
          <w:rFonts w:ascii="Arial" w:hAnsi="Arial" w:cs="Arial"/>
          <w:bCs/>
        </w:rPr>
        <w:t>(Ver apéndice 1 de este documento).</w:t>
      </w:r>
    </w:p>
    <w:p w:rsidR="003F2660" w:rsidRDefault="003F2660" w:rsidP="003F2660">
      <w:pPr>
        <w:rPr>
          <w:rFonts w:ascii="Arial" w:hAnsi="Arial" w:cs="Arial"/>
          <w:sz w:val="24"/>
        </w:rPr>
      </w:pPr>
    </w:p>
    <w:p w:rsidR="003F2660" w:rsidRDefault="003F2660" w:rsidP="003F2660">
      <w:pPr>
        <w:rPr>
          <w:rFonts w:ascii="Arial" w:hAnsi="Arial" w:cs="Arial"/>
          <w:sz w:val="24"/>
        </w:rPr>
      </w:pPr>
      <w:r>
        <w:rPr>
          <w:noProof/>
          <w:lang w:eastAsia="es-MX"/>
        </w:rPr>
        <w:drawing>
          <wp:inline distT="0" distB="0" distL="0" distR="0" wp14:anchorId="5317500C" wp14:editId="46097FD0">
            <wp:extent cx="4791075" cy="3754761"/>
            <wp:effectExtent l="190500" t="190500" r="180975" b="1885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082" t="17201" r="22777" b="7362"/>
                    <a:stretch/>
                  </pic:blipFill>
                  <pic:spPr bwMode="auto">
                    <a:xfrm>
                      <a:off x="0" y="0"/>
                      <a:ext cx="4799471" cy="376134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3F2660" w:rsidRPr="008A3110" w:rsidRDefault="003F2660" w:rsidP="003F2660">
      <w:pPr>
        <w:pStyle w:val="Ttulo1"/>
        <w:ind w:left="-709"/>
        <w:jc w:val="left"/>
        <w:rPr>
          <w:b w:val="0"/>
          <w:bCs w:val="0"/>
          <w:sz w:val="24"/>
          <w:szCs w:val="22"/>
        </w:rPr>
      </w:pPr>
      <w:bookmarkStart w:id="1" w:name="_Toc315882458"/>
      <w:r>
        <w:rPr>
          <w:sz w:val="24"/>
          <w:szCs w:val="22"/>
        </w:rPr>
        <w:t>3</w:t>
      </w:r>
      <w:r w:rsidRPr="008A3110">
        <w:rPr>
          <w:sz w:val="24"/>
          <w:szCs w:val="22"/>
        </w:rPr>
        <w:t>. Alcance</w:t>
      </w:r>
      <w:bookmarkEnd w:id="1"/>
    </w:p>
    <w:p w:rsidR="003F2660" w:rsidRPr="00D25DE0" w:rsidRDefault="003F2660" w:rsidP="003F2660">
      <w:pPr>
        <w:pStyle w:val="Sangra3detindependiente"/>
        <w:tabs>
          <w:tab w:val="left" w:pos="142"/>
        </w:tabs>
        <w:ind w:left="-709"/>
        <w:rPr>
          <w:szCs w:val="22"/>
        </w:rPr>
      </w:pPr>
    </w:p>
    <w:p w:rsidR="003F2660" w:rsidRPr="00D25DE0" w:rsidRDefault="003F2660" w:rsidP="003F2660">
      <w:pPr>
        <w:ind w:left="-709" w:right="-232"/>
        <w:jc w:val="both"/>
        <w:rPr>
          <w:rFonts w:ascii="Arial" w:hAnsi="Arial" w:cs="Arial"/>
          <w:lang w:val="es-ES"/>
        </w:rPr>
      </w:pPr>
      <w:r>
        <w:rPr>
          <w:rFonts w:ascii="Arial" w:hAnsi="Arial" w:cs="Arial"/>
          <w:lang w:val="es-ES"/>
        </w:rPr>
        <w:t>Las siguientes acciones aplican a todas las  áreas, académicos, docentes- estudiantes y partes interesadas  de la Unidad UPN 099 CDMX, Poniente.</w:t>
      </w:r>
    </w:p>
    <w:p w:rsidR="003F2660" w:rsidRPr="00452499" w:rsidRDefault="003F2660" w:rsidP="003F2660">
      <w:pPr>
        <w:pStyle w:val="Sangra3detindependiente"/>
        <w:ind w:left="0"/>
        <w:rPr>
          <w:color w:val="FF0000"/>
          <w:szCs w:val="22"/>
        </w:rPr>
      </w:pPr>
    </w:p>
    <w:p w:rsidR="003F2660" w:rsidRPr="008A3110" w:rsidRDefault="003F2660" w:rsidP="003F2660">
      <w:pPr>
        <w:pStyle w:val="Ttulo1"/>
        <w:ind w:left="-709"/>
        <w:jc w:val="left"/>
        <w:rPr>
          <w:b w:val="0"/>
          <w:bCs w:val="0"/>
          <w:sz w:val="24"/>
          <w:szCs w:val="22"/>
        </w:rPr>
      </w:pPr>
      <w:bookmarkStart w:id="2" w:name="_Toc315882459"/>
      <w:r>
        <w:rPr>
          <w:sz w:val="24"/>
          <w:szCs w:val="22"/>
        </w:rPr>
        <w:lastRenderedPageBreak/>
        <w:t>4</w:t>
      </w:r>
      <w:r w:rsidRPr="008A3110">
        <w:rPr>
          <w:sz w:val="24"/>
          <w:szCs w:val="22"/>
        </w:rPr>
        <w:t>. Fundamento Normativo y Técnico:</w:t>
      </w:r>
      <w:bookmarkEnd w:id="2"/>
    </w:p>
    <w:p w:rsidR="003F2660" w:rsidRPr="00D25DE0" w:rsidRDefault="003F2660" w:rsidP="003F2660">
      <w:pPr>
        <w:pStyle w:val="Sangra3detindependiente"/>
        <w:ind w:left="0" w:hanging="709"/>
        <w:rPr>
          <w:szCs w:val="22"/>
        </w:rPr>
      </w:pPr>
    </w:p>
    <w:p w:rsidR="003F2660" w:rsidRPr="00D25DE0" w:rsidRDefault="003F2660" w:rsidP="003F2660">
      <w:pPr>
        <w:pStyle w:val="Sangra3detindependiente"/>
        <w:ind w:left="0" w:hanging="709"/>
        <w:rPr>
          <w:szCs w:val="22"/>
        </w:rPr>
      </w:pPr>
      <w:r w:rsidRPr="00D25DE0">
        <w:rPr>
          <w:szCs w:val="22"/>
        </w:rPr>
        <w:t xml:space="preserve">Requerimiento </w:t>
      </w:r>
      <w:r>
        <w:rPr>
          <w:szCs w:val="22"/>
        </w:rPr>
        <w:t>7.4., 7.4.1., 7.4.2., 7.4.3., de la Norma ISO 21001:201</w:t>
      </w:r>
      <w:r w:rsidRPr="00D25DE0">
        <w:rPr>
          <w:szCs w:val="22"/>
        </w:rPr>
        <w:t xml:space="preserve">8. </w:t>
      </w:r>
    </w:p>
    <w:p w:rsidR="003F2660" w:rsidRPr="00452499" w:rsidRDefault="003F2660" w:rsidP="003F2660">
      <w:pPr>
        <w:pStyle w:val="Sangra3detindependiente"/>
        <w:ind w:left="0" w:right="-340" w:hanging="709"/>
        <w:rPr>
          <w:color w:val="FF0000"/>
          <w:szCs w:val="22"/>
        </w:rPr>
      </w:pPr>
    </w:p>
    <w:p w:rsidR="003F2660" w:rsidRPr="008A3110" w:rsidRDefault="003F2660" w:rsidP="003F2660">
      <w:pPr>
        <w:pStyle w:val="Ttulo1"/>
        <w:ind w:left="-709"/>
        <w:jc w:val="left"/>
        <w:rPr>
          <w:b w:val="0"/>
          <w:bCs w:val="0"/>
          <w:sz w:val="24"/>
        </w:rPr>
      </w:pPr>
      <w:bookmarkStart w:id="3" w:name="_Toc315882460"/>
      <w:r>
        <w:rPr>
          <w:sz w:val="24"/>
        </w:rPr>
        <w:t>5</w:t>
      </w:r>
      <w:r w:rsidRPr="008A3110">
        <w:rPr>
          <w:sz w:val="24"/>
        </w:rPr>
        <w:t>. Términos y definiciones:</w:t>
      </w:r>
      <w:bookmarkEnd w:id="3"/>
    </w:p>
    <w:p w:rsidR="003F2660" w:rsidRPr="00D25DE0" w:rsidRDefault="003F2660" w:rsidP="003F2660">
      <w:pPr>
        <w:ind w:right="-340"/>
        <w:jc w:val="both"/>
        <w:rPr>
          <w:rFonts w:ascii="Arial" w:hAnsi="Arial" w:cs="Arial"/>
          <w:lang w:val="es-ES"/>
        </w:rPr>
      </w:pP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Acción correctiva:</w:t>
      </w:r>
      <w:r w:rsidRPr="00D25DE0">
        <w:rPr>
          <w:rFonts w:ascii="Arial" w:hAnsi="Arial" w:cs="Arial"/>
          <w:lang w:val="es-ES"/>
        </w:rPr>
        <w:t xml:space="preserve"> Acción tomada para eliminar la causa de una no conformidad detectada u otra  no deseable.</w:t>
      </w:r>
    </w:p>
    <w:p w:rsidR="003F2660" w:rsidRDefault="003F2660" w:rsidP="003F2660">
      <w:pPr>
        <w:ind w:left="-709" w:right="-232"/>
        <w:jc w:val="both"/>
        <w:rPr>
          <w:rFonts w:ascii="Arial" w:hAnsi="Arial" w:cs="Arial"/>
          <w:lang w:val="es-ES"/>
        </w:rPr>
      </w:pPr>
      <w:r w:rsidRPr="00D25DE0">
        <w:rPr>
          <w:rFonts w:ascii="Arial" w:hAnsi="Arial" w:cs="Arial"/>
          <w:b/>
          <w:lang w:val="es-ES"/>
        </w:rPr>
        <w:t>Acción Preventiva:</w:t>
      </w:r>
      <w:r w:rsidRPr="00D25DE0">
        <w:rPr>
          <w:rFonts w:ascii="Arial" w:hAnsi="Arial" w:cs="Arial"/>
          <w:lang w:val="es-ES"/>
        </w:rPr>
        <w:t xml:space="preserve"> Acción tomada para eliminar la causa de una no conformidad potencial u otra situación potencial no deseable.</w:t>
      </w:r>
    </w:p>
    <w:p w:rsidR="00ED5B4E" w:rsidRDefault="00ED5B4E" w:rsidP="003F2660">
      <w:pPr>
        <w:ind w:left="-709" w:right="-232"/>
        <w:jc w:val="both"/>
        <w:rPr>
          <w:rFonts w:ascii="Arial" w:hAnsi="Arial" w:cs="Arial"/>
          <w:lang w:val="es-ES"/>
        </w:rPr>
      </w:pPr>
      <w:r>
        <w:rPr>
          <w:rFonts w:ascii="Arial" w:hAnsi="Arial" w:cs="Arial"/>
          <w:b/>
          <w:lang w:val="es-ES"/>
        </w:rPr>
        <w:t>Comunicación:</w:t>
      </w:r>
      <w:r>
        <w:rPr>
          <w:rFonts w:ascii="Arial" w:hAnsi="Arial" w:cs="Arial"/>
          <w:lang w:val="es-ES"/>
        </w:rPr>
        <w:t xml:space="preserve"> </w:t>
      </w:r>
      <w:r w:rsidRPr="00ED5B4E">
        <w:rPr>
          <w:rFonts w:ascii="Arial" w:hAnsi="Arial" w:cs="Arial"/>
          <w:lang w:val="es-ES"/>
        </w:rPr>
        <w:t>El término comunicación procede del latín “</w:t>
      </w:r>
      <w:proofErr w:type="spellStart"/>
      <w:r w:rsidRPr="00ED5B4E">
        <w:rPr>
          <w:rFonts w:ascii="Arial" w:hAnsi="Arial" w:cs="Arial"/>
          <w:lang w:val="es-ES"/>
        </w:rPr>
        <w:t>communicare</w:t>
      </w:r>
      <w:proofErr w:type="spellEnd"/>
      <w:r w:rsidRPr="00ED5B4E">
        <w:rPr>
          <w:rFonts w:ascii="Arial" w:hAnsi="Arial" w:cs="Arial"/>
          <w:lang w:val="es-ES"/>
        </w:rPr>
        <w:t>” que significa “hacer a otro partícipe de lo que uno tiene”. La comunicación es la acción de comunicar o comunicarse, se entiende como el proceso por el que se transmite y recibe una información. Todo ser humano y animal tiene la capacidad de comunicarse con los demás. Pero, para que un proceso de comunicación se lleve a cabo, es indispensable la presencia de seis elementos: que exista un emisor; es decir, alguien que transmita la información; un receptor, alguien a quien vaya dirigida la información y que la reciba; y un canal de comunicación, que puede ser oral o escrito.</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Concesión:</w:t>
      </w:r>
      <w:r w:rsidRPr="00D25DE0">
        <w:rPr>
          <w:rFonts w:ascii="Arial" w:hAnsi="Arial" w:cs="Arial"/>
          <w:lang w:val="es-ES"/>
        </w:rPr>
        <w:t xml:space="preserve"> Autorización para utilizar o liberar un producto que no es conforme con los requisitos especificados. </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Conformidad:</w:t>
      </w:r>
      <w:r w:rsidRPr="00D25DE0">
        <w:rPr>
          <w:rFonts w:ascii="Arial" w:hAnsi="Arial" w:cs="Arial"/>
          <w:lang w:val="es-ES"/>
        </w:rPr>
        <w:t xml:space="preserve"> Cumplimiento de un requisito.</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Corrección:</w:t>
      </w:r>
      <w:r w:rsidRPr="00D25DE0">
        <w:rPr>
          <w:rFonts w:ascii="Arial" w:hAnsi="Arial" w:cs="Arial"/>
          <w:lang w:val="es-ES"/>
        </w:rPr>
        <w:t xml:space="preserve"> Acción tomada para eliminar una no conformidad.</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Defecto:</w:t>
      </w:r>
      <w:r w:rsidRPr="00D25DE0">
        <w:rPr>
          <w:rFonts w:ascii="Arial" w:hAnsi="Arial" w:cs="Arial"/>
          <w:lang w:val="es-ES"/>
        </w:rPr>
        <w:t xml:space="preserve"> Incumplimiento de un requisito asociado a un uso previsto o especificado.</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No conformidad:</w:t>
      </w:r>
      <w:r w:rsidRPr="00D25DE0">
        <w:rPr>
          <w:rFonts w:ascii="Arial" w:hAnsi="Arial" w:cs="Arial"/>
          <w:lang w:val="es-ES"/>
        </w:rPr>
        <w:t xml:space="preserve"> Incumplimiento de un requisito. </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Proceso:</w:t>
      </w:r>
      <w:r w:rsidRPr="00D25DE0">
        <w:rPr>
          <w:rFonts w:ascii="Arial" w:hAnsi="Arial" w:cs="Arial"/>
          <w:lang w:val="es-ES"/>
        </w:rPr>
        <w:t xml:space="preserve"> Conjunto de actividades mutuamente relacionadas o que interactúan, las cuales transforman elementos de entradas en resultados. </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Producto</w:t>
      </w:r>
      <w:r>
        <w:rPr>
          <w:rFonts w:ascii="Arial" w:hAnsi="Arial" w:cs="Arial"/>
          <w:b/>
          <w:lang w:val="es-ES"/>
        </w:rPr>
        <w:t xml:space="preserve"> o Servicio</w:t>
      </w:r>
      <w:r w:rsidRPr="00D25DE0">
        <w:rPr>
          <w:rFonts w:ascii="Arial" w:hAnsi="Arial" w:cs="Arial"/>
          <w:b/>
          <w:lang w:val="es-ES"/>
        </w:rPr>
        <w:t>:</w:t>
      </w:r>
      <w:r w:rsidRPr="00D25DE0">
        <w:rPr>
          <w:rFonts w:ascii="Arial" w:hAnsi="Arial" w:cs="Arial"/>
          <w:lang w:val="es-ES"/>
        </w:rPr>
        <w:t xml:space="preserve"> Resultado de un proceso.</w:t>
      </w:r>
    </w:p>
    <w:p w:rsidR="003F2660" w:rsidRPr="00D25DE0" w:rsidRDefault="003F2660" w:rsidP="003F2660">
      <w:pPr>
        <w:ind w:left="-709" w:right="-232"/>
        <w:jc w:val="both"/>
        <w:rPr>
          <w:rFonts w:ascii="Arial" w:hAnsi="Arial" w:cs="Arial"/>
          <w:lang w:val="es-ES"/>
        </w:rPr>
      </w:pPr>
      <w:r w:rsidRPr="00D25DE0">
        <w:rPr>
          <w:rFonts w:ascii="Arial" w:hAnsi="Arial" w:cs="Arial"/>
          <w:b/>
          <w:lang w:val="es-ES"/>
        </w:rPr>
        <w:t>Producto o Servicio No Conforme:</w:t>
      </w:r>
      <w:r w:rsidRPr="00D25DE0">
        <w:rPr>
          <w:rFonts w:ascii="Arial" w:hAnsi="Arial" w:cs="Arial"/>
          <w:lang w:val="es-ES"/>
        </w:rPr>
        <w:t xml:space="preserve"> Aquel producto</w:t>
      </w:r>
      <w:r>
        <w:rPr>
          <w:rFonts w:ascii="Arial" w:hAnsi="Arial" w:cs="Arial"/>
          <w:lang w:val="es-ES"/>
        </w:rPr>
        <w:t xml:space="preserve"> o servicio</w:t>
      </w:r>
      <w:r w:rsidRPr="00D25DE0">
        <w:rPr>
          <w:rFonts w:ascii="Arial" w:hAnsi="Arial" w:cs="Arial"/>
          <w:lang w:val="es-ES"/>
        </w:rPr>
        <w:t xml:space="preserve"> que no cumple con los requisitos especificados.</w:t>
      </w:r>
    </w:p>
    <w:p w:rsidR="003F2660" w:rsidRDefault="003F2660" w:rsidP="003F2660">
      <w:pPr>
        <w:ind w:left="-709" w:right="-232"/>
        <w:jc w:val="both"/>
        <w:rPr>
          <w:rFonts w:ascii="Arial" w:hAnsi="Arial" w:cs="Arial"/>
          <w:lang w:val="es-ES"/>
        </w:rPr>
      </w:pPr>
      <w:r w:rsidRPr="00D25DE0">
        <w:rPr>
          <w:rFonts w:ascii="Arial" w:hAnsi="Arial" w:cs="Arial"/>
          <w:b/>
          <w:lang w:val="es-ES"/>
        </w:rPr>
        <w:t>Requisito:</w:t>
      </w:r>
      <w:r w:rsidRPr="00D25DE0">
        <w:rPr>
          <w:rFonts w:ascii="Arial" w:hAnsi="Arial" w:cs="Arial"/>
          <w:lang w:val="es-ES"/>
        </w:rPr>
        <w:t xml:space="preserve"> Necesidad o expectativa establecida, generalmente implícita u obligatoria.</w:t>
      </w:r>
    </w:p>
    <w:p w:rsidR="00ED5B4E" w:rsidRDefault="00ED5B4E" w:rsidP="003F2660">
      <w:pPr>
        <w:ind w:left="-709" w:right="-232"/>
        <w:jc w:val="both"/>
        <w:rPr>
          <w:rFonts w:ascii="Arial" w:hAnsi="Arial" w:cs="Arial"/>
          <w:lang w:val="es-ES"/>
        </w:rPr>
      </w:pPr>
      <w:r>
        <w:rPr>
          <w:rFonts w:ascii="Arial" w:hAnsi="Arial" w:cs="Arial"/>
          <w:b/>
          <w:lang w:val="es-ES"/>
        </w:rPr>
        <w:t>Responsabilidad social:</w:t>
      </w:r>
      <w:r>
        <w:rPr>
          <w:rFonts w:ascii="Arial" w:hAnsi="Arial" w:cs="Arial"/>
          <w:lang w:val="es-ES"/>
        </w:rPr>
        <w:t xml:space="preserve"> responsabilidad de una organización ante los impactos que sus decisiones y actividades ocasionan en la sociedad y el medio ambiente, mediante el comportamiento ético y transparente que contribuya al desarrollo sostenible, incluyendo la salud y el bienestar de la sociedad; tome en consideración las expectativas de sus partes interesadas; cumpla con la legislación aplicable </w:t>
      </w:r>
      <w:r>
        <w:rPr>
          <w:rFonts w:ascii="Arial" w:hAnsi="Arial" w:cs="Arial"/>
          <w:lang w:val="es-ES"/>
        </w:rPr>
        <w:lastRenderedPageBreak/>
        <w:t>y sea coherente con la normatividad internacional de comportamiento y  esté integrada en toda la organización y se lleve a la práctica en sus relaciones.</w:t>
      </w:r>
    </w:p>
    <w:p w:rsidR="0082743B" w:rsidRPr="00D25DE0" w:rsidRDefault="0082743B" w:rsidP="0082743B">
      <w:pPr>
        <w:pStyle w:val="Ttulo1"/>
        <w:ind w:left="-709"/>
        <w:jc w:val="left"/>
        <w:rPr>
          <w:b w:val="0"/>
          <w:bCs w:val="0"/>
          <w:sz w:val="22"/>
          <w:szCs w:val="22"/>
        </w:rPr>
      </w:pPr>
      <w:bookmarkStart w:id="4" w:name="_Toc315882461"/>
      <w:r>
        <w:rPr>
          <w:sz w:val="22"/>
          <w:szCs w:val="22"/>
        </w:rPr>
        <w:t>6</w:t>
      </w:r>
      <w:r w:rsidRPr="00D25DE0">
        <w:rPr>
          <w:sz w:val="22"/>
          <w:szCs w:val="22"/>
        </w:rPr>
        <w:t>. Herramientas:</w:t>
      </w:r>
      <w:bookmarkEnd w:id="4"/>
    </w:p>
    <w:p w:rsidR="0082743B" w:rsidRPr="00D25DE0" w:rsidRDefault="0082743B" w:rsidP="0082743B">
      <w:pPr>
        <w:pStyle w:val="Sangra3detindependiente"/>
        <w:tabs>
          <w:tab w:val="left" w:pos="0"/>
        </w:tabs>
        <w:ind w:left="0" w:right="-340" w:hanging="709"/>
        <w:rPr>
          <w:szCs w:val="22"/>
        </w:rPr>
      </w:pPr>
    </w:p>
    <w:p w:rsidR="0082743B" w:rsidRDefault="0082743B" w:rsidP="0082743B">
      <w:pPr>
        <w:pStyle w:val="Sangra3detindependiente"/>
        <w:tabs>
          <w:tab w:val="left" w:pos="-709"/>
        </w:tabs>
        <w:ind w:left="-709" w:right="-340"/>
        <w:rPr>
          <w:szCs w:val="22"/>
        </w:rPr>
      </w:pPr>
      <w:r>
        <w:rPr>
          <w:szCs w:val="22"/>
        </w:rPr>
        <w:t>Reuniones con toda la plantilla adscrita a esta Unidad UPN, en su conjunto, por áreas o individualmente.</w:t>
      </w:r>
    </w:p>
    <w:p w:rsidR="0082743B" w:rsidRDefault="0082743B" w:rsidP="0082743B">
      <w:pPr>
        <w:pStyle w:val="Sangra3detindependiente"/>
        <w:tabs>
          <w:tab w:val="left" w:pos="-709"/>
        </w:tabs>
        <w:ind w:left="-709" w:right="-340"/>
        <w:rPr>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A56C11" w:rsidRDefault="00A56C11" w:rsidP="0082743B">
      <w:pPr>
        <w:pStyle w:val="Sangra3detindependiente"/>
        <w:tabs>
          <w:tab w:val="left" w:pos="-709"/>
        </w:tabs>
        <w:ind w:left="-709" w:right="-340"/>
        <w:rPr>
          <w:sz w:val="24"/>
          <w:szCs w:val="22"/>
        </w:rPr>
      </w:pPr>
    </w:p>
    <w:p w:rsidR="0082743B" w:rsidRDefault="0082743B" w:rsidP="0082743B">
      <w:pPr>
        <w:pStyle w:val="Sangra3detindependiente"/>
        <w:tabs>
          <w:tab w:val="left" w:pos="-709"/>
        </w:tabs>
        <w:ind w:left="-709" w:right="-340"/>
        <w:rPr>
          <w:b/>
          <w:sz w:val="24"/>
          <w:szCs w:val="22"/>
        </w:rPr>
      </w:pPr>
      <w:r w:rsidRPr="00CD4598">
        <w:rPr>
          <w:sz w:val="24"/>
          <w:szCs w:val="22"/>
        </w:rPr>
        <w:lastRenderedPageBreak/>
        <w:t xml:space="preserve">7. </w:t>
      </w:r>
      <w:r w:rsidRPr="00CD4598">
        <w:rPr>
          <w:b/>
          <w:sz w:val="24"/>
          <w:szCs w:val="22"/>
        </w:rPr>
        <w:t>Descripción del procedimiento</w:t>
      </w:r>
    </w:p>
    <w:p w:rsidR="0082743B" w:rsidRDefault="0082743B" w:rsidP="0082743B">
      <w:pPr>
        <w:pStyle w:val="Sangra3detindependiente"/>
        <w:tabs>
          <w:tab w:val="left" w:pos="-709"/>
        </w:tabs>
        <w:ind w:left="-709" w:right="-340"/>
        <w:rPr>
          <w:b/>
          <w:sz w:val="24"/>
          <w:szCs w:val="22"/>
        </w:rPr>
      </w:pPr>
    </w:p>
    <w:tbl>
      <w:tblPr>
        <w:tblW w:w="10094" w:type="dxa"/>
        <w:jc w:val="center"/>
        <w:shd w:val="clear" w:color="auto" w:fill="FFFFFF"/>
        <w:tblLayout w:type="fixed"/>
        <w:tblLook w:val="0000" w:firstRow="0" w:lastRow="0" w:firstColumn="0" w:lastColumn="0" w:noHBand="0" w:noVBand="0"/>
      </w:tblPr>
      <w:tblGrid>
        <w:gridCol w:w="546"/>
        <w:gridCol w:w="1696"/>
        <w:gridCol w:w="7852"/>
      </w:tblGrid>
      <w:tr w:rsidR="00E76D44" w:rsidRPr="00452499" w:rsidTr="00E70BD5">
        <w:trPr>
          <w:cantSplit/>
          <w:trHeight w:val="220"/>
          <w:tblHeader/>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FE4C4C" w:rsidRDefault="00E76D44" w:rsidP="00E70BD5">
            <w:pPr>
              <w:pStyle w:val="Sub-heading"/>
              <w:jc w:val="center"/>
              <w:rPr>
                <w:rFonts w:ascii="Arial" w:hAnsi="Arial" w:cs="Arial"/>
                <w:color w:val="auto"/>
                <w:sz w:val="20"/>
                <w:lang w:val="es-ES_tradnl"/>
              </w:rPr>
            </w:pPr>
            <w:r w:rsidRPr="00FE4C4C">
              <w:rPr>
                <w:rFonts w:ascii="Arial" w:hAnsi="Arial" w:cs="Arial"/>
                <w:color w:val="auto"/>
                <w:sz w:val="20"/>
                <w:lang w:val="es-ES_tradnl"/>
              </w:rPr>
              <w:t>No.</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FE4C4C" w:rsidRDefault="00E76D44" w:rsidP="00E70BD5">
            <w:pPr>
              <w:pStyle w:val="Sub-heading"/>
              <w:tabs>
                <w:tab w:val="left" w:pos="709"/>
                <w:tab w:val="left" w:pos="1417"/>
              </w:tabs>
              <w:jc w:val="center"/>
              <w:rPr>
                <w:rFonts w:ascii="Arial" w:hAnsi="Arial" w:cs="Arial"/>
                <w:color w:val="auto"/>
                <w:sz w:val="20"/>
                <w:lang w:val="es-ES_tradnl"/>
              </w:rPr>
            </w:pPr>
            <w:r w:rsidRPr="00FE4C4C">
              <w:rPr>
                <w:rFonts w:ascii="Arial" w:hAnsi="Arial" w:cs="Arial"/>
                <w:color w:val="auto"/>
                <w:sz w:val="20"/>
                <w:lang w:val="es-ES_tradnl"/>
              </w:rPr>
              <w:t xml:space="preserve">Área </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FE4C4C" w:rsidRDefault="00E76D44" w:rsidP="00E70BD5">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FE4C4C">
              <w:rPr>
                <w:rFonts w:ascii="Arial" w:hAnsi="Arial" w:cs="Arial"/>
                <w:color w:val="auto"/>
                <w:sz w:val="20"/>
                <w:lang w:val="es-ES_tradnl"/>
              </w:rPr>
              <w:t>Descripción de la Actividad</w:t>
            </w:r>
          </w:p>
        </w:tc>
      </w:tr>
      <w:tr w:rsidR="00E76D44" w:rsidRPr="00452499"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rPr>
                <w:rFonts w:ascii="Arial" w:hAnsi="Arial" w:cs="Arial"/>
                <w:color w:val="auto"/>
                <w:sz w:val="20"/>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FE4C4C" w:rsidRDefault="00E76D44" w:rsidP="00E70BD5">
            <w:pPr>
              <w:pStyle w:val="Textoindependiente"/>
              <w:spacing w:before="60" w:after="20"/>
              <w:ind w:right="45"/>
              <w:rPr>
                <w:rFonts w:ascii="Arial" w:hAnsi="Arial" w:cs="Arial"/>
                <w:sz w:val="20"/>
                <w:lang w:val="es-ES"/>
              </w:rPr>
            </w:pPr>
            <w:r>
              <w:rPr>
                <w:rFonts w:ascii="Arial" w:hAnsi="Arial" w:cs="Arial"/>
                <w:sz w:val="20"/>
                <w:lang w:val="es-ES"/>
              </w:rPr>
              <w:t>Determinar qué comunicar y para quién, mediante la identificación de partes interesadas, a fin de determinar el nivel de interés de las mismas, en la actividad de la organización, así como el interés de la organización en comunicarse con ellas, esto alineado con la Política de Gestión de la Unidad UPN 099 CDMX, Poniente</w:t>
            </w: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Default="00E76D44" w:rsidP="00E70BD5">
            <w:pPr>
              <w:pStyle w:val="Body"/>
              <w:tabs>
                <w:tab w:val="left" w:pos="376"/>
                <w:tab w:val="left" w:pos="1417"/>
                <w:tab w:val="left" w:pos="2126"/>
                <w:tab w:val="left" w:pos="2835"/>
                <w:tab w:val="left" w:pos="3543"/>
                <w:tab w:val="left" w:pos="4252"/>
                <w:tab w:val="left" w:pos="4961"/>
                <w:tab w:val="left" w:pos="5669"/>
                <w:tab w:val="left" w:pos="6378"/>
                <w:tab w:val="left" w:pos="7087"/>
              </w:tabs>
              <w:rPr>
                <w:rFonts w:ascii="Arial" w:hAnsi="Arial" w:cs="Arial"/>
                <w:bCs/>
                <w:sz w:val="20"/>
                <w:szCs w:val="22"/>
                <w:lang w:val="es-ES_tradnl"/>
              </w:rPr>
            </w:pPr>
            <w:r w:rsidRPr="007F1AE0">
              <w:rPr>
                <w:rFonts w:ascii="Arial" w:hAnsi="Arial" w:cs="Arial"/>
                <w:bCs/>
                <w:sz w:val="20"/>
                <w:szCs w:val="22"/>
                <w:lang w:val="es-ES_tradnl"/>
              </w:rPr>
              <w:t>Identifica</w:t>
            </w:r>
            <w:r w:rsidR="00027E82">
              <w:rPr>
                <w:rFonts w:ascii="Arial" w:hAnsi="Arial" w:cs="Arial"/>
                <w:bCs/>
                <w:sz w:val="20"/>
                <w:szCs w:val="22"/>
                <w:lang w:val="es-ES_tradnl"/>
              </w:rPr>
              <w:t>r las</w:t>
            </w:r>
            <w:r w:rsidRPr="007F1AE0">
              <w:rPr>
                <w:rFonts w:ascii="Arial" w:hAnsi="Arial" w:cs="Arial"/>
                <w:bCs/>
                <w:sz w:val="20"/>
                <w:szCs w:val="22"/>
                <w:lang w:val="es-ES_tradnl"/>
              </w:rPr>
              <w:t xml:space="preserve"> partes interesadas</w:t>
            </w:r>
            <w:r w:rsidR="00027E82">
              <w:rPr>
                <w:rFonts w:ascii="Arial" w:hAnsi="Arial" w:cs="Arial"/>
                <w:bCs/>
                <w:sz w:val="20"/>
                <w:szCs w:val="22"/>
                <w:lang w:val="es-ES_tradnl"/>
              </w:rPr>
              <w:t xml:space="preserve"> de la Unidad UPN 099 CDMX, Poniente:</w:t>
            </w:r>
          </w:p>
          <w:p w:rsidR="00E76D44" w:rsidRPr="007F1AE0" w:rsidRDefault="00E76D44" w:rsidP="00E70BD5">
            <w:pPr>
              <w:pStyle w:val="Body"/>
              <w:tabs>
                <w:tab w:val="left" w:pos="376"/>
                <w:tab w:val="left" w:pos="1417"/>
                <w:tab w:val="left" w:pos="2126"/>
                <w:tab w:val="left" w:pos="2835"/>
                <w:tab w:val="left" w:pos="3543"/>
                <w:tab w:val="left" w:pos="4252"/>
                <w:tab w:val="left" w:pos="4961"/>
                <w:tab w:val="left" w:pos="5669"/>
                <w:tab w:val="left" w:pos="6378"/>
                <w:tab w:val="left" w:pos="7087"/>
              </w:tabs>
              <w:jc w:val="center"/>
              <w:rPr>
                <w:rFonts w:ascii="Arial" w:hAnsi="Arial" w:cs="Arial"/>
                <w:bCs/>
                <w:sz w:val="20"/>
                <w:szCs w:val="22"/>
                <w:lang w:val="es-ES_tradnl"/>
              </w:rPr>
            </w:pPr>
            <w:r>
              <w:rPr>
                <w:noProof/>
                <w:lang w:val="es-MX"/>
              </w:rPr>
              <w:drawing>
                <wp:inline distT="0" distB="0" distL="0" distR="0" wp14:anchorId="70C985DA" wp14:editId="7E20E11F">
                  <wp:extent cx="4032909" cy="4057650"/>
                  <wp:effectExtent l="190500" t="190500" r="196215"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737" t="28927" r="35311" b="13917"/>
                          <a:stretch/>
                        </pic:blipFill>
                        <pic:spPr bwMode="auto">
                          <a:xfrm>
                            <a:off x="0" y="0"/>
                            <a:ext cx="4055793" cy="408067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7F1AE0" w:rsidRDefault="00E76D44" w:rsidP="00E70BD5">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El medio a utilizar para comunicarse dependerá del propósito, persona(s) a las que va dirigido el mensaje e inmediatez</w:t>
            </w:r>
            <w:r w:rsidR="0098348A">
              <w:rPr>
                <w:rFonts w:ascii="Arial" w:hAnsi="Arial" w:cs="Arial"/>
                <w:color w:val="auto"/>
                <w:sz w:val="20"/>
                <w:szCs w:val="22"/>
                <w:lang w:val="es-MX"/>
              </w:rPr>
              <w:t>, esto puede aplicarse a concertar asistencia a reunión, general o individual, avisos, solicitud de tarea específica o entrega de documentos, etc.,</w:t>
            </w:r>
            <w:r>
              <w:rPr>
                <w:rFonts w:ascii="Arial" w:hAnsi="Arial" w:cs="Arial"/>
                <w:color w:val="auto"/>
                <w:sz w:val="20"/>
                <w:szCs w:val="22"/>
                <w:lang w:val="es-MX"/>
              </w:rPr>
              <w:t xml:space="preserve"> </w:t>
            </w: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Default="00E76D44" w:rsidP="00027E82">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 xml:space="preserve">La Unidad UPN 099 CDMX, Poniente </w:t>
            </w:r>
            <w:r w:rsidR="00027E82">
              <w:rPr>
                <w:rFonts w:ascii="Arial" w:hAnsi="Arial" w:cs="Arial"/>
                <w:color w:val="auto"/>
                <w:sz w:val="20"/>
                <w:szCs w:val="22"/>
                <w:lang w:val="es-MX"/>
              </w:rPr>
              <w:t xml:space="preserve">  establece</w:t>
            </w:r>
            <w:r>
              <w:rPr>
                <w:rFonts w:ascii="Arial" w:hAnsi="Arial" w:cs="Arial"/>
                <w:color w:val="auto"/>
                <w:sz w:val="20"/>
                <w:szCs w:val="22"/>
                <w:lang w:val="es-MX"/>
              </w:rPr>
              <w:t xml:space="preserve"> diferentes niveles de participación para diferentes partes interesadas, siempre de manera directa utilizando diversas vías: oral (presencial, telefónicamente, mensaje de audio) escrito (oficio, WhatsApp, correo electrónico, cartel, tríptico</w:t>
            </w:r>
            <w:r w:rsidR="00E730C9">
              <w:rPr>
                <w:rFonts w:ascii="Arial" w:hAnsi="Arial" w:cs="Arial"/>
                <w:color w:val="auto"/>
                <w:sz w:val="20"/>
                <w:szCs w:val="22"/>
                <w:lang w:val="es-MX"/>
              </w:rPr>
              <w:t>, Sitio Web</w:t>
            </w:r>
            <w:r>
              <w:rPr>
                <w:rFonts w:ascii="Arial" w:hAnsi="Arial" w:cs="Arial"/>
                <w:color w:val="auto"/>
                <w:sz w:val="20"/>
                <w:szCs w:val="22"/>
                <w:lang w:val="es-MX"/>
              </w:rPr>
              <w:t>).</w:t>
            </w:r>
          </w:p>
          <w:p w:rsidR="00D55402" w:rsidRPr="007F1AE0" w:rsidRDefault="00D55402" w:rsidP="00027E82">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Default="00E76D44"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La Unidad UPN 099 CDMX, Poniente puede utilizar diversas metodologías de comunicación dependiendo de las partes interesadas a las que se dirige:</w:t>
            </w:r>
          </w:p>
          <w:p w:rsidR="00E76D44" w:rsidRDefault="00E76D44" w:rsidP="00E76D44">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sidRPr="00A56C11">
              <w:rPr>
                <w:rFonts w:ascii="Arial" w:hAnsi="Arial" w:cs="Arial"/>
                <w:b/>
                <w:color w:val="auto"/>
                <w:sz w:val="20"/>
                <w:szCs w:val="22"/>
                <w:lang w:val="es-ES_tradnl"/>
              </w:rPr>
              <w:t>Comunicación genérica</w:t>
            </w:r>
            <w:r>
              <w:rPr>
                <w:rFonts w:ascii="Arial" w:hAnsi="Arial" w:cs="Arial"/>
                <w:color w:val="auto"/>
                <w:sz w:val="20"/>
                <w:szCs w:val="22"/>
                <w:lang w:val="es-ES_tradnl"/>
              </w:rPr>
              <w:t>: las comunicaciones están dirigidas a todas las partes interesadas, la mayoría de ellas y/o público en general</w:t>
            </w:r>
            <w:r w:rsidR="00E730C9">
              <w:rPr>
                <w:rFonts w:ascii="Arial" w:hAnsi="Arial" w:cs="Arial"/>
                <w:color w:val="auto"/>
                <w:sz w:val="20"/>
                <w:szCs w:val="22"/>
                <w:lang w:val="es-ES_tradnl"/>
              </w:rPr>
              <w:t xml:space="preserve">, como cuando se dan a conocer  las convocatorias y requisitos de ingreso, invitación a eventos académicos, cambio de domicilio de </w:t>
            </w:r>
          </w:p>
          <w:p w:rsidR="00E76D44" w:rsidRDefault="00E76D44" w:rsidP="00E76D44">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sidRPr="00A56C11">
              <w:rPr>
                <w:rFonts w:ascii="Arial" w:hAnsi="Arial" w:cs="Arial"/>
                <w:b/>
                <w:color w:val="auto"/>
                <w:sz w:val="20"/>
                <w:szCs w:val="22"/>
                <w:lang w:val="es-ES_tradnl"/>
              </w:rPr>
              <w:t>Comunicaciones dirigidas</w:t>
            </w:r>
            <w:r>
              <w:rPr>
                <w:rFonts w:ascii="Arial" w:hAnsi="Arial" w:cs="Arial"/>
                <w:color w:val="auto"/>
                <w:sz w:val="20"/>
                <w:szCs w:val="22"/>
                <w:lang w:val="es-ES_tradnl"/>
              </w:rPr>
              <w:t>: cuando sean específicas un grupo determinado de las partes interesadas.</w:t>
            </w:r>
          </w:p>
          <w:p w:rsidR="00E76D44" w:rsidRDefault="00E76D44" w:rsidP="00E76D44">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sidRPr="00A56C11">
              <w:rPr>
                <w:rFonts w:ascii="Arial" w:hAnsi="Arial" w:cs="Arial"/>
                <w:b/>
                <w:color w:val="auto"/>
                <w:sz w:val="20"/>
                <w:szCs w:val="22"/>
                <w:lang w:val="es-ES_tradnl"/>
              </w:rPr>
              <w:t>Comunicaciones personalizadas</w:t>
            </w:r>
            <w:r>
              <w:rPr>
                <w:rFonts w:ascii="Arial" w:hAnsi="Arial" w:cs="Arial"/>
                <w:color w:val="auto"/>
                <w:sz w:val="20"/>
                <w:szCs w:val="22"/>
                <w:lang w:val="es-ES_tradnl"/>
              </w:rPr>
              <w:t>:</w:t>
            </w:r>
            <w:r w:rsidR="00E730C9">
              <w:rPr>
                <w:rFonts w:ascii="Arial" w:hAnsi="Arial" w:cs="Arial"/>
                <w:color w:val="auto"/>
                <w:sz w:val="20"/>
                <w:szCs w:val="22"/>
                <w:lang w:val="es-ES_tradnl"/>
              </w:rPr>
              <w:t xml:space="preserve"> se produce como un proceso bidireccional</w:t>
            </w:r>
          </w:p>
          <w:p w:rsidR="00D55402" w:rsidRPr="007F1AE0" w:rsidRDefault="00D55402" w:rsidP="00E76D44">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56C11" w:rsidRDefault="00A56C11" w:rsidP="00A56C11">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La Unidad UPN 099 CDMX, Poniente puede definir la frecuencia de comunicación con las partes interesadas, con base en  el tipo de información a trasmitir,  como:</w:t>
            </w:r>
          </w:p>
          <w:p w:rsidR="00A56C11" w:rsidRDefault="00A56C11"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Con anterioridad a la introducción de nuevos programas o servicios</w:t>
            </w:r>
          </w:p>
          <w:p w:rsidR="00A56C11" w:rsidRDefault="00A56C11"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Inmediatamente después de aprobar o emitir cualquier cambio que pueda tener impacto en los procesos, procedimientos y/o partes interesadas.</w:t>
            </w:r>
          </w:p>
          <w:p w:rsidR="00187527" w:rsidRDefault="00A56C11"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Con regularidad según la toma de acuerdos con las partes interesadas o establecido con las mismas.</w:t>
            </w:r>
          </w:p>
          <w:p w:rsidR="00187527" w:rsidRDefault="00187527"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Ante cualquier queja o no conformidad</w:t>
            </w:r>
          </w:p>
          <w:p w:rsidR="00187527" w:rsidRDefault="00187527"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Cuando se generen avisos urgentes que afecte el desempeño organizacional</w:t>
            </w:r>
          </w:p>
          <w:p w:rsidR="00187527" w:rsidRDefault="00187527"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Ante cualquier eventualidad que ponga en riesgo el desarrollo de los programas educativos.</w:t>
            </w:r>
          </w:p>
          <w:p w:rsidR="00E76D44" w:rsidRDefault="00187527"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ES_tradnl"/>
              </w:rPr>
              <w:t>Ante cualquier solicitud de la Unidad Central de Ajusco.</w:t>
            </w:r>
            <w:r w:rsidR="00A56C11">
              <w:rPr>
                <w:rFonts w:ascii="Arial" w:hAnsi="Arial" w:cs="Arial"/>
                <w:color w:val="auto"/>
                <w:sz w:val="20"/>
                <w:szCs w:val="22"/>
                <w:lang w:val="es-ES_tradnl"/>
              </w:rPr>
              <w:t xml:space="preserve">   </w:t>
            </w:r>
          </w:p>
          <w:p w:rsidR="00D55402" w:rsidRPr="007F1AE0" w:rsidRDefault="00D55402" w:rsidP="00A56C1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Default="0098348A"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organización determina e implementa acuerdos eficientes para comunicarse con los docentes- estudiantes y otras partes interesadas en relación a:</w:t>
            </w:r>
          </w:p>
          <w:p w:rsidR="0098348A"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Política de Gestión</w:t>
            </w:r>
          </w:p>
          <w:p w:rsidR="00D55402"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Alcance del SGOE</w:t>
            </w:r>
          </w:p>
          <w:p w:rsidR="00D55402"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Misión</w:t>
            </w:r>
          </w:p>
          <w:p w:rsidR="00D55402"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Visión</w:t>
            </w:r>
          </w:p>
          <w:p w:rsidR="00D55402"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Objetivos del SGOE</w:t>
            </w:r>
          </w:p>
          <w:p w:rsidR="00D55402" w:rsidRDefault="00D55402" w:rsidP="0098348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Diagrama de Interacción</w:t>
            </w:r>
          </w:p>
          <w:p w:rsidR="00D55402" w:rsidRDefault="00D55402" w:rsidP="00D55402">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ES_tradnl"/>
              </w:rPr>
            </w:pPr>
            <w:r>
              <w:rPr>
                <w:rFonts w:ascii="Arial" w:hAnsi="Arial" w:cs="Arial"/>
                <w:color w:val="auto"/>
                <w:sz w:val="20"/>
                <w:szCs w:val="22"/>
                <w:lang w:val="es-MX"/>
              </w:rPr>
              <w:t xml:space="preserve">Colocando a la vista los documentos/entregándolos impresos a los académicos, ubicándolos en el Sitio Web de la Unidad </w:t>
            </w:r>
            <w:r>
              <w:rPr>
                <w:rFonts w:ascii="Arial" w:hAnsi="Arial" w:cs="Arial"/>
                <w:color w:val="auto"/>
                <w:sz w:val="20"/>
                <w:szCs w:val="22"/>
                <w:lang w:val="es-ES_tradnl"/>
              </w:rPr>
              <w:t>UPN 099 CDMX, Poniente.</w:t>
            </w:r>
          </w:p>
          <w:p w:rsidR="00D55402" w:rsidRPr="007F1AE0" w:rsidRDefault="00D55402" w:rsidP="00D55402">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55402" w:rsidRDefault="00D55402" w:rsidP="00D55402">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organización determina e implementa acuerdos eficientes para comunicarse con los académicos y otras partes interesadas en relación a:</w:t>
            </w:r>
          </w:p>
          <w:p w:rsidR="00E76D44"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Programas indicativos de curso(s)</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Calendarios de actividades</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Orden del Día</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Designaciones de cursos y grupos para atender en el periodo</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 xml:space="preserve">Formatos de planeación, </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 xml:space="preserve">Formato para registro de asistencia </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Formato para registro de evaluaciones formativa</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Formato de registro de evaluación sumativa</w:t>
            </w:r>
          </w:p>
          <w:p w:rsidR="00D55402" w:rsidRPr="007F1AE0"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Lineamientos y Criterios Institucionales para el Desarrollo de Cursos</w:t>
            </w: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55402" w:rsidRDefault="00D55402" w:rsidP="00D55402">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organización determina e implementa acuerdos eficientes para comunicarse con los docentes- estudiantes y otras partes interesadas en relación a:</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Consultas</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Encuestas</w:t>
            </w:r>
          </w:p>
          <w:p w:rsidR="00D55402" w:rsidRDefault="00D55402"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Solicitudes</w:t>
            </w:r>
          </w:p>
          <w:p w:rsidR="009F78A1" w:rsidRDefault="009F78A1" w:rsidP="00D55402">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Documentación específica</w:t>
            </w:r>
          </w:p>
          <w:p w:rsidR="00E76D44" w:rsidRPr="007F1AE0" w:rsidRDefault="00E76D44"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F78A1" w:rsidRDefault="009F78A1"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organización determina e implementa acuerdos eficientes para comunicarse con los docentes- estudiantes y otras partes interesadas en relación a:</w:t>
            </w:r>
          </w:p>
          <w:p w:rsidR="00E76D44" w:rsidRPr="007F1AE0" w:rsidRDefault="009F78A1" w:rsidP="009F78A1">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retroalimentación del personal adscrito, de los docentes- estudiantes y otras partes interesadas, incluidas quejas y sugerencias y encuesta de satisfacción del personal que labora en la Unidad y de docentes- estudiantes.</w:t>
            </w:r>
          </w:p>
        </w:tc>
      </w:tr>
      <w:tr w:rsidR="00E76D44" w:rsidRPr="00EB1815" w:rsidTr="00E70BD5">
        <w:trPr>
          <w:cantSplit/>
          <w:trHeight w:val="752"/>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Liderazgo y compromiso</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7F1AE0" w:rsidRDefault="009F78A1"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Las áreas involucradas harán seguimiento de la implementación de comunicación, en sus diferentes formas y reportarán la Alta Dirección con la finalidad de evaluar los resultados de la comunicación y mejorarlos.</w:t>
            </w:r>
          </w:p>
        </w:tc>
      </w:tr>
      <w:tr w:rsidR="00E76D44" w:rsidRPr="00EB1815" w:rsidTr="00E70BD5">
        <w:trPr>
          <w:cantSplit/>
          <w:trHeight w:val="173"/>
          <w:jc w:val="center"/>
        </w:trPr>
        <w:tc>
          <w:tcPr>
            <w:tcW w:w="5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EB1815" w:rsidRDefault="00E76D44" w:rsidP="00E70BD5">
            <w:pPr>
              <w:pStyle w:val="Body"/>
              <w:rPr>
                <w:rFonts w:ascii="Arial" w:hAnsi="Arial" w:cs="Arial"/>
                <w:color w:val="auto"/>
                <w:sz w:val="22"/>
                <w:szCs w:val="22"/>
                <w:lang w:val="es-ES_tradnl"/>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E76D44" w:rsidRPr="00FE4C4C" w:rsidRDefault="00E76D44" w:rsidP="00E70BD5">
            <w:pPr>
              <w:pStyle w:val="Body"/>
              <w:tabs>
                <w:tab w:val="left" w:pos="709"/>
                <w:tab w:val="left" w:pos="1417"/>
              </w:tabs>
              <w:rPr>
                <w:rFonts w:ascii="Arial" w:hAnsi="Arial" w:cs="Arial"/>
                <w:color w:val="auto"/>
                <w:sz w:val="20"/>
                <w:lang w:val="es-ES_tradnl"/>
              </w:rPr>
            </w:pPr>
            <w:r>
              <w:rPr>
                <w:rFonts w:ascii="Arial" w:hAnsi="Arial" w:cs="Arial"/>
                <w:color w:val="auto"/>
                <w:sz w:val="20"/>
                <w:lang w:val="es-ES_tradnl"/>
              </w:rPr>
              <w:t xml:space="preserve"> </w:t>
            </w:r>
          </w:p>
        </w:tc>
        <w:tc>
          <w:tcPr>
            <w:tcW w:w="78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76D44" w:rsidRPr="00EB1815" w:rsidRDefault="00E76D44" w:rsidP="00E70BD5">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2"/>
                <w:szCs w:val="22"/>
                <w:lang w:val="es-ES_tradnl"/>
              </w:rPr>
            </w:pPr>
            <w:r w:rsidRPr="00EB1815">
              <w:rPr>
                <w:rFonts w:ascii="Arial" w:hAnsi="Arial" w:cs="Arial"/>
                <w:color w:val="auto"/>
                <w:sz w:val="22"/>
                <w:szCs w:val="22"/>
                <w:lang w:val="es-ES_tradnl"/>
              </w:rPr>
              <w:t xml:space="preserve">Fin </w:t>
            </w:r>
            <w:r>
              <w:rPr>
                <w:rFonts w:ascii="Arial" w:hAnsi="Arial" w:cs="Arial"/>
                <w:color w:val="auto"/>
                <w:sz w:val="22"/>
                <w:szCs w:val="22"/>
                <w:lang w:val="es-ES_tradnl"/>
              </w:rPr>
              <w:t xml:space="preserve"> del procedimiento</w:t>
            </w:r>
          </w:p>
        </w:tc>
      </w:tr>
    </w:tbl>
    <w:p w:rsidR="00E76D44" w:rsidRDefault="00E76D44" w:rsidP="0082743B">
      <w:pPr>
        <w:pStyle w:val="Sangra3detindependiente"/>
        <w:tabs>
          <w:tab w:val="left" w:pos="-709"/>
        </w:tabs>
        <w:ind w:left="-709" w:right="-340"/>
        <w:rPr>
          <w:b/>
          <w:sz w:val="24"/>
          <w:szCs w:val="22"/>
        </w:rPr>
      </w:pPr>
    </w:p>
    <w:p w:rsidR="00A917B0" w:rsidRDefault="00A917B0" w:rsidP="00A917B0">
      <w:pPr>
        <w:ind w:left="-360" w:right="-496" w:hanging="349"/>
        <w:rPr>
          <w:rFonts w:ascii="Arial" w:hAnsi="Arial" w:cs="Arial"/>
          <w:b/>
          <w:bCs/>
        </w:rPr>
      </w:pPr>
      <w:r w:rsidRPr="00734037">
        <w:rPr>
          <w:rFonts w:ascii="Arial" w:hAnsi="Arial" w:cs="Arial"/>
          <w:b/>
          <w:bCs/>
        </w:rPr>
        <w:t xml:space="preserve">8. </w:t>
      </w:r>
      <w:r>
        <w:rPr>
          <w:rFonts w:ascii="Arial" w:hAnsi="Arial" w:cs="Arial"/>
          <w:b/>
          <w:bCs/>
        </w:rPr>
        <w:t>Formatos, registros y documentos</w:t>
      </w:r>
      <w:r w:rsidRPr="00734037">
        <w:rPr>
          <w:rFonts w:ascii="Arial" w:hAnsi="Arial" w:cs="Arial"/>
          <w:b/>
          <w:bCs/>
        </w:rPr>
        <w:t>:</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415"/>
        <w:gridCol w:w="1170"/>
        <w:gridCol w:w="1540"/>
        <w:gridCol w:w="1528"/>
        <w:gridCol w:w="2146"/>
      </w:tblGrid>
      <w:tr w:rsidR="001B06FA" w:rsidRPr="002040C6" w:rsidTr="001B06FA">
        <w:tc>
          <w:tcPr>
            <w:tcW w:w="2295"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Registro</w:t>
            </w:r>
          </w:p>
        </w:tc>
        <w:tc>
          <w:tcPr>
            <w:tcW w:w="1415"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Periodo de Retención</w:t>
            </w:r>
          </w:p>
        </w:tc>
        <w:tc>
          <w:tcPr>
            <w:tcW w:w="1170"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Forma de Archivo</w:t>
            </w:r>
          </w:p>
        </w:tc>
        <w:tc>
          <w:tcPr>
            <w:tcW w:w="1540"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Localización</w:t>
            </w:r>
          </w:p>
        </w:tc>
        <w:tc>
          <w:tcPr>
            <w:tcW w:w="1528"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Disposición Final</w:t>
            </w:r>
          </w:p>
        </w:tc>
        <w:tc>
          <w:tcPr>
            <w:tcW w:w="2146" w:type="dxa"/>
            <w:shd w:val="clear" w:color="auto" w:fill="BFBFBF" w:themeFill="background1" w:themeFillShade="BF"/>
            <w:vAlign w:val="center"/>
          </w:tcPr>
          <w:p w:rsidR="008574D5" w:rsidRPr="002040C6" w:rsidRDefault="008574D5" w:rsidP="00E70BD5">
            <w:pPr>
              <w:tabs>
                <w:tab w:val="left" w:pos="2742"/>
              </w:tabs>
              <w:jc w:val="center"/>
              <w:rPr>
                <w:rFonts w:ascii="Arial" w:hAnsi="Arial" w:cs="Arial"/>
              </w:rPr>
            </w:pPr>
            <w:r w:rsidRPr="002040C6">
              <w:rPr>
                <w:rFonts w:ascii="Arial" w:hAnsi="Arial" w:cs="Arial"/>
              </w:rPr>
              <w:t>Responsable de Retención</w:t>
            </w:r>
          </w:p>
        </w:tc>
      </w:tr>
      <w:tr w:rsidR="008574D5" w:rsidRPr="002040C6" w:rsidTr="001B06FA">
        <w:tc>
          <w:tcPr>
            <w:tcW w:w="2295" w:type="dxa"/>
            <w:vAlign w:val="center"/>
          </w:tcPr>
          <w:p w:rsidR="008574D5" w:rsidRPr="002040C6" w:rsidRDefault="001B06FA" w:rsidP="00E70BD5">
            <w:pPr>
              <w:tabs>
                <w:tab w:val="left" w:pos="2742"/>
              </w:tabs>
              <w:jc w:val="center"/>
              <w:rPr>
                <w:rFonts w:ascii="Arial" w:hAnsi="Arial" w:cs="Arial"/>
              </w:rPr>
            </w:pPr>
            <w:r>
              <w:rPr>
                <w:rFonts w:ascii="Arial" w:hAnsi="Arial" w:cs="Arial"/>
              </w:rPr>
              <w:t>Planes y Programas de Estudio</w:t>
            </w:r>
          </w:p>
        </w:tc>
        <w:tc>
          <w:tcPr>
            <w:tcW w:w="1415" w:type="dxa"/>
            <w:vAlign w:val="center"/>
          </w:tcPr>
          <w:p w:rsidR="008574D5" w:rsidRPr="002040C6" w:rsidRDefault="001B06FA" w:rsidP="00E70BD5">
            <w:pPr>
              <w:tabs>
                <w:tab w:val="left" w:pos="2742"/>
              </w:tabs>
              <w:jc w:val="center"/>
              <w:rPr>
                <w:rFonts w:ascii="Arial" w:hAnsi="Arial" w:cs="Arial"/>
              </w:rPr>
            </w:pPr>
            <w:r>
              <w:rPr>
                <w:rFonts w:ascii="Arial" w:hAnsi="Arial" w:cs="Arial"/>
              </w:rPr>
              <w:t>Permanente</w:t>
            </w:r>
          </w:p>
        </w:tc>
        <w:tc>
          <w:tcPr>
            <w:tcW w:w="1170" w:type="dxa"/>
            <w:vAlign w:val="center"/>
          </w:tcPr>
          <w:p w:rsidR="008574D5" w:rsidRPr="002040C6" w:rsidRDefault="001B06FA" w:rsidP="00E70BD5">
            <w:pPr>
              <w:tabs>
                <w:tab w:val="left" w:pos="2742"/>
              </w:tabs>
              <w:jc w:val="center"/>
              <w:rPr>
                <w:rFonts w:ascii="Arial" w:hAnsi="Arial" w:cs="Arial"/>
              </w:rPr>
            </w:pPr>
            <w:r>
              <w:rPr>
                <w:rFonts w:ascii="Arial" w:hAnsi="Arial" w:cs="Arial"/>
              </w:rPr>
              <w:t>Físico y/o Digital</w:t>
            </w:r>
          </w:p>
        </w:tc>
        <w:tc>
          <w:tcPr>
            <w:tcW w:w="1540" w:type="dxa"/>
            <w:vAlign w:val="center"/>
          </w:tcPr>
          <w:p w:rsidR="008574D5" w:rsidRPr="002040C6" w:rsidRDefault="001B06FA" w:rsidP="00E70BD5">
            <w:pPr>
              <w:tabs>
                <w:tab w:val="left" w:pos="2742"/>
              </w:tabs>
              <w:jc w:val="center"/>
              <w:rPr>
                <w:rFonts w:ascii="Arial" w:hAnsi="Arial" w:cs="Arial"/>
              </w:rPr>
            </w:pPr>
            <w:r>
              <w:rPr>
                <w:rFonts w:ascii="Arial" w:hAnsi="Arial" w:cs="Arial"/>
              </w:rPr>
              <w:t>Alta Dirección</w:t>
            </w:r>
          </w:p>
        </w:tc>
        <w:tc>
          <w:tcPr>
            <w:tcW w:w="1528" w:type="dxa"/>
            <w:vAlign w:val="center"/>
          </w:tcPr>
          <w:p w:rsidR="008574D5" w:rsidRPr="002040C6" w:rsidRDefault="001B06FA" w:rsidP="00E70BD5">
            <w:pPr>
              <w:tabs>
                <w:tab w:val="left" w:pos="2742"/>
              </w:tabs>
              <w:jc w:val="center"/>
              <w:rPr>
                <w:rFonts w:ascii="Arial" w:hAnsi="Arial" w:cs="Arial"/>
              </w:rPr>
            </w:pPr>
            <w:r>
              <w:rPr>
                <w:rFonts w:ascii="Arial" w:hAnsi="Arial" w:cs="Arial"/>
              </w:rPr>
              <w:t>Archivo Dirección</w:t>
            </w:r>
          </w:p>
        </w:tc>
        <w:tc>
          <w:tcPr>
            <w:tcW w:w="2146" w:type="dxa"/>
            <w:vAlign w:val="center"/>
          </w:tcPr>
          <w:p w:rsidR="008574D5" w:rsidRPr="002040C6" w:rsidRDefault="001B06FA" w:rsidP="00E70BD5">
            <w:pPr>
              <w:tabs>
                <w:tab w:val="left" w:pos="2742"/>
              </w:tabs>
              <w:jc w:val="center"/>
              <w:rPr>
                <w:rFonts w:ascii="Arial" w:hAnsi="Arial" w:cs="Arial"/>
              </w:rPr>
            </w:pPr>
            <w:r>
              <w:rPr>
                <w:rFonts w:ascii="Arial" w:hAnsi="Arial" w:cs="Arial"/>
              </w:rPr>
              <w:t>Alta Dirección</w:t>
            </w:r>
          </w:p>
        </w:tc>
      </w:tr>
      <w:tr w:rsidR="001B06FA" w:rsidRPr="002040C6" w:rsidTr="001B06FA">
        <w:tc>
          <w:tcPr>
            <w:tcW w:w="2295" w:type="dxa"/>
            <w:vAlign w:val="center"/>
          </w:tcPr>
          <w:p w:rsidR="001B06FA" w:rsidRDefault="001B06FA" w:rsidP="001B06FA">
            <w:pPr>
              <w:tabs>
                <w:tab w:val="left" w:pos="2742"/>
              </w:tabs>
              <w:jc w:val="center"/>
              <w:rPr>
                <w:rFonts w:ascii="Arial" w:hAnsi="Arial" w:cs="Arial"/>
                <w:bCs/>
              </w:rPr>
            </w:pPr>
            <w:r>
              <w:rPr>
                <w:rFonts w:ascii="Arial" w:hAnsi="Arial" w:cs="Arial"/>
                <w:bCs/>
              </w:rPr>
              <w:t>Documentos legislativos  y reglamentarios</w:t>
            </w:r>
          </w:p>
        </w:tc>
        <w:tc>
          <w:tcPr>
            <w:tcW w:w="1415" w:type="dxa"/>
            <w:vAlign w:val="center"/>
          </w:tcPr>
          <w:p w:rsidR="001B06FA" w:rsidRPr="002040C6" w:rsidRDefault="001B06FA" w:rsidP="001B06FA">
            <w:pPr>
              <w:tabs>
                <w:tab w:val="left" w:pos="2742"/>
              </w:tabs>
              <w:jc w:val="center"/>
              <w:rPr>
                <w:rFonts w:ascii="Arial" w:hAnsi="Arial" w:cs="Arial"/>
              </w:rPr>
            </w:pPr>
            <w:r>
              <w:rPr>
                <w:rFonts w:ascii="Arial" w:hAnsi="Arial" w:cs="Arial"/>
              </w:rPr>
              <w:t>Permanente</w:t>
            </w:r>
          </w:p>
        </w:tc>
        <w:tc>
          <w:tcPr>
            <w:tcW w:w="1170" w:type="dxa"/>
            <w:vAlign w:val="center"/>
          </w:tcPr>
          <w:p w:rsidR="001B06FA" w:rsidRPr="002040C6" w:rsidRDefault="001B06FA" w:rsidP="001B06FA">
            <w:pPr>
              <w:tabs>
                <w:tab w:val="left" w:pos="2742"/>
              </w:tabs>
              <w:jc w:val="center"/>
              <w:rPr>
                <w:rFonts w:ascii="Arial" w:hAnsi="Arial" w:cs="Arial"/>
              </w:rPr>
            </w:pPr>
            <w:r>
              <w:rPr>
                <w:rFonts w:ascii="Arial" w:hAnsi="Arial" w:cs="Arial"/>
              </w:rPr>
              <w:t>Físico y/o Digital</w:t>
            </w:r>
          </w:p>
        </w:tc>
        <w:tc>
          <w:tcPr>
            <w:tcW w:w="1540" w:type="dxa"/>
            <w:vAlign w:val="center"/>
          </w:tcPr>
          <w:p w:rsidR="001B06FA" w:rsidRPr="002040C6" w:rsidRDefault="001B06FA" w:rsidP="001B06FA">
            <w:pPr>
              <w:tabs>
                <w:tab w:val="left" w:pos="2742"/>
              </w:tabs>
              <w:jc w:val="center"/>
              <w:rPr>
                <w:rFonts w:ascii="Arial" w:hAnsi="Arial" w:cs="Arial"/>
              </w:rPr>
            </w:pPr>
            <w:r>
              <w:rPr>
                <w:rFonts w:ascii="Arial" w:hAnsi="Arial" w:cs="Arial"/>
              </w:rPr>
              <w:t>Alta Dirección</w:t>
            </w:r>
          </w:p>
        </w:tc>
        <w:tc>
          <w:tcPr>
            <w:tcW w:w="1528" w:type="dxa"/>
            <w:vAlign w:val="center"/>
          </w:tcPr>
          <w:p w:rsidR="001B06FA" w:rsidRPr="002040C6" w:rsidRDefault="001B06FA" w:rsidP="001B06FA">
            <w:pPr>
              <w:tabs>
                <w:tab w:val="left" w:pos="2742"/>
              </w:tabs>
              <w:jc w:val="center"/>
              <w:rPr>
                <w:rFonts w:ascii="Arial" w:hAnsi="Arial" w:cs="Arial"/>
              </w:rPr>
            </w:pPr>
            <w:r>
              <w:rPr>
                <w:rFonts w:ascii="Arial" w:hAnsi="Arial" w:cs="Arial"/>
              </w:rPr>
              <w:t>Archivo Dirección</w:t>
            </w:r>
          </w:p>
        </w:tc>
        <w:tc>
          <w:tcPr>
            <w:tcW w:w="2146" w:type="dxa"/>
            <w:vAlign w:val="center"/>
          </w:tcPr>
          <w:p w:rsidR="001B06FA" w:rsidRPr="002040C6" w:rsidRDefault="001B06FA" w:rsidP="001B06FA">
            <w:pPr>
              <w:tabs>
                <w:tab w:val="left" w:pos="2742"/>
              </w:tabs>
              <w:jc w:val="center"/>
              <w:rPr>
                <w:rFonts w:ascii="Arial" w:hAnsi="Arial" w:cs="Arial"/>
              </w:rPr>
            </w:pPr>
            <w:r>
              <w:rPr>
                <w:rFonts w:ascii="Arial" w:hAnsi="Arial" w:cs="Arial"/>
              </w:rPr>
              <w:t>Alta Dirección</w:t>
            </w:r>
          </w:p>
        </w:tc>
      </w:tr>
      <w:tr w:rsidR="001B06FA" w:rsidRPr="002040C6" w:rsidTr="001B06FA">
        <w:tc>
          <w:tcPr>
            <w:tcW w:w="2295" w:type="dxa"/>
            <w:vAlign w:val="center"/>
          </w:tcPr>
          <w:p w:rsidR="001B06FA" w:rsidRDefault="001B06FA" w:rsidP="001B06FA">
            <w:pPr>
              <w:tabs>
                <w:tab w:val="left" w:pos="2742"/>
              </w:tabs>
              <w:jc w:val="center"/>
              <w:rPr>
                <w:rFonts w:ascii="Arial" w:hAnsi="Arial" w:cs="Arial"/>
                <w:bCs/>
              </w:rPr>
            </w:pPr>
            <w:r>
              <w:rPr>
                <w:rFonts w:ascii="Arial" w:hAnsi="Arial" w:cs="Arial"/>
                <w:bCs/>
              </w:rPr>
              <w:lastRenderedPageBreak/>
              <w:t>Oficios/Comunicados</w:t>
            </w:r>
          </w:p>
        </w:tc>
        <w:tc>
          <w:tcPr>
            <w:tcW w:w="1415" w:type="dxa"/>
            <w:vAlign w:val="center"/>
          </w:tcPr>
          <w:p w:rsidR="001B06FA" w:rsidRPr="002040C6" w:rsidRDefault="001B06FA" w:rsidP="001B06FA">
            <w:pPr>
              <w:tabs>
                <w:tab w:val="left" w:pos="2742"/>
              </w:tabs>
              <w:jc w:val="center"/>
              <w:rPr>
                <w:rFonts w:ascii="Arial" w:hAnsi="Arial" w:cs="Arial"/>
              </w:rPr>
            </w:pPr>
            <w:r>
              <w:rPr>
                <w:rFonts w:ascii="Arial" w:hAnsi="Arial" w:cs="Arial"/>
              </w:rPr>
              <w:t>Permanente</w:t>
            </w:r>
          </w:p>
        </w:tc>
        <w:tc>
          <w:tcPr>
            <w:tcW w:w="1170" w:type="dxa"/>
            <w:vAlign w:val="center"/>
          </w:tcPr>
          <w:p w:rsidR="001B06FA" w:rsidRPr="002040C6" w:rsidRDefault="001B06FA" w:rsidP="001B06FA">
            <w:pPr>
              <w:tabs>
                <w:tab w:val="left" w:pos="2742"/>
              </w:tabs>
              <w:jc w:val="center"/>
              <w:rPr>
                <w:rFonts w:ascii="Arial" w:hAnsi="Arial" w:cs="Arial"/>
              </w:rPr>
            </w:pPr>
            <w:r>
              <w:rPr>
                <w:rFonts w:ascii="Arial" w:hAnsi="Arial" w:cs="Arial"/>
              </w:rPr>
              <w:t>Físico y/o Digital</w:t>
            </w:r>
          </w:p>
        </w:tc>
        <w:tc>
          <w:tcPr>
            <w:tcW w:w="1540" w:type="dxa"/>
            <w:vAlign w:val="center"/>
          </w:tcPr>
          <w:p w:rsidR="001B06FA" w:rsidRPr="002040C6" w:rsidRDefault="001B06FA" w:rsidP="001B06FA">
            <w:pPr>
              <w:tabs>
                <w:tab w:val="left" w:pos="2742"/>
              </w:tabs>
              <w:jc w:val="center"/>
              <w:rPr>
                <w:rFonts w:ascii="Arial" w:hAnsi="Arial" w:cs="Arial"/>
              </w:rPr>
            </w:pPr>
            <w:r>
              <w:rPr>
                <w:rFonts w:ascii="Arial" w:hAnsi="Arial" w:cs="Arial"/>
              </w:rPr>
              <w:t>Alta Dirección</w:t>
            </w:r>
          </w:p>
        </w:tc>
        <w:tc>
          <w:tcPr>
            <w:tcW w:w="1528" w:type="dxa"/>
            <w:vAlign w:val="center"/>
          </w:tcPr>
          <w:p w:rsidR="001B06FA" w:rsidRPr="002040C6" w:rsidRDefault="001B06FA" w:rsidP="001B06FA">
            <w:pPr>
              <w:tabs>
                <w:tab w:val="left" w:pos="2742"/>
              </w:tabs>
              <w:jc w:val="center"/>
              <w:rPr>
                <w:rFonts w:ascii="Arial" w:hAnsi="Arial" w:cs="Arial"/>
              </w:rPr>
            </w:pPr>
            <w:r>
              <w:rPr>
                <w:rFonts w:ascii="Arial" w:hAnsi="Arial" w:cs="Arial"/>
              </w:rPr>
              <w:t>Archivo Dirección</w:t>
            </w:r>
          </w:p>
        </w:tc>
        <w:tc>
          <w:tcPr>
            <w:tcW w:w="2146" w:type="dxa"/>
            <w:vAlign w:val="center"/>
          </w:tcPr>
          <w:p w:rsidR="001B06FA" w:rsidRPr="002040C6" w:rsidRDefault="001B06FA" w:rsidP="001B06FA">
            <w:pPr>
              <w:tabs>
                <w:tab w:val="left" w:pos="2742"/>
              </w:tabs>
              <w:jc w:val="center"/>
              <w:rPr>
                <w:rFonts w:ascii="Arial" w:hAnsi="Arial" w:cs="Arial"/>
              </w:rPr>
            </w:pPr>
            <w:r>
              <w:rPr>
                <w:rFonts w:ascii="Arial" w:hAnsi="Arial" w:cs="Arial"/>
              </w:rPr>
              <w:t>Alta Dirección</w:t>
            </w:r>
          </w:p>
        </w:tc>
      </w:tr>
      <w:tr w:rsidR="001B06FA" w:rsidRPr="002040C6" w:rsidTr="001B06FA">
        <w:tc>
          <w:tcPr>
            <w:tcW w:w="2295" w:type="dxa"/>
            <w:vAlign w:val="center"/>
          </w:tcPr>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-La Política de Gestión</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-Alcance del SGOE</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-Misión</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-Visión</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-Objetivos del -SGOE</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-Diagrama de Interacción</w:t>
            </w:r>
          </w:p>
          <w:p w:rsidR="001B06FA" w:rsidRDefault="001B06FA" w:rsidP="001B06FA">
            <w:pPr>
              <w:tabs>
                <w:tab w:val="left" w:pos="2742"/>
              </w:tabs>
              <w:jc w:val="center"/>
              <w:rPr>
                <w:rFonts w:ascii="Arial" w:hAnsi="Arial" w:cs="Arial"/>
                <w:bCs/>
              </w:rPr>
            </w:pPr>
          </w:p>
        </w:tc>
        <w:tc>
          <w:tcPr>
            <w:tcW w:w="1415" w:type="dxa"/>
            <w:vAlign w:val="center"/>
          </w:tcPr>
          <w:p w:rsidR="001B06FA" w:rsidRPr="002040C6" w:rsidRDefault="001B06FA" w:rsidP="001B06FA">
            <w:pPr>
              <w:tabs>
                <w:tab w:val="left" w:pos="2742"/>
              </w:tabs>
              <w:jc w:val="center"/>
              <w:rPr>
                <w:rFonts w:ascii="Arial" w:hAnsi="Arial" w:cs="Arial"/>
              </w:rPr>
            </w:pPr>
            <w:r>
              <w:rPr>
                <w:rFonts w:ascii="Arial" w:hAnsi="Arial" w:cs="Arial"/>
              </w:rPr>
              <w:t>Durante vigencia</w:t>
            </w:r>
          </w:p>
        </w:tc>
        <w:tc>
          <w:tcPr>
            <w:tcW w:w="1170" w:type="dxa"/>
            <w:vAlign w:val="center"/>
          </w:tcPr>
          <w:p w:rsidR="001B06FA" w:rsidRPr="002040C6" w:rsidRDefault="001B06FA" w:rsidP="001B06FA">
            <w:pPr>
              <w:tabs>
                <w:tab w:val="left" w:pos="2742"/>
              </w:tabs>
              <w:jc w:val="center"/>
              <w:rPr>
                <w:rFonts w:ascii="Arial" w:hAnsi="Arial" w:cs="Arial"/>
              </w:rPr>
            </w:pPr>
            <w:r>
              <w:rPr>
                <w:rFonts w:ascii="Arial" w:hAnsi="Arial" w:cs="Arial"/>
              </w:rPr>
              <w:t>Físico y Digital</w:t>
            </w:r>
          </w:p>
        </w:tc>
        <w:tc>
          <w:tcPr>
            <w:tcW w:w="1540" w:type="dxa"/>
            <w:vAlign w:val="center"/>
          </w:tcPr>
          <w:p w:rsidR="001B06FA" w:rsidRPr="002040C6" w:rsidRDefault="001B06FA" w:rsidP="001B06FA">
            <w:pPr>
              <w:tabs>
                <w:tab w:val="left" w:pos="2742"/>
              </w:tabs>
              <w:jc w:val="center"/>
              <w:rPr>
                <w:rFonts w:ascii="Arial" w:hAnsi="Arial" w:cs="Arial"/>
              </w:rPr>
            </w:pPr>
            <w:r>
              <w:rPr>
                <w:rFonts w:ascii="Arial" w:hAnsi="Arial" w:cs="Arial"/>
              </w:rPr>
              <w:t>SGOE</w:t>
            </w:r>
          </w:p>
        </w:tc>
        <w:tc>
          <w:tcPr>
            <w:tcW w:w="1528" w:type="dxa"/>
            <w:vAlign w:val="center"/>
          </w:tcPr>
          <w:p w:rsidR="001B06FA" w:rsidRDefault="001B06FA" w:rsidP="001B06FA">
            <w:pPr>
              <w:tabs>
                <w:tab w:val="left" w:pos="2742"/>
              </w:tabs>
              <w:jc w:val="center"/>
              <w:rPr>
                <w:rFonts w:ascii="Arial" w:hAnsi="Arial" w:cs="Arial"/>
              </w:rPr>
            </w:pPr>
            <w:r>
              <w:rPr>
                <w:rFonts w:ascii="Arial" w:hAnsi="Arial" w:cs="Arial"/>
              </w:rPr>
              <w:t>Documentos</w:t>
            </w:r>
          </w:p>
          <w:p w:rsidR="001B06FA" w:rsidRPr="002040C6" w:rsidRDefault="001B06FA" w:rsidP="001B06FA">
            <w:pPr>
              <w:tabs>
                <w:tab w:val="left" w:pos="2742"/>
              </w:tabs>
              <w:jc w:val="center"/>
              <w:rPr>
                <w:rFonts w:ascii="Arial" w:hAnsi="Arial" w:cs="Arial"/>
              </w:rPr>
            </w:pPr>
            <w:r>
              <w:rPr>
                <w:rFonts w:ascii="Arial" w:hAnsi="Arial" w:cs="Arial"/>
              </w:rPr>
              <w:t xml:space="preserve">obsoletos </w:t>
            </w:r>
          </w:p>
        </w:tc>
        <w:tc>
          <w:tcPr>
            <w:tcW w:w="2146" w:type="dxa"/>
            <w:vAlign w:val="center"/>
          </w:tcPr>
          <w:p w:rsidR="001B06FA" w:rsidRPr="002040C6" w:rsidRDefault="001B06FA" w:rsidP="001B06FA">
            <w:pPr>
              <w:tabs>
                <w:tab w:val="left" w:pos="2742"/>
              </w:tabs>
              <w:jc w:val="center"/>
              <w:rPr>
                <w:rFonts w:ascii="Arial" w:hAnsi="Arial" w:cs="Arial"/>
              </w:rPr>
            </w:pPr>
            <w:r>
              <w:rPr>
                <w:rFonts w:ascii="Arial" w:hAnsi="Arial" w:cs="Arial"/>
              </w:rPr>
              <w:t>SGOE</w:t>
            </w:r>
          </w:p>
        </w:tc>
      </w:tr>
      <w:tr w:rsidR="001B06FA" w:rsidRPr="002040C6" w:rsidTr="001B06FA">
        <w:tc>
          <w:tcPr>
            <w:tcW w:w="2295" w:type="dxa"/>
            <w:vAlign w:val="center"/>
          </w:tcPr>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-Programas indicativos de curso(s)</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-Calendarios de actividades académicas</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-Orden del Día</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-Designaciones de cursos y grupos para -atender en el periodo</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 xml:space="preserve">Formatos de planeación, </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 xml:space="preserve">-Formato para registro de asistencia </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-Formato para registro de evaluaciones formativa</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-Formato de registro de evaluación sumativa</w:t>
            </w:r>
          </w:p>
          <w:p w:rsidR="001B06FA" w:rsidRDefault="001B06FA" w:rsidP="001B06FA">
            <w:pPr>
              <w:pStyle w:val="Body"/>
              <w:tabs>
                <w:tab w:val="left" w:pos="1417"/>
                <w:tab w:val="left" w:pos="2126"/>
                <w:tab w:val="left" w:pos="2835"/>
                <w:tab w:val="left" w:pos="3543"/>
                <w:tab w:val="left" w:pos="4252"/>
                <w:tab w:val="left" w:pos="4961"/>
                <w:tab w:val="left" w:pos="5669"/>
                <w:tab w:val="left" w:pos="6378"/>
                <w:tab w:val="left" w:pos="7087"/>
              </w:tabs>
              <w:rPr>
                <w:rFonts w:ascii="Arial" w:hAnsi="Arial" w:cs="Arial"/>
                <w:color w:val="auto"/>
                <w:sz w:val="20"/>
                <w:szCs w:val="22"/>
                <w:lang w:val="es-MX"/>
              </w:rPr>
            </w:pPr>
            <w:r>
              <w:rPr>
                <w:rFonts w:ascii="Arial" w:hAnsi="Arial" w:cs="Arial"/>
                <w:color w:val="auto"/>
                <w:sz w:val="20"/>
                <w:szCs w:val="22"/>
                <w:lang w:val="es-MX"/>
              </w:rPr>
              <w:t>-Lineamientos y Criterios Institucionales para el Desarrollo de Cursos</w:t>
            </w:r>
          </w:p>
        </w:tc>
        <w:tc>
          <w:tcPr>
            <w:tcW w:w="1415" w:type="dxa"/>
            <w:vAlign w:val="center"/>
          </w:tcPr>
          <w:p w:rsidR="001B06FA" w:rsidRPr="002040C6" w:rsidRDefault="001B06FA" w:rsidP="001B06FA">
            <w:pPr>
              <w:tabs>
                <w:tab w:val="left" w:pos="2742"/>
              </w:tabs>
              <w:jc w:val="center"/>
              <w:rPr>
                <w:rFonts w:ascii="Arial" w:hAnsi="Arial" w:cs="Arial"/>
              </w:rPr>
            </w:pPr>
            <w:r>
              <w:rPr>
                <w:rFonts w:ascii="Arial" w:hAnsi="Arial" w:cs="Arial"/>
              </w:rPr>
              <w:t>Durante vigencia</w:t>
            </w:r>
          </w:p>
        </w:tc>
        <w:tc>
          <w:tcPr>
            <w:tcW w:w="1170" w:type="dxa"/>
            <w:vAlign w:val="center"/>
          </w:tcPr>
          <w:p w:rsidR="001B06FA" w:rsidRPr="002040C6" w:rsidRDefault="001B06FA" w:rsidP="001B06FA">
            <w:pPr>
              <w:tabs>
                <w:tab w:val="left" w:pos="2742"/>
              </w:tabs>
              <w:jc w:val="center"/>
              <w:rPr>
                <w:rFonts w:ascii="Arial" w:hAnsi="Arial" w:cs="Arial"/>
              </w:rPr>
            </w:pPr>
            <w:r>
              <w:rPr>
                <w:rFonts w:ascii="Arial" w:hAnsi="Arial" w:cs="Arial"/>
              </w:rPr>
              <w:t>Físico y Digital</w:t>
            </w:r>
          </w:p>
        </w:tc>
        <w:tc>
          <w:tcPr>
            <w:tcW w:w="1540" w:type="dxa"/>
            <w:vAlign w:val="center"/>
          </w:tcPr>
          <w:p w:rsidR="001B06FA" w:rsidRPr="002040C6" w:rsidRDefault="001B06FA" w:rsidP="001B06FA">
            <w:pPr>
              <w:tabs>
                <w:tab w:val="left" w:pos="2742"/>
              </w:tabs>
              <w:jc w:val="center"/>
              <w:rPr>
                <w:rFonts w:ascii="Arial" w:hAnsi="Arial" w:cs="Arial"/>
              </w:rPr>
            </w:pPr>
            <w:r>
              <w:rPr>
                <w:rFonts w:ascii="Arial" w:hAnsi="Arial" w:cs="Arial"/>
              </w:rPr>
              <w:t>Responsable de Programa</w:t>
            </w:r>
          </w:p>
        </w:tc>
        <w:tc>
          <w:tcPr>
            <w:tcW w:w="1528" w:type="dxa"/>
            <w:vAlign w:val="center"/>
          </w:tcPr>
          <w:p w:rsidR="001B06FA" w:rsidRDefault="001B06FA" w:rsidP="001B06FA">
            <w:pPr>
              <w:tabs>
                <w:tab w:val="left" w:pos="2742"/>
              </w:tabs>
              <w:jc w:val="center"/>
              <w:rPr>
                <w:rFonts w:ascii="Arial" w:hAnsi="Arial" w:cs="Arial"/>
              </w:rPr>
            </w:pPr>
            <w:r>
              <w:rPr>
                <w:rFonts w:ascii="Arial" w:hAnsi="Arial" w:cs="Arial"/>
              </w:rPr>
              <w:t>Documentos</w:t>
            </w:r>
          </w:p>
          <w:p w:rsidR="001B06FA" w:rsidRPr="002040C6" w:rsidRDefault="001B06FA" w:rsidP="001B06FA">
            <w:pPr>
              <w:tabs>
                <w:tab w:val="left" w:pos="2742"/>
              </w:tabs>
              <w:jc w:val="center"/>
              <w:rPr>
                <w:rFonts w:ascii="Arial" w:hAnsi="Arial" w:cs="Arial"/>
              </w:rPr>
            </w:pPr>
            <w:r>
              <w:rPr>
                <w:rFonts w:ascii="Arial" w:hAnsi="Arial" w:cs="Arial"/>
              </w:rPr>
              <w:t xml:space="preserve">obsoletos </w:t>
            </w:r>
          </w:p>
        </w:tc>
        <w:tc>
          <w:tcPr>
            <w:tcW w:w="2146" w:type="dxa"/>
            <w:vAlign w:val="center"/>
          </w:tcPr>
          <w:p w:rsidR="001B06FA" w:rsidRPr="002040C6" w:rsidRDefault="001B06FA" w:rsidP="001B06FA">
            <w:pPr>
              <w:tabs>
                <w:tab w:val="left" w:pos="2742"/>
              </w:tabs>
              <w:jc w:val="center"/>
              <w:rPr>
                <w:rFonts w:ascii="Arial" w:hAnsi="Arial" w:cs="Arial"/>
              </w:rPr>
            </w:pPr>
            <w:r>
              <w:rPr>
                <w:rFonts w:ascii="Arial" w:hAnsi="Arial" w:cs="Arial"/>
              </w:rPr>
              <w:t>Responsable de Programa</w:t>
            </w:r>
          </w:p>
        </w:tc>
      </w:tr>
    </w:tbl>
    <w:p w:rsidR="003F2660" w:rsidRDefault="003F2660" w:rsidP="0082743B">
      <w:pPr>
        <w:rPr>
          <w:rFonts w:ascii="Arial" w:hAnsi="Arial" w:cs="Arial"/>
          <w:sz w:val="24"/>
        </w:rPr>
      </w:pPr>
    </w:p>
    <w:p w:rsidR="008574D5" w:rsidRPr="00DA0508" w:rsidRDefault="008574D5" w:rsidP="008574D5">
      <w:pPr>
        <w:pStyle w:val="Sangra3detindependiente"/>
        <w:tabs>
          <w:tab w:val="left" w:pos="-709"/>
        </w:tabs>
        <w:ind w:left="-709" w:right="-340"/>
        <w:jc w:val="left"/>
        <w:rPr>
          <w:b/>
          <w:sz w:val="24"/>
          <w:szCs w:val="22"/>
        </w:rPr>
      </w:pPr>
      <w:r w:rsidRPr="00DA0508">
        <w:rPr>
          <w:b/>
          <w:sz w:val="24"/>
          <w:szCs w:val="22"/>
        </w:rPr>
        <w:t xml:space="preserve">9. Apéndice No. 1. </w:t>
      </w:r>
    </w:p>
    <w:p w:rsidR="008574D5" w:rsidRDefault="008574D5" w:rsidP="008574D5">
      <w:pPr>
        <w:pStyle w:val="Sangra3detindependiente"/>
        <w:tabs>
          <w:tab w:val="left" w:pos="-709"/>
        </w:tabs>
        <w:ind w:left="-709" w:right="-340"/>
        <w:jc w:val="left"/>
        <w:rPr>
          <w:szCs w:val="22"/>
        </w:rPr>
      </w:pPr>
    </w:p>
    <w:p w:rsidR="008574D5" w:rsidRPr="001221A4" w:rsidRDefault="008574D5" w:rsidP="008574D5">
      <w:pPr>
        <w:pStyle w:val="Sangra3detindependiente"/>
        <w:tabs>
          <w:tab w:val="left" w:pos="-709"/>
        </w:tabs>
        <w:ind w:left="-709" w:right="-340"/>
        <w:jc w:val="left"/>
        <w:rPr>
          <w:szCs w:val="22"/>
        </w:rPr>
      </w:pPr>
      <w:r>
        <w:rPr>
          <w:szCs w:val="22"/>
        </w:rPr>
        <w:t>Análisis de riesgos y oportunidades de mejora</w:t>
      </w:r>
    </w:p>
    <w:p w:rsidR="008574D5" w:rsidRPr="003F2660" w:rsidRDefault="008574D5" w:rsidP="0082743B">
      <w:pPr>
        <w:rPr>
          <w:rFonts w:ascii="Arial" w:hAnsi="Arial" w:cs="Arial"/>
          <w:sz w:val="24"/>
        </w:rPr>
      </w:pPr>
    </w:p>
    <w:sectPr w:rsidR="008574D5" w:rsidRPr="003F266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71B" w:rsidRDefault="00D9271B" w:rsidP="003F2660">
      <w:pPr>
        <w:spacing w:after="0" w:line="240" w:lineRule="auto"/>
      </w:pPr>
      <w:r>
        <w:separator/>
      </w:r>
    </w:p>
  </w:endnote>
  <w:endnote w:type="continuationSeparator" w:id="0">
    <w:p w:rsidR="00D9271B" w:rsidRDefault="00D9271B" w:rsidP="003F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660" w:rsidRDefault="003F2660" w:rsidP="003F2660">
    <w:pPr>
      <w:pStyle w:val="Piedepgina"/>
      <w:pBdr>
        <w:top w:val="single" w:sz="4" w:space="1" w:color="auto"/>
        <w:left w:val="single" w:sz="4" w:space="4" w:color="auto"/>
        <w:bottom w:val="single" w:sz="4" w:space="1" w:color="auto"/>
        <w:right w:val="single" w:sz="4" w:space="4" w:color="auto"/>
      </w:pBdr>
      <w:jc w:val="center"/>
    </w:pPr>
    <w:r w:rsidRPr="00723596">
      <w:rPr>
        <w:rFonts w:ascii="Arial" w:hAnsi="Arial" w:cs="Arial"/>
        <w:b/>
        <w:bCs/>
        <w:sz w:val="16"/>
        <w:szCs w:val="16"/>
      </w:rPr>
      <w:t>Verifique en la l</w:t>
    </w:r>
    <w:r>
      <w:rPr>
        <w:rFonts w:ascii="Arial" w:hAnsi="Arial" w:cs="Arial"/>
        <w:b/>
        <w:bCs/>
        <w:sz w:val="16"/>
        <w:szCs w:val="16"/>
      </w:rPr>
      <w:t>ista maestra de documentos que é</w:t>
    </w:r>
    <w:r w:rsidRPr="00723596">
      <w:rPr>
        <w:rFonts w:ascii="Arial" w:hAnsi="Arial" w:cs="Arial"/>
        <w:b/>
        <w:bCs/>
        <w:sz w:val="16"/>
        <w:szCs w:val="16"/>
      </w:rPr>
      <w:t xml:space="preserve">sta sea la </w:t>
    </w:r>
    <w:r>
      <w:rPr>
        <w:rFonts w:ascii="Arial" w:hAnsi="Arial" w:cs="Arial"/>
        <w:b/>
        <w:bCs/>
        <w:sz w:val="16"/>
        <w:szCs w:val="16"/>
      </w:rPr>
      <w:t>revisión</w:t>
    </w:r>
    <w:r w:rsidRPr="00723596">
      <w:rPr>
        <w:rFonts w:ascii="Arial" w:hAnsi="Arial" w:cs="Arial"/>
        <w:b/>
        <w:bCs/>
        <w:sz w:val="16"/>
        <w:szCs w:val="16"/>
      </w:rPr>
      <w:t xml:space="preserve"> actualizada antes de su utilización</w:t>
    </w:r>
  </w:p>
  <w:p w:rsidR="003F2660" w:rsidRDefault="003F26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71B" w:rsidRDefault="00D9271B" w:rsidP="003F2660">
      <w:pPr>
        <w:spacing w:after="0" w:line="240" w:lineRule="auto"/>
      </w:pPr>
      <w:r>
        <w:separator/>
      </w:r>
    </w:p>
  </w:footnote>
  <w:footnote w:type="continuationSeparator" w:id="0">
    <w:p w:rsidR="00D9271B" w:rsidRDefault="00D9271B" w:rsidP="003F2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3F2660" w:rsidRPr="003A2EF3" w:rsidTr="00E70BD5">
      <w:trPr>
        <w:trHeight w:val="558"/>
      </w:trPr>
      <w:tc>
        <w:tcPr>
          <w:tcW w:w="5182" w:type="dxa"/>
          <w:vMerge w:val="restart"/>
          <w:tcBorders>
            <w:right w:val="single" w:sz="4" w:space="0" w:color="auto"/>
          </w:tcBorders>
          <w:vAlign w:val="center"/>
        </w:tcPr>
        <w:p w:rsidR="003F2660" w:rsidRPr="003A2EF3" w:rsidRDefault="003F2660" w:rsidP="003F2660">
          <w:pPr>
            <w:tabs>
              <w:tab w:val="center" w:pos="4419"/>
              <w:tab w:val="right" w:pos="8838"/>
            </w:tabs>
            <w:rPr>
              <w:rFonts w:ascii="Arial" w:eastAsia="Times New Roman" w:hAnsi="Arial" w:cs="Arial"/>
              <w:sz w:val="24"/>
              <w:szCs w:val="24"/>
              <w:lang w:eastAsia="es-ES"/>
            </w:rPr>
          </w:pPr>
          <w:r w:rsidRPr="003A2EF3">
            <w:rPr>
              <w:rFonts w:ascii="Arial" w:eastAsia="Times New Roman" w:hAnsi="Arial" w:cs="Arial"/>
              <w:noProof/>
              <w:sz w:val="24"/>
              <w:szCs w:val="24"/>
              <w:lang w:eastAsia="es-MX"/>
            </w:rPr>
            <w:drawing>
              <wp:anchor distT="0" distB="0" distL="114300" distR="114300" simplePos="0" relativeHeight="251659264" behindDoc="0" locked="0" layoutInCell="1" allowOverlap="1" wp14:anchorId="761086DA" wp14:editId="73125BB8">
                <wp:simplePos x="0" y="0"/>
                <wp:positionH relativeFrom="column">
                  <wp:posOffset>-6985</wp:posOffset>
                </wp:positionH>
                <wp:positionV relativeFrom="paragraph">
                  <wp:posOffset>13335</wp:posOffset>
                </wp:positionV>
                <wp:extent cx="671830" cy="609600"/>
                <wp:effectExtent l="0" t="0" r="0"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A2EF3">
            <w:rPr>
              <w:rFonts w:ascii="Times New Roman" w:eastAsia="Times New Roman" w:hAnsi="Times New Roman" w:cs="Times New Roman"/>
              <w:noProof/>
              <w:sz w:val="24"/>
              <w:szCs w:val="24"/>
              <w:lang w:eastAsia="es-MX"/>
            </w:rPr>
            <w:drawing>
              <wp:anchor distT="0" distB="0" distL="114300" distR="114300" simplePos="0" relativeHeight="251660288" behindDoc="0" locked="0" layoutInCell="1" allowOverlap="1" wp14:anchorId="22558BDF" wp14:editId="46E39E63">
                <wp:simplePos x="0" y="0"/>
                <wp:positionH relativeFrom="column">
                  <wp:posOffset>2722880</wp:posOffset>
                </wp:positionH>
                <wp:positionV relativeFrom="paragraph">
                  <wp:posOffset>59690</wp:posOffset>
                </wp:positionV>
                <wp:extent cx="474345" cy="593725"/>
                <wp:effectExtent l="0" t="0" r="190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3F2660" w:rsidRPr="003A2EF3" w:rsidRDefault="003F2660" w:rsidP="003F2660">
          <w:pPr>
            <w:rPr>
              <w:rFonts w:ascii="Times New Roman" w:eastAsia="Times New Roman" w:hAnsi="Times New Roman" w:cstheme="minorHAnsi"/>
              <w:sz w:val="18"/>
              <w:szCs w:val="24"/>
              <w:lang w:eastAsia="es-ES"/>
            </w:rPr>
          </w:pPr>
          <w:r w:rsidRPr="003A2EF3">
            <w:rPr>
              <w:rFonts w:ascii="Times New Roman" w:eastAsia="Times New Roman" w:hAnsi="Times New Roman" w:cs="Times New Roman"/>
              <w:sz w:val="24"/>
              <w:szCs w:val="24"/>
              <w:lang w:eastAsia="es-ES"/>
            </w:rPr>
            <w:t xml:space="preserve">                        </w:t>
          </w:r>
          <w:r w:rsidRPr="003A2EF3">
            <w:rPr>
              <w:rFonts w:ascii="Times New Roman" w:eastAsia="Times New Roman" w:hAnsi="Times New Roman" w:cstheme="minorHAnsi"/>
              <w:sz w:val="20"/>
              <w:szCs w:val="24"/>
              <w:lang w:eastAsia="es-ES"/>
            </w:rPr>
            <w:t>Secretaría de Educación Pública</w:t>
          </w:r>
        </w:p>
        <w:p w:rsidR="003F2660" w:rsidRPr="003A2EF3" w:rsidRDefault="003F2660" w:rsidP="003F2660">
          <w:pPr>
            <w:rPr>
              <w:rFonts w:ascii="Times New Roman" w:eastAsia="Times New Roman" w:hAnsi="Times New Roman" w:cstheme="minorHAnsi"/>
              <w:sz w:val="20"/>
              <w:szCs w:val="24"/>
              <w:lang w:eastAsia="es-ES"/>
            </w:rPr>
          </w:pPr>
          <w:r w:rsidRPr="003A2EF3">
            <w:rPr>
              <w:rFonts w:ascii="Times New Roman" w:eastAsia="Times New Roman" w:hAnsi="Times New Roman" w:cs="Times New Roman"/>
              <w:sz w:val="18"/>
              <w:szCs w:val="24"/>
              <w:lang w:eastAsia="es-ES"/>
            </w:rPr>
            <w:t xml:space="preserve">      </w:t>
          </w:r>
          <w:r w:rsidRPr="003A2EF3">
            <w:rPr>
              <w:rFonts w:ascii="Times New Roman" w:eastAsia="Times New Roman" w:hAnsi="Times New Roman" w:cs="Times New Roman"/>
              <w:sz w:val="24"/>
              <w:szCs w:val="24"/>
              <w:lang w:eastAsia="es-ES"/>
            </w:rPr>
            <w:t xml:space="preserve">                    </w:t>
          </w:r>
          <w:r w:rsidRPr="003A2EF3">
            <w:rPr>
              <w:rFonts w:ascii="Times New Roman" w:eastAsia="Times New Roman" w:hAnsi="Times New Roman" w:cstheme="minorHAnsi"/>
              <w:sz w:val="20"/>
              <w:szCs w:val="24"/>
              <w:lang w:eastAsia="es-ES"/>
            </w:rPr>
            <w:t>Universidad Pedagógica Nacional</w:t>
          </w:r>
        </w:p>
        <w:p w:rsidR="003F2660" w:rsidRPr="003A2EF3" w:rsidRDefault="003F2660" w:rsidP="003F2660">
          <w:pPr>
            <w:rPr>
              <w:rFonts w:ascii="Times New Roman" w:eastAsia="Times New Roman" w:hAnsi="Times New Roman" w:cstheme="minorHAnsi"/>
              <w:sz w:val="24"/>
              <w:szCs w:val="24"/>
              <w:lang w:eastAsia="es-ES"/>
            </w:rPr>
          </w:pPr>
          <w:r w:rsidRPr="003A2EF3">
            <w:rPr>
              <w:rFonts w:ascii="Times New Roman" w:eastAsia="Times New Roman" w:hAnsi="Times New Roman" w:cstheme="minorHAnsi"/>
              <w:sz w:val="20"/>
              <w:szCs w:val="24"/>
              <w:lang w:eastAsia="es-ES"/>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3F2660" w:rsidRPr="003A2EF3" w:rsidRDefault="003F2660" w:rsidP="003F2660">
          <w:pPr>
            <w:tabs>
              <w:tab w:val="center" w:pos="4419"/>
              <w:tab w:val="right" w:pos="8838"/>
            </w:tabs>
            <w:rPr>
              <w:rFonts w:ascii="Arial" w:eastAsia="Times New Roman" w:hAnsi="Arial" w:cs="Arial"/>
              <w:b/>
              <w:sz w:val="24"/>
              <w:szCs w:val="24"/>
              <w:lang w:eastAsia="es-ES"/>
            </w:rPr>
          </w:pPr>
          <w:r w:rsidRPr="003A2EF3">
            <w:rPr>
              <w:rFonts w:ascii="Arial" w:eastAsia="Times New Roman" w:hAnsi="Arial" w:cs="Arial"/>
              <w:b/>
              <w:sz w:val="24"/>
              <w:szCs w:val="24"/>
              <w:lang w:eastAsia="es-ES"/>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3F2660" w:rsidRPr="003A2EF3" w:rsidRDefault="003F2660" w:rsidP="003F2660">
          <w:pPr>
            <w:tabs>
              <w:tab w:val="center" w:pos="4419"/>
              <w:tab w:val="right" w:pos="8838"/>
            </w:tabs>
            <w:rPr>
              <w:rFonts w:ascii="Arial" w:eastAsia="Times New Roman" w:hAnsi="Arial" w:cs="Arial"/>
              <w:sz w:val="24"/>
              <w:szCs w:val="24"/>
              <w:lang w:eastAsia="es-ES"/>
            </w:rPr>
          </w:pPr>
          <w:r>
            <w:rPr>
              <w:rFonts w:ascii="Arial" w:eastAsia="Times New Roman" w:hAnsi="Arial" w:cs="Arial"/>
              <w:sz w:val="24"/>
              <w:szCs w:val="24"/>
              <w:lang w:eastAsia="es-ES"/>
            </w:rPr>
            <w:t>Liderazgo y Compromiso</w:t>
          </w:r>
          <w:r w:rsidRPr="003A2EF3">
            <w:rPr>
              <w:rFonts w:ascii="Arial" w:eastAsia="Times New Roman" w:hAnsi="Arial" w:cs="Arial"/>
              <w:sz w:val="24"/>
              <w:szCs w:val="24"/>
              <w:lang w:eastAsia="es-ES"/>
            </w:rPr>
            <w:t xml:space="preserve">  </w:t>
          </w:r>
        </w:p>
      </w:tc>
    </w:tr>
    <w:tr w:rsidR="003F2660" w:rsidRPr="003A2EF3" w:rsidTr="00E70BD5">
      <w:trPr>
        <w:trHeight w:val="149"/>
      </w:trPr>
      <w:tc>
        <w:tcPr>
          <w:tcW w:w="5182" w:type="dxa"/>
          <w:vMerge/>
          <w:tcBorders>
            <w:right w:val="single" w:sz="4" w:space="0" w:color="auto"/>
          </w:tcBorders>
          <w:vAlign w:val="center"/>
        </w:tcPr>
        <w:p w:rsidR="003F2660" w:rsidRPr="003A2EF3" w:rsidRDefault="003F2660" w:rsidP="003F2660">
          <w:pPr>
            <w:tabs>
              <w:tab w:val="center" w:pos="4419"/>
              <w:tab w:val="right" w:pos="8838"/>
            </w:tabs>
            <w:jc w:val="center"/>
            <w:rPr>
              <w:rFonts w:ascii="Arial" w:eastAsia="Times New Roman" w:hAnsi="Arial" w:cs="Arial"/>
              <w:sz w:val="24"/>
              <w:szCs w:val="24"/>
              <w:lang w:eastAsia="es-ES"/>
            </w:rPr>
          </w:pPr>
        </w:p>
      </w:tc>
      <w:tc>
        <w:tcPr>
          <w:tcW w:w="2458" w:type="dxa"/>
          <w:gridSpan w:val="2"/>
          <w:tcBorders>
            <w:top w:val="single" w:sz="4" w:space="0" w:color="auto"/>
            <w:left w:val="single" w:sz="4" w:space="0" w:color="auto"/>
            <w:bottom w:val="single" w:sz="4" w:space="0" w:color="auto"/>
            <w:right w:val="nil"/>
          </w:tcBorders>
          <w:vAlign w:val="center"/>
        </w:tcPr>
        <w:p w:rsidR="003F2660" w:rsidRPr="003A2EF3" w:rsidRDefault="003F2660" w:rsidP="003F2660">
          <w:pPr>
            <w:tabs>
              <w:tab w:val="center" w:pos="4419"/>
              <w:tab w:val="right" w:pos="8838"/>
            </w:tabs>
            <w:rPr>
              <w:rFonts w:ascii="Arial" w:eastAsia="Times New Roman" w:hAnsi="Arial" w:cs="Arial"/>
              <w:b/>
              <w:sz w:val="24"/>
              <w:szCs w:val="24"/>
              <w:lang w:eastAsia="es-ES"/>
            </w:rPr>
          </w:pPr>
          <w:r w:rsidRPr="003A2EF3">
            <w:rPr>
              <w:rFonts w:ascii="Arial" w:eastAsia="Times New Roman" w:hAnsi="Arial" w:cs="Arial"/>
              <w:b/>
              <w:sz w:val="24"/>
              <w:szCs w:val="24"/>
              <w:lang w:eastAsia="es-ES"/>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3F2660" w:rsidRPr="003A2EF3" w:rsidRDefault="003F2660" w:rsidP="003F2660">
          <w:pPr>
            <w:tabs>
              <w:tab w:val="center" w:pos="4419"/>
              <w:tab w:val="right" w:pos="8838"/>
            </w:tabs>
            <w:rPr>
              <w:rFonts w:ascii="Arial" w:eastAsia="Times New Roman" w:hAnsi="Arial" w:cs="Arial"/>
              <w:sz w:val="24"/>
              <w:szCs w:val="24"/>
              <w:lang w:eastAsia="es-ES"/>
            </w:rPr>
          </w:pPr>
          <w:r w:rsidRPr="003A2EF3">
            <w:rPr>
              <w:rFonts w:ascii="Arial" w:eastAsia="Times New Roman" w:hAnsi="Arial" w:cs="Arial"/>
              <w:sz w:val="24"/>
              <w:szCs w:val="24"/>
              <w:lang w:eastAsia="es-ES"/>
            </w:rPr>
            <w:t>Procedimiento</w:t>
          </w:r>
        </w:p>
      </w:tc>
    </w:tr>
    <w:tr w:rsidR="003F2660" w:rsidRPr="003A2EF3" w:rsidTr="00E70BD5">
      <w:trPr>
        <w:trHeight w:val="266"/>
      </w:trPr>
      <w:tc>
        <w:tcPr>
          <w:tcW w:w="5182" w:type="dxa"/>
          <w:tcBorders>
            <w:right w:val="single" w:sz="4" w:space="0" w:color="auto"/>
          </w:tcBorders>
          <w:vAlign w:val="center"/>
        </w:tcPr>
        <w:p w:rsidR="003F2660" w:rsidRPr="003A2EF3" w:rsidRDefault="003F2660" w:rsidP="003F2660">
          <w:pPr>
            <w:tabs>
              <w:tab w:val="center" w:pos="4419"/>
              <w:tab w:val="right" w:pos="8838"/>
            </w:tabs>
            <w:jc w:val="center"/>
            <w:rPr>
              <w:rFonts w:ascii="Arial" w:eastAsia="Times New Roman" w:hAnsi="Arial" w:cs="Arial"/>
              <w:b/>
              <w:sz w:val="24"/>
              <w:szCs w:val="24"/>
              <w:lang w:eastAsia="es-ES"/>
            </w:rPr>
          </w:pPr>
          <w:r w:rsidRPr="003A2EF3">
            <w:rPr>
              <w:rFonts w:ascii="Arial" w:eastAsia="Times New Roman" w:hAnsi="Arial" w:cs="Arial"/>
              <w:b/>
              <w:sz w:val="24"/>
              <w:szCs w:val="24"/>
              <w:lang w:eastAsia="es-ES"/>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3F2660" w:rsidRPr="003A2EF3" w:rsidRDefault="003F2660" w:rsidP="003F2660">
          <w:pPr>
            <w:tabs>
              <w:tab w:val="center" w:pos="4419"/>
              <w:tab w:val="right" w:pos="8838"/>
            </w:tabs>
            <w:rPr>
              <w:rFonts w:ascii="Arial" w:eastAsia="Times New Roman" w:hAnsi="Arial" w:cs="Arial"/>
              <w:b/>
              <w:sz w:val="24"/>
              <w:szCs w:val="24"/>
              <w:lang w:eastAsia="es-ES"/>
            </w:rPr>
          </w:pPr>
          <w:r w:rsidRPr="003A2EF3">
            <w:rPr>
              <w:rFonts w:ascii="Arial" w:eastAsia="Times New Roman" w:hAnsi="Arial" w:cs="Arial"/>
              <w:b/>
              <w:sz w:val="24"/>
              <w:szCs w:val="24"/>
              <w:lang w:eastAsia="es-ES"/>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3F2660" w:rsidRPr="003A2EF3" w:rsidRDefault="003F2660" w:rsidP="003F2660">
          <w:pPr>
            <w:tabs>
              <w:tab w:val="center" w:pos="4419"/>
              <w:tab w:val="right" w:pos="8838"/>
            </w:tabs>
            <w:rPr>
              <w:rFonts w:ascii="Arial" w:eastAsia="Times New Roman" w:hAnsi="Arial" w:cs="Arial"/>
              <w:sz w:val="24"/>
              <w:szCs w:val="24"/>
              <w:lang w:eastAsia="es-ES"/>
            </w:rPr>
          </w:pPr>
          <w:r w:rsidRPr="003A2EF3">
            <w:rPr>
              <w:rFonts w:ascii="Arial" w:eastAsia="Times New Roman" w:hAnsi="Arial" w:cs="Arial"/>
              <w:sz w:val="24"/>
              <w:szCs w:val="24"/>
              <w:lang w:eastAsia="es-ES"/>
            </w:rPr>
            <w:t xml:space="preserve"> </w:t>
          </w:r>
        </w:p>
      </w:tc>
    </w:tr>
    <w:tr w:rsidR="003F2660" w:rsidRPr="003A2EF3" w:rsidTr="00E70BD5">
      <w:trPr>
        <w:trHeight w:val="558"/>
      </w:trPr>
      <w:tc>
        <w:tcPr>
          <w:tcW w:w="5182" w:type="dxa"/>
          <w:vMerge w:val="restart"/>
          <w:vAlign w:val="center"/>
        </w:tcPr>
        <w:p w:rsidR="003F2660" w:rsidRPr="003A2EF3" w:rsidRDefault="003F2660" w:rsidP="003F2660">
          <w:pPr>
            <w:tabs>
              <w:tab w:val="center" w:pos="4419"/>
              <w:tab w:val="right" w:pos="8838"/>
            </w:tabs>
            <w:jc w:val="center"/>
            <w:rPr>
              <w:rFonts w:ascii="Arial" w:eastAsia="Times New Roman" w:hAnsi="Arial" w:cs="Arial"/>
              <w:sz w:val="24"/>
              <w:szCs w:val="24"/>
              <w:lang w:eastAsia="es-ES"/>
            </w:rPr>
          </w:pPr>
          <w:r>
            <w:rPr>
              <w:rFonts w:ascii="Arial" w:eastAsia="Times New Roman" w:hAnsi="Arial" w:cs="Arial"/>
              <w:sz w:val="24"/>
              <w:szCs w:val="24"/>
              <w:lang w:eastAsia="es-ES"/>
            </w:rPr>
            <w:t>Comunicación</w:t>
          </w:r>
        </w:p>
      </w:tc>
      <w:tc>
        <w:tcPr>
          <w:tcW w:w="1831" w:type="dxa"/>
          <w:tcBorders>
            <w:top w:val="single" w:sz="4" w:space="0" w:color="auto"/>
          </w:tcBorders>
          <w:vAlign w:val="center"/>
        </w:tcPr>
        <w:p w:rsidR="003F2660" w:rsidRPr="003A2EF3" w:rsidRDefault="003F2660" w:rsidP="003F2660">
          <w:pPr>
            <w:tabs>
              <w:tab w:val="center" w:pos="4419"/>
              <w:tab w:val="right" w:pos="8838"/>
            </w:tabs>
            <w:jc w:val="center"/>
            <w:rPr>
              <w:rFonts w:ascii="Arial" w:eastAsia="Times New Roman" w:hAnsi="Arial" w:cs="Arial"/>
              <w:b/>
              <w:sz w:val="24"/>
              <w:szCs w:val="24"/>
              <w:lang w:eastAsia="es-ES"/>
            </w:rPr>
          </w:pPr>
          <w:r w:rsidRPr="003A2EF3">
            <w:rPr>
              <w:rFonts w:ascii="Arial" w:eastAsia="Times New Roman" w:hAnsi="Arial" w:cs="Arial"/>
              <w:b/>
              <w:sz w:val="24"/>
              <w:szCs w:val="24"/>
              <w:lang w:eastAsia="es-ES"/>
            </w:rPr>
            <w:t>Revisión</w:t>
          </w:r>
        </w:p>
      </w:tc>
      <w:tc>
        <w:tcPr>
          <w:tcW w:w="2145" w:type="dxa"/>
          <w:gridSpan w:val="2"/>
          <w:tcBorders>
            <w:top w:val="single" w:sz="4" w:space="0" w:color="auto"/>
          </w:tcBorders>
          <w:vAlign w:val="center"/>
        </w:tcPr>
        <w:p w:rsidR="003F2660" w:rsidRPr="003A2EF3" w:rsidRDefault="003F2660" w:rsidP="003F2660">
          <w:pPr>
            <w:tabs>
              <w:tab w:val="center" w:pos="4419"/>
              <w:tab w:val="right" w:pos="8838"/>
            </w:tabs>
            <w:jc w:val="center"/>
            <w:rPr>
              <w:rFonts w:ascii="Arial" w:eastAsia="Times New Roman" w:hAnsi="Arial" w:cs="Arial"/>
              <w:b/>
              <w:sz w:val="24"/>
              <w:szCs w:val="24"/>
              <w:lang w:eastAsia="es-ES"/>
            </w:rPr>
          </w:pPr>
          <w:r w:rsidRPr="003A2EF3">
            <w:rPr>
              <w:rFonts w:ascii="Arial" w:eastAsia="Times New Roman" w:hAnsi="Arial" w:cs="Arial"/>
              <w:b/>
              <w:sz w:val="24"/>
              <w:szCs w:val="24"/>
              <w:lang w:eastAsia="es-ES"/>
            </w:rPr>
            <w:t>Fecha de Actualización</w:t>
          </w:r>
        </w:p>
      </w:tc>
      <w:tc>
        <w:tcPr>
          <w:tcW w:w="1195" w:type="dxa"/>
          <w:tcBorders>
            <w:top w:val="single" w:sz="4" w:space="0" w:color="auto"/>
          </w:tcBorders>
          <w:vAlign w:val="center"/>
        </w:tcPr>
        <w:p w:rsidR="003F2660" w:rsidRPr="003A2EF3" w:rsidRDefault="003F2660" w:rsidP="003F2660">
          <w:pPr>
            <w:tabs>
              <w:tab w:val="center" w:pos="4419"/>
              <w:tab w:val="right" w:pos="8838"/>
            </w:tabs>
            <w:rPr>
              <w:rFonts w:ascii="Arial" w:eastAsia="Times New Roman" w:hAnsi="Arial" w:cs="Arial"/>
              <w:b/>
              <w:sz w:val="24"/>
              <w:szCs w:val="24"/>
              <w:lang w:eastAsia="es-ES"/>
            </w:rPr>
          </w:pPr>
          <w:r w:rsidRPr="003A2EF3">
            <w:rPr>
              <w:rFonts w:ascii="Arial" w:eastAsia="Times New Roman" w:hAnsi="Arial" w:cs="Arial"/>
              <w:b/>
              <w:sz w:val="24"/>
              <w:szCs w:val="24"/>
              <w:lang w:eastAsia="es-ES"/>
            </w:rPr>
            <w:t xml:space="preserve">Páginas Totales </w:t>
          </w:r>
        </w:p>
      </w:tc>
    </w:tr>
    <w:tr w:rsidR="003F2660" w:rsidRPr="003A2EF3" w:rsidTr="00E70BD5">
      <w:trPr>
        <w:trHeight w:val="149"/>
      </w:trPr>
      <w:tc>
        <w:tcPr>
          <w:tcW w:w="5182" w:type="dxa"/>
          <w:vMerge/>
          <w:vAlign w:val="center"/>
        </w:tcPr>
        <w:p w:rsidR="003F2660" w:rsidRPr="003A2EF3" w:rsidRDefault="003F2660" w:rsidP="003F2660">
          <w:pPr>
            <w:tabs>
              <w:tab w:val="center" w:pos="4419"/>
              <w:tab w:val="right" w:pos="8838"/>
            </w:tabs>
            <w:jc w:val="center"/>
            <w:rPr>
              <w:rFonts w:ascii="Arial" w:eastAsia="Times New Roman" w:hAnsi="Arial" w:cs="Arial"/>
              <w:sz w:val="24"/>
              <w:szCs w:val="24"/>
              <w:lang w:eastAsia="es-ES"/>
            </w:rPr>
          </w:pPr>
        </w:p>
      </w:tc>
      <w:tc>
        <w:tcPr>
          <w:tcW w:w="1831" w:type="dxa"/>
          <w:vAlign w:val="center"/>
        </w:tcPr>
        <w:p w:rsidR="003F2660" w:rsidRPr="003A2EF3" w:rsidRDefault="003F2660" w:rsidP="003F2660">
          <w:pPr>
            <w:tabs>
              <w:tab w:val="center" w:pos="4419"/>
              <w:tab w:val="right" w:pos="8838"/>
            </w:tabs>
            <w:jc w:val="center"/>
            <w:rPr>
              <w:rFonts w:ascii="Arial" w:eastAsia="Times New Roman" w:hAnsi="Arial" w:cs="Arial"/>
              <w:sz w:val="24"/>
              <w:szCs w:val="24"/>
              <w:lang w:eastAsia="es-ES"/>
            </w:rPr>
          </w:pPr>
          <w:r>
            <w:rPr>
              <w:rFonts w:ascii="Arial" w:eastAsia="Times New Roman" w:hAnsi="Arial" w:cs="Arial"/>
              <w:sz w:val="24"/>
              <w:szCs w:val="24"/>
              <w:lang w:eastAsia="es-ES"/>
            </w:rPr>
            <w:t>00</w:t>
          </w:r>
        </w:p>
      </w:tc>
      <w:tc>
        <w:tcPr>
          <w:tcW w:w="2145" w:type="dxa"/>
          <w:gridSpan w:val="2"/>
          <w:vAlign w:val="center"/>
        </w:tcPr>
        <w:p w:rsidR="003F2660" w:rsidRPr="003A2EF3" w:rsidRDefault="003F2660" w:rsidP="003F2660">
          <w:pPr>
            <w:tabs>
              <w:tab w:val="center" w:pos="4419"/>
              <w:tab w:val="right" w:pos="8838"/>
            </w:tabs>
            <w:jc w:val="center"/>
            <w:rPr>
              <w:rFonts w:ascii="Arial" w:eastAsia="Times New Roman" w:hAnsi="Arial" w:cs="Arial"/>
              <w:sz w:val="24"/>
              <w:szCs w:val="24"/>
              <w:lang w:eastAsia="es-ES"/>
            </w:rPr>
          </w:pPr>
          <w:r w:rsidRPr="003A2EF3">
            <w:rPr>
              <w:rFonts w:ascii="Arial" w:eastAsia="Times New Roman" w:hAnsi="Arial" w:cs="Arial"/>
              <w:sz w:val="24"/>
              <w:szCs w:val="24"/>
              <w:lang w:eastAsia="es-ES"/>
            </w:rPr>
            <w:t>25-03-19</w:t>
          </w:r>
        </w:p>
      </w:tc>
      <w:tc>
        <w:tcPr>
          <w:tcW w:w="1195" w:type="dxa"/>
          <w:vAlign w:val="center"/>
        </w:tcPr>
        <w:p w:rsidR="003F2660" w:rsidRPr="003A2EF3" w:rsidRDefault="001B06FA" w:rsidP="003F2660">
          <w:pPr>
            <w:jc w:val="center"/>
            <w:rPr>
              <w:rFonts w:ascii="Arial" w:eastAsia="Times New Roman" w:hAnsi="Arial" w:cs="Arial"/>
              <w:bCs/>
              <w:sz w:val="20"/>
              <w:szCs w:val="20"/>
              <w:lang w:eastAsia="es-ES"/>
            </w:rPr>
          </w:pPr>
          <w:r>
            <w:rPr>
              <w:rFonts w:ascii="Times New Roman" w:eastAsia="Times New Roman" w:hAnsi="Times New Roman" w:cs="Times New Roman"/>
              <w:sz w:val="24"/>
              <w:szCs w:val="24"/>
              <w:lang w:eastAsia="es-ES"/>
            </w:rPr>
            <w:t>10</w:t>
          </w:r>
        </w:p>
      </w:tc>
    </w:tr>
  </w:tbl>
  <w:p w:rsidR="003F2660" w:rsidRDefault="003F266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04815"/>
    <w:multiLevelType w:val="hybridMultilevel"/>
    <w:tmpl w:val="FE5844A2"/>
    <w:lvl w:ilvl="0" w:tplc="0C0A000F">
      <w:start w:val="1"/>
      <w:numFmt w:val="decimal"/>
      <w:lvlText w:val="%1."/>
      <w:lvlJc w:val="left"/>
      <w:pPr>
        <w:tabs>
          <w:tab w:val="num" w:pos="928"/>
        </w:tabs>
        <w:ind w:left="928"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61AA0B0D"/>
    <w:multiLevelType w:val="hybridMultilevel"/>
    <w:tmpl w:val="B75258A0"/>
    <w:lvl w:ilvl="0" w:tplc="917E2CC4">
      <w:start w:val="7"/>
      <w:numFmt w:val="bullet"/>
      <w:lvlText w:val="-"/>
      <w:lvlJc w:val="left"/>
      <w:pPr>
        <w:ind w:left="720" w:hanging="360"/>
      </w:pPr>
      <w:rPr>
        <w:rFonts w:ascii="Arial" w:eastAsia="ヒラギノ角ゴ Pro W3"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0F736C"/>
    <w:multiLevelType w:val="hybridMultilevel"/>
    <w:tmpl w:val="8A02026E"/>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60"/>
    <w:rsid w:val="00023DD1"/>
    <w:rsid w:val="00027E82"/>
    <w:rsid w:val="000D6D17"/>
    <w:rsid w:val="00187527"/>
    <w:rsid w:val="001B06FA"/>
    <w:rsid w:val="00315E1F"/>
    <w:rsid w:val="003F2660"/>
    <w:rsid w:val="00787424"/>
    <w:rsid w:val="007B3CC6"/>
    <w:rsid w:val="007C7B00"/>
    <w:rsid w:val="0082743B"/>
    <w:rsid w:val="008574D5"/>
    <w:rsid w:val="0098348A"/>
    <w:rsid w:val="009F78A1"/>
    <w:rsid w:val="00A56C11"/>
    <w:rsid w:val="00A917B0"/>
    <w:rsid w:val="00CB3565"/>
    <w:rsid w:val="00D55402"/>
    <w:rsid w:val="00D9271B"/>
    <w:rsid w:val="00E730C9"/>
    <w:rsid w:val="00E76D44"/>
    <w:rsid w:val="00ED5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F018E-2672-464F-8D37-BF9DE9F2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F2660"/>
    <w:pPr>
      <w:keepNext/>
      <w:spacing w:after="0" w:line="240" w:lineRule="auto"/>
      <w:jc w:val="center"/>
      <w:outlineLvl w:val="0"/>
    </w:pPr>
    <w:rPr>
      <w:rFonts w:ascii="Arial" w:eastAsia="Times New Roman" w:hAnsi="Arial" w:cs="Arial"/>
      <w:b/>
      <w:bCs/>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26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2660"/>
  </w:style>
  <w:style w:type="paragraph" w:styleId="Piedepgina">
    <w:name w:val="footer"/>
    <w:basedOn w:val="Normal"/>
    <w:link w:val="PiedepginaCar"/>
    <w:uiPriority w:val="99"/>
    <w:unhideWhenUsed/>
    <w:rsid w:val="003F26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2660"/>
  </w:style>
  <w:style w:type="table" w:styleId="Tablaconcuadrcula">
    <w:name w:val="Table Grid"/>
    <w:basedOn w:val="Tablanormal"/>
    <w:uiPriority w:val="59"/>
    <w:rsid w:val="003F266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F2660"/>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3F2660"/>
    <w:rPr>
      <w:rFonts w:ascii="Arial" w:eastAsia="Times New Roman" w:hAnsi="Arial" w:cs="Arial"/>
      <w:b/>
      <w:bCs/>
      <w:sz w:val="20"/>
      <w:szCs w:val="24"/>
      <w:lang w:eastAsia="es-ES"/>
    </w:rPr>
  </w:style>
  <w:style w:type="paragraph" w:styleId="Sangra3detindependiente">
    <w:name w:val="Body Text Indent 3"/>
    <w:basedOn w:val="Normal"/>
    <w:link w:val="Sangra3detindependienteCar"/>
    <w:rsid w:val="003F2660"/>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3F2660"/>
    <w:rPr>
      <w:rFonts w:ascii="Arial" w:eastAsia="Times New Roman" w:hAnsi="Arial" w:cs="Arial"/>
      <w:szCs w:val="24"/>
      <w:lang w:eastAsia="es-ES"/>
    </w:rPr>
  </w:style>
  <w:style w:type="paragraph" w:styleId="Textoindependiente">
    <w:name w:val="Body Text"/>
    <w:basedOn w:val="Normal"/>
    <w:link w:val="TextoindependienteCar"/>
    <w:uiPriority w:val="99"/>
    <w:unhideWhenUsed/>
    <w:rsid w:val="00E76D44"/>
    <w:pPr>
      <w:spacing w:after="120"/>
    </w:pPr>
  </w:style>
  <w:style w:type="character" w:customStyle="1" w:styleId="TextoindependienteCar">
    <w:name w:val="Texto independiente Car"/>
    <w:basedOn w:val="Fuentedeprrafopredeter"/>
    <w:link w:val="Textoindependiente"/>
    <w:uiPriority w:val="99"/>
    <w:rsid w:val="00E76D44"/>
  </w:style>
  <w:style w:type="paragraph" w:customStyle="1" w:styleId="Body">
    <w:name w:val="Body"/>
    <w:rsid w:val="00E76D44"/>
    <w:pPr>
      <w:spacing w:after="0" w:line="240" w:lineRule="auto"/>
    </w:pPr>
    <w:rPr>
      <w:rFonts w:ascii="Helvetica" w:eastAsia="ヒラギノ角ゴ Pro W3" w:hAnsi="Helvetica" w:cs="Times New Roman"/>
      <w:color w:val="000000"/>
      <w:sz w:val="24"/>
      <w:szCs w:val="20"/>
      <w:lang w:val="en-US" w:eastAsia="es-MX"/>
    </w:rPr>
  </w:style>
  <w:style w:type="paragraph" w:customStyle="1" w:styleId="Sub-heading">
    <w:name w:val="Sub-heading"/>
    <w:next w:val="Body"/>
    <w:rsid w:val="00E76D44"/>
    <w:pPr>
      <w:keepNext/>
      <w:spacing w:after="0" w:line="240" w:lineRule="auto"/>
    </w:pPr>
    <w:rPr>
      <w:rFonts w:ascii="Helvetica" w:eastAsia="ヒラギノ角ゴ Pro W3" w:hAnsi="Helvetica" w:cs="Times New Roman"/>
      <w:b/>
      <w:color w:val="000000"/>
      <w:sz w:val="24"/>
      <w:szCs w:val="20"/>
      <w:lang w:val="en-US" w:eastAsia="es-MX"/>
    </w:rPr>
  </w:style>
  <w:style w:type="paragraph" w:styleId="Textodeglobo">
    <w:name w:val="Balloon Text"/>
    <w:basedOn w:val="Normal"/>
    <w:link w:val="TextodegloboCar"/>
    <w:uiPriority w:val="99"/>
    <w:semiHidden/>
    <w:unhideWhenUsed/>
    <w:rsid w:val="007C7B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1419</Words>
  <Characters>7808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Lupita Aguilar</cp:lastModifiedBy>
  <cp:revision>2</cp:revision>
  <cp:lastPrinted>2019-08-02T16:49:00Z</cp:lastPrinted>
  <dcterms:created xsi:type="dcterms:W3CDTF">2021-10-05T07:02:00Z</dcterms:created>
  <dcterms:modified xsi:type="dcterms:W3CDTF">2021-10-05T07:02:00Z</dcterms:modified>
</cp:coreProperties>
</file>