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B40E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E0E30C" wp14:editId="52732BBC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63CFC" w14:textId="77777777" w:rsidR="00071786" w:rsidRDefault="00071786" w:rsidP="006D7623">
      <w:pPr>
        <w:spacing w:after="0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05AE3936" w14:textId="77777777" w:rsidR="00071786" w:rsidRPr="004C7BD2" w:rsidRDefault="00071786" w:rsidP="006D7623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07D57FCC" w14:textId="77777777" w:rsidR="00071786" w:rsidRDefault="00071786" w:rsidP="006D7623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14:paraId="24946AE9" w14:textId="77777777" w:rsidR="00071786" w:rsidRDefault="00071786" w:rsidP="00071786">
      <w:pPr>
        <w:spacing w:after="0" w:line="240" w:lineRule="auto"/>
        <w:jc w:val="center"/>
        <w:rPr>
          <w:b/>
        </w:rPr>
      </w:pPr>
    </w:p>
    <w:p w14:paraId="6CD63027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70023B41" w14:textId="3F9ADFD2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</w:t>
      </w:r>
      <w:r w:rsidR="004331F3">
        <w:rPr>
          <w:rFonts w:asciiTheme="minorHAnsi" w:hAnsiTheme="minorHAnsi" w:cstheme="minorHAnsi"/>
          <w:b/>
          <w:bCs/>
          <w:sz w:val="28"/>
          <w:lang w:eastAsia="en-US"/>
        </w:rPr>
        <w:t>del Proceso</w:t>
      </w:r>
      <w:r w:rsidR="000D19AF">
        <w:rPr>
          <w:rFonts w:asciiTheme="minorHAnsi" w:hAnsiTheme="minorHAnsi" w:cstheme="minorHAnsi"/>
          <w:b/>
          <w:bCs/>
          <w:sz w:val="28"/>
          <w:lang w:eastAsia="en-US"/>
        </w:rPr>
        <w:t>:</w:t>
      </w:r>
      <w:r w:rsidR="00222BCF">
        <w:rPr>
          <w:rFonts w:asciiTheme="minorHAnsi" w:hAnsiTheme="minorHAnsi" w:cstheme="minorHAnsi"/>
          <w:b/>
          <w:bCs/>
          <w:sz w:val="28"/>
          <w:lang w:eastAsia="en-US"/>
        </w:rPr>
        <w:t xml:space="preserve"> </w:t>
      </w:r>
      <w:r w:rsidR="009105D5">
        <w:rPr>
          <w:rFonts w:asciiTheme="minorHAnsi" w:hAnsiTheme="minorHAnsi" w:cstheme="minorHAnsi"/>
          <w:b/>
          <w:bCs/>
          <w:sz w:val="28"/>
          <w:lang w:eastAsia="en-US"/>
        </w:rPr>
        <w:t>Respaldo Digital del Sistema de Gestión</w:t>
      </w:r>
    </w:p>
    <w:tbl>
      <w:tblPr>
        <w:tblStyle w:val="Tablaconcuadrcula"/>
        <w:tblW w:w="315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  <w:gridCol w:w="1932"/>
        <w:gridCol w:w="1932"/>
        <w:gridCol w:w="1932"/>
        <w:gridCol w:w="1932"/>
        <w:gridCol w:w="1932"/>
        <w:gridCol w:w="1932"/>
        <w:gridCol w:w="1932"/>
        <w:gridCol w:w="1932"/>
        <w:gridCol w:w="1932"/>
      </w:tblGrid>
      <w:tr w:rsidR="00E32EB3" w14:paraId="27E7E9D8" w14:textId="77777777" w:rsidTr="00AF00F3">
        <w:trPr>
          <w:gridAfter w:val="9"/>
          <w:wAfter w:w="17388" w:type="dxa"/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20A82CD1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5F6B6251" w14:textId="2A4D6034" w:rsidR="00CA7689" w:rsidRDefault="001421EC" w:rsidP="004C5E16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Determinar las acciones</w:t>
            </w:r>
            <w:r w:rsidR="00702003">
              <w:rPr>
                <w:sz w:val="18"/>
              </w:rPr>
              <w:t xml:space="preserve"> propicias</w:t>
            </w:r>
            <w:r>
              <w:rPr>
                <w:sz w:val="18"/>
              </w:rPr>
              <w:t xml:space="preserve"> para</w:t>
            </w:r>
            <w:r w:rsidR="00702003">
              <w:rPr>
                <w:sz w:val="18"/>
              </w:rPr>
              <w:t xml:space="preserve"> generar</w:t>
            </w:r>
            <w:r>
              <w:rPr>
                <w:sz w:val="18"/>
              </w:rPr>
              <w:t xml:space="preserve"> el respaldo digital de la información documentada del Sistema de Gestión</w:t>
            </w:r>
            <w:r w:rsidR="000D19AF">
              <w:rPr>
                <w:sz w:val="18"/>
              </w:rPr>
              <w:t>.</w:t>
            </w:r>
          </w:p>
          <w:p w14:paraId="6ECC1FAC" w14:textId="068D0EF2" w:rsidR="009D24F1" w:rsidRPr="00CA7689" w:rsidRDefault="009D24F1" w:rsidP="000D19AF">
            <w:pPr>
              <w:pStyle w:val="Prrafodelista"/>
              <w:rPr>
                <w:sz w:val="18"/>
              </w:rPr>
            </w:pPr>
          </w:p>
        </w:tc>
      </w:tr>
      <w:tr w:rsidR="00E32EB3" w14:paraId="74B7DCF6" w14:textId="77777777" w:rsidTr="00AF00F3">
        <w:trPr>
          <w:gridAfter w:val="10"/>
          <w:wAfter w:w="17394" w:type="dxa"/>
          <w:trHeight w:val="697"/>
        </w:trPr>
        <w:tc>
          <w:tcPr>
            <w:tcW w:w="453" w:type="dxa"/>
          </w:tcPr>
          <w:p w14:paraId="0702CDBA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119B0C4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043299A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43D1BF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5766C87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1D247E9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1C19B4D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213B35E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778EE528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3FFA295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7B11BC1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726A6A8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7853CF7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4D80C90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60AD617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76811474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Frecuencia</w:t>
            </w:r>
          </w:p>
          <w:p w14:paraId="50FA9A81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de</w:t>
            </w:r>
          </w:p>
          <w:p w14:paraId="390624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Revisión</w:t>
            </w:r>
          </w:p>
        </w:tc>
        <w:tc>
          <w:tcPr>
            <w:tcW w:w="1418" w:type="dxa"/>
          </w:tcPr>
          <w:p w14:paraId="3BA5A51D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5CBC25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38EAE87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6E420A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18C4715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433D00EE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597AA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01C2805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1DC1EA7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334B8EF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763ADF9" w14:textId="77777777" w:rsidTr="00AF00F3">
        <w:trPr>
          <w:gridAfter w:val="10"/>
          <w:wAfter w:w="17394" w:type="dxa"/>
          <w:trHeight w:val="2359"/>
        </w:trPr>
        <w:tc>
          <w:tcPr>
            <w:tcW w:w="453" w:type="dxa"/>
          </w:tcPr>
          <w:p w14:paraId="4CA4BDA8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14:paraId="6C39D5E4" w14:textId="77777777" w:rsidR="008A1AC8" w:rsidRDefault="008A1AC8" w:rsidP="000308A8">
            <w:pPr>
              <w:rPr>
                <w:sz w:val="16"/>
              </w:rPr>
            </w:pPr>
          </w:p>
          <w:p w14:paraId="01CF6B37" w14:textId="2F270B36" w:rsidR="00E32EB3" w:rsidRPr="001E0977" w:rsidRDefault="001421EC" w:rsidP="00434FEC">
            <w:pPr>
              <w:rPr>
                <w:sz w:val="14"/>
              </w:rPr>
            </w:pPr>
            <w:r>
              <w:rPr>
                <w:sz w:val="14"/>
              </w:rPr>
              <w:t>Fortalecer el SGOE, bajo la Norma ISO 21001:2018</w:t>
            </w:r>
          </w:p>
        </w:tc>
        <w:tc>
          <w:tcPr>
            <w:tcW w:w="1237" w:type="dxa"/>
          </w:tcPr>
          <w:p w14:paraId="1C118361" w14:textId="77777777" w:rsidR="00D4116A" w:rsidRDefault="00434FEC" w:rsidP="000308A8">
            <w:pPr>
              <w:rPr>
                <w:sz w:val="14"/>
              </w:rPr>
            </w:pPr>
            <w:r>
              <w:rPr>
                <w:sz w:val="14"/>
              </w:rPr>
              <w:t>Alta Dirección</w:t>
            </w:r>
          </w:p>
          <w:p w14:paraId="66E9EA91" w14:textId="77777777" w:rsidR="001421EC" w:rsidRDefault="001421EC" w:rsidP="000308A8">
            <w:pPr>
              <w:rPr>
                <w:sz w:val="14"/>
              </w:rPr>
            </w:pPr>
          </w:p>
          <w:p w14:paraId="5C9F4016" w14:textId="62EE3417" w:rsidR="001421EC" w:rsidRDefault="001421EC" w:rsidP="000308A8">
            <w:pPr>
              <w:rPr>
                <w:sz w:val="14"/>
              </w:rPr>
            </w:pPr>
            <w:r>
              <w:rPr>
                <w:sz w:val="14"/>
              </w:rPr>
              <w:t>Representante de la Dirección</w:t>
            </w:r>
          </w:p>
          <w:p w14:paraId="646A77AA" w14:textId="77777777" w:rsidR="001421EC" w:rsidRDefault="001421EC" w:rsidP="000308A8">
            <w:pPr>
              <w:rPr>
                <w:sz w:val="14"/>
              </w:rPr>
            </w:pPr>
          </w:p>
          <w:p w14:paraId="1E58E789" w14:textId="77777777" w:rsidR="001421EC" w:rsidRDefault="001421EC" w:rsidP="000308A8">
            <w:pPr>
              <w:rPr>
                <w:sz w:val="14"/>
              </w:rPr>
            </w:pPr>
            <w:r>
              <w:rPr>
                <w:sz w:val="14"/>
              </w:rPr>
              <w:t>Encargado de Respaldo Digital del Sistema de Gestión</w:t>
            </w:r>
          </w:p>
          <w:p w14:paraId="388D1F28" w14:textId="77777777" w:rsidR="001421EC" w:rsidRDefault="001421EC" w:rsidP="000308A8">
            <w:pPr>
              <w:rPr>
                <w:sz w:val="14"/>
              </w:rPr>
            </w:pPr>
          </w:p>
          <w:p w14:paraId="031DB1C0" w14:textId="746EE049" w:rsidR="001421EC" w:rsidRPr="001E0977" w:rsidRDefault="001421EC" w:rsidP="000308A8">
            <w:pPr>
              <w:rPr>
                <w:sz w:val="14"/>
              </w:rPr>
            </w:pPr>
            <w:r>
              <w:rPr>
                <w:sz w:val="14"/>
              </w:rPr>
              <w:t>Coordinación Administrativa</w:t>
            </w:r>
          </w:p>
        </w:tc>
        <w:tc>
          <w:tcPr>
            <w:tcW w:w="1154" w:type="dxa"/>
          </w:tcPr>
          <w:p w14:paraId="2538C494" w14:textId="30D25E6A" w:rsidR="00434FEC" w:rsidRPr="001E0977" w:rsidRDefault="001421EC" w:rsidP="000308A8">
            <w:pPr>
              <w:rPr>
                <w:sz w:val="14"/>
              </w:rPr>
            </w:pPr>
            <w:r>
              <w:rPr>
                <w:sz w:val="14"/>
              </w:rPr>
              <w:t>Determinar</w:t>
            </w:r>
          </w:p>
        </w:tc>
        <w:tc>
          <w:tcPr>
            <w:tcW w:w="1165" w:type="dxa"/>
          </w:tcPr>
          <w:p w14:paraId="17332C5D" w14:textId="46BA050F" w:rsidR="008A1AC8" w:rsidRDefault="001421EC" w:rsidP="003F56E0">
            <w:pPr>
              <w:rPr>
                <w:sz w:val="14"/>
              </w:rPr>
            </w:pPr>
            <w:r>
              <w:rPr>
                <w:sz w:val="14"/>
              </w:rPr>
              <w:t>Contar con la información documentada y actualizada del SGOE</w:t>
            </w:r>
          </w:p>
          <w:p w14:paraId="3EEF6D5A" w14:textId="77777777" w:rsidR="003F56E0" w:rsidRDefault="003F56E0" w:rsidP="003F56E0">
            <w:pPr>
              <w:rPr>
                <w:sz w:val="14"/>
              </w:rPr>
            </w:pPr>
          </w:p>
          <w:p w14:paraId="5C4DF45D" w14:textId="2F4EC218" w:rsidR="003F56E0" w:rsidRPr="008A1AC8" w:rsidRDefault="003F56E0" w:rsidP="003F56E0">
            <w:pPr>
              <w:rPr>
                <w:sz w:val="14"/>
              </w:rPr>
            </w:pPr>
          </w:p>
        </w:tc>
        <w:tc>
          <w:tcPr>
            <w:tcW w:w="1806" w:type="dxa"/>
          </w:tcPr>
          <w:p w14:paraId="35A47F02" w14:textId="5E52D603" w:rsidR="00E32EB3" w:rsidRDefault="00D21C1A" w:rsidP="00EC3C4A">
            <w:pPr>
              <w:rPr>
                <w:sz w:val="14"/>
              </w:rPr>
            </w:pPr>
            <w:r>
              <w:rPr>
                <w:sz w:val="14"/>
              </w:rPr>
              <w:t xml:space="preserve">Contar con un espacio virtual con </w:t>
            </w:r>
            <w:r w:rsidR="00502626">
              <w:rPr>
                <w:sz w:val="14"/>
              </w:rPr>
              <w:t xml:space="preserve">estricto control de </w:t>
            </w:r>
            <w:r>
              <w:rPr>
                <w:sz w:val="14"/>
              </w:rPr>
              <w:t xml:space="preserve">acceso </w:t>
            </w:r>
            <w:r w:rsidR="00272FBD">
              <w:rPr>
                <w:sz w:val="14"/>
              </w:rPr>
              <w:t>para</w:t>
            </w:r>
            <w:bookmarkStart w:id="0" w:name="_GoBack"/>
            <w:bookmarkEnd w:id="0"/>
            <w:r w:rsidR="00272FBD">
              <w:rPr>
                <w:sz w:val="14"/>
              </w:rPr>
              <w:t xml:space="preserve"> </w:t>
            </w:r>
            <w:r>
              <w:rPr>
                <w:sz w:val="14"/>
              </w:rPr>
              <w:t>el resguardo digital de la información documentada del SGOE</w:t>
            </w:r>
          </w:p>
          <w:p w14:paraId="02A946CC" w14:textId="77777777" w:rsidR="008A1AC8" w:rsidRDefault="008A1AC8" w:rsidP="00EC3C4A">
            <w:pPr>
              <w:rPr>
                <w:sz w:val="14"/>
              </w:rPr>
            </w:pPr>
          </w:p>
          <w:p w14:paraId="330DB622" w14:textId="77777777" w:rsidR="0099662C" w:rsidRDefault="0099662C" w:rsidP="00EC3C4A">
            <w:pPr>
              <w:rPr>
                <w:sz w:val="14"/>
              </w:rPr>
            </w:pPr>
          </w:p>
          <w:p w14:paraId="606FE9C7" w14:textId="77777777" w:rsidR="003F56E0" w:rsidRDefault="003F56E0" w:rsidP="00EC3C4A">
            <w:pPr>
              <w:rPr>
                <w:sz w:val="14"/>
              </w:rPr>
            </w:pPr>
          </w:p>
          <w:p w14:paraId="7CE937ED" w14:textId="77777777" w:rsidR="003F56E0" w:rsidRDefault="003F56E0" w:rsidP="00EC3C4A">
            <w:pPr>
              <w:rPr>
                <w:sz w:val="14"/>
              </w:rPr>
            </w:pPr>
          </w:p>
          <w:p w14:paraId="088E3A4F" w14:textId="0E8C33E7" w:rsidR="008A1AC8" w:rsidRPr="001E0977" w:rsidRDefault="008A1AC8" w:rsidP="00EC3C4A">
            <w:pPr>
              <w:rPr>
                <w:sz w:val="14"/>
              </w:rPr>
            </w:pPr>
          </w:p>
        </w:tc>
        <w:tc>
          <w:tcPr>
            <w:tcW w:w="1276" w:type="dxa"/>
          </w:tcPr>
          <w:p w14:paraId="01E00CC6" w14:textId="3FDC1D79" w:rsidR="0099662C" w:rsidRDefault="00702003" w:rsidP="0099662C">
            <w:pPr>
              <w:rPr>
                <w:sz w:val="14"/>
              </w:rPr>
            </w:pPr>
            <w:r>
              <w:rPr>
                <w:sz w:val="14"/>
              </w:rPr>
              <w:t>Acciones</w:t>
            </w:r>
            <w:r w:rsidR="00D21C1A">
              <w:rPr>
                <w:sz w:val="14"/>
              </w:rPr>
              <w:t xml:space="preserve">, formatos, </w:t>
            </w:r>
            <w:r w:rsidR="009E42CC">
              <w:rPr>
                <w:sz w:val="14"/>
              </w:rPr>
              <w:t xml:space="preserve">registros, </w:t>
            </w:r>
            <w:r w:rsidR="00D21C1A">
              <w:rPr>
                <w:sz w:val="14"/>
              </w:rPr>
              <w:t>anexos</w:t>
            </w:r>
            <w:r w:rsidR="009E42CC">
              <w:rPr>
                <w:sz w:val="14"/>
              </w:rPr>
              <w:t xml:space="preserve">, </w:t>
            </w:r>
            <w:r w:rsidR="009E42CC" w:rsidRPr="009E42CC">
              <w:rPr>
                <w:color w:val="FF0000"/>
                <w:sz w:val="14"/>
              </w:rPr>
              <w:t>etc.</w:t>
            </w:r>
          </w:p>
          <w:p w14:paraId="0B56B14B" w14:textId="77777777" w:rsidR="00931116" w:rsidRDefault="00931116" w:rsidP="00BA59BA">
            <w:pPr>
              <w:rPr>
                <w:sz w:val="14"/>
              </w:rPr>
            </w:pPr>
          </w:p>
          <w:p w14:paraId="17DC47EB" w14:textId="73A4C116" w:rsidR="00931116" w:rsidRDefault="00931116" w:rsidP="00BA59BA">
            <w:pPr>
              <w:rPr>
                <w:sz w:val="14"/>
              </w:rPr>
            </w:pPr>
          </w:p>
          <w:p w14:paraId="12906441" w14:textId="77777777" w:rsidR="00024260" w:rsidRPr="00931116" w:rsidRDefault="00024260" w:rsidP="00BA59BA">
            <w:pPr>
              <w:rPr>
                <w:sz w:val="14"/>
              </w:rPr>
            </w:pPr>
          </w:p>
          <w:p w14:paraId="78BFB948" w14:textId="3DCFD9BD" w:rsidR="00931116" w:rsidRPr="00434B11" w:rsidRDefault="00931116" w:rsidP="00BA59BA">
            <w:pPr>
              <w:rPr>
                <w:sz w:val="16"/>
              </w:rPr>
            </w:pPr>
          </w:p>
        </w:tc>
        <w:tc>
          <w:tcPr>
            <w:tcW w:w="997" w:type="dxa"/>
          </w:tcPr>
          <w:p w14:paraId="70F44C0E" w14:textId="77777777" w:rsidR="00024260" w:rsidRDefault="00024260" w:rsidP="000308A8">
            <w:pPr>
              <w:rPr>
                <w:sz w:val="14"/>
              </w:rPr>
            </w:pPr>
          </w:p>
          <w:p w14:paraId="6A7B28FB" w14:textId="77777777" w:rsidR="00024260" w:rsidRDefault="00024260" w:rsidP="000308A8">
            <w:pPr>
              <w:rPr>
                <w:sz w:val="14"/>
              </w:rPr>
            </w:pPr>
          </w:p>
          <w:p w14:paraId="59CE74C6" w14:textId="77777777" w:rsidR="00024260" w:rsidRDefault="00024260" w:rsidP="000308A8">
            <w:pPr>
              <w:rPr>
                <w:sz w:val="14"/>
              </w:rPr>
            </w:pPr>
          </w:p>
          <w:p w14:paraId="43BEA03F" w14:textId="77777777" w:rsidR="00024260" w:rsidRDefault="00024260" w:rsidP="000308A8">
            <w:pPr>
              <w:rPr>
                <w:sz w:val="14"/>
              </w:rPr>
            </w:pPr>
          </w:p>
          <w:p w14:paraId="31E3C94A" w14:textId="77777777" w:rsidR="00024260" w:rsidRDefault="00024260" w:rsidP="000308A8">
            <w:pPr>
              <w:rPr>
                <w:sz w:val="14"/>
              </w:rPr>
            </w:pPr>
          </w:p>
          <w:p w14:paraId="6E33F594" w14:textId="4CB1594A" w:rsidR="00E32EB3" w:rsidRPr="001E0977" w:rsidRDefault="009E42CC" w:rsidP="000308A8">
            <w:pPr>
              <w:rPr>
                <w:sz w:val="14"/>
              </w:rPr>
            </w:pPr>
            <w:r>
              <w:rPr>
                <w:sz w:val="14"/>
              </w:rPr>
              <w:t>Semestral</w:t>
            </w:r>
          </w:p>
        </w:tc>
        <w:tc>
          <w:tcPr>
            <w:tcW w:w="1418" w:type="dxa"/>
          </w:tcPr>
          <w:p w14:paraId="607514C7" w14:textId="5B3AD91A" w:rsidR="00931116" w:rsidRPr="008A1AC8" w:rsidRDefault="009E42CC" w:rsidP="006335F1">
            <w:pPr>
              <w:rPr>
                <w:sz w:val="14"/>
              </w:rPr>
            </w:pPr>
            <w:r>
              <w:rPr>
                <w:sz w:val="14"/>
              </w:rPr>
              <w:t>Información documentada digitalizada</w:t>
            </w:r>
          </w:p>
        </w:tc>
        <w:tc>
          <w:tcPr>
            <w:tcW w:w="1222" w:type="dxa"/>
          </w:tcPr>
          <w:p w14:paraId="06AB0DBC" w14:textId="77777777" w:rsidR="00C251BB" w:rsidRDefault="00C251BB" w:rsidP="000308A8">
            <w:pPr>
              <w:rPr>
                <w:sz w:val="14"/>
              </w:rPr>
            </w:pPr>
          </w:p>
          <w:p w14:paraId="6B3A86F0" w14:textId="77777777" w:rsidR="00C251BB" w:rsidRDefault="00C251BB" w:rsidP="000308A8">
            <w:pPr>
              <w:rPr>
                <w:sz w:val="14"/>
              </w:rPr>
            </w:pPr>
          </w:p>
          <w:p w14:paraId="3F579462" w14:textId="77777777" w:rsidR="00C251BB" w:rsidRDefault="00C251BB" w:rsidP="000308A8">
            <w:pPr>
              <w:rPr>
                <w:sz w:val="14"/>
              </w:rPr>
            </w:pPr>
          </w:p>
          <w:p w14:paraId="1DE43C5C" w14:textId="77777777" w:rsidR="00C251BB" w:rsidRDefault="00C251BB" w:rsidP="000308A8">
            <w:pPr>
              <w:rPr>
                <w:sz w:val="14"/>
              </w:rPr>
            </w:pPr>
          </w:p>
          <w:p w14:paraId="57EC5735" w14:textId="77777777" w:rsidR="00C251BB" w:rsidRDefault="00C251BB" w:rsidP="000308A8">
            <w:pPr>
              <w:rPr>
                <w:sz w:val="14"/>
              </w:rPr>
            </w:pPr>
          </w:p>
          <w:p w14:paraId="20DA7887" w14:textId="69380BF0" w:rsidR="00E32EB3" w:rsidRPr="001E0977" w:rsidRDefault="009E42CC" w:rsidP="000308A8">
            <w:pPr>
              <w:rPr>
                <w:sz w:val="14"/>
              </w:rPr>
            </w:pPr>
            <w:r>
              <w:rPr>
                <w:sz w:val="14"/>
              </w:rPr>
              <w:t>5</w:t>
            </w:r>
            <w:r w:rsidR="006335F1">
              <w:rPr>
                <w:sz w:val="14"/>
              </w:rPr>
              <w:t>0</w:t>
            </w:r>
            <w:r w:rsidR="00434B11" w:rsidRPr="008A1AC8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14:paraId="0B510C07" w14:textId="363EEF18" w:rsidR="00C251BB" w:rsidRPr="001E0977" w:rsidRDefault="009E42CC" w:rsidP="006335F1">
            <w:pPr>
              <w:rPr>
                <w:sz w:val="14"/>
              </w:rPr>
            </w:pPr>
            <w:r>
              <w:rPr>
                <w:sz w:val="14"/>
              </w:rPr>
              <w:t>Respaldar al 100% la información documentada del SGOE</w:t>
            </w:r>
          </w:p>
        </w:tc>
        <w:tc>
          <w:tcPr>
            <w:tcW w:w="769" w:type="dxa"/>
          </w:tcPr>
          <w:p w14:paraId="3F472503" w14:textId="20DA84FB" w:rsidR="00E32EB3" w:rsidRPr="001E0977" w:rsidRDefault="00E32EB3" w:rsidP="000308A8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 w:rsidR="003C5CFA"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 202</w:t>
            </w:r>
            <w:r w:rsidR="004C7717" w:rsidRPr="008A636C">
              <w:rPr>
                <w:sz w:val="14"/>
              </w:rPr>
              <w:t>2</w:t>
            </w:r>
          </w:p>
        </w:tc>
      </w:tr>
      <w:tr w:rsidR="00AF00F3" w14:paraId="32829E30" w14:textId="0C96ACE4" w:rsidTr="009E42CC">
        <w:trPr>
          <w:trHeight w:val="1287"/>
        </w:trPr>
        <w:tc>
          <w:tcPr>
            <w:tcW w:w="14180" w:type="dxa"/>
            <w:gridSpan w:val="13"/>
          </w:tcPr>
          <w:p w14:paraId="3615E0AE" w14:textId="53B742DE" w:rsidR="00AF00F3" w:rsidRPr="00D33991" w:rsidRDefault="00AF00F3" w:rsidP="00AF00F3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00594809" w14:textId="25034BD6" w:rsidR="00AF00F3" w:rsidRDefault="00947C00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Responsable de</w:t>
            </w:r>
            <w:r w:rsidR="009E42CC">
              <w:rPr>
                <w:sz w:val="16"/>
              </w:rPr>
              <w:t>l Respaldo Digital del Sistema de Gestión</w:t>
            </w:r>
          </w:p>
          <w:p w14:paraId="7C2D260E" w14:textId="77777777" w:rsidR="00AF00F3" w:rsidRPr="00D33991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6B19EE68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313B79BA" w14:textId="77777777" w:rsidR="001D5FB2" w:rsidRDefault="00AF00F3" w:rsidP="009E42CC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Verificación de las Acciones de Mejora</w:t>
            </w:r>
          </w:p>
          <w:p w14:paraId="7D6BFAD4" w14:textId="73412A89" w:rsidR="009E42CC" w:rsidRPr="009E42CC" w:rsidRDefault="009E42CC" w:rsidP="009E42CC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Verificación de Acciones Correctivas</w:t>
            </w:r>
          </w:p>
        </w:tc>
        <w:tc>
          <w:tcPr>
            <w:tcW w:w="1932" w:type="dxa"/>
          </w:tcPr>
          <w:p w14:paraId="0B735C41" w14:textId="77777777" w:rsidR="00AF00F3" w:rsidRDefault="00AF00F3" w:rsidP="00AF00F3"/>
        </w:tc>
        <w:tc>
          <w:tcPr>
            <w:tcW w:w="1932" w:type="dxa"/>
          </w:tcPr>
          <w:p w14:paraId="63A6F0A5" w14:textId="77777777" w:rsidR="00AF00F3" w:rsidRDefault="00AF00F3" w:rsidP="00AF00F3"/>
        </w:tc>
        <w:tc>
          <w:tcPr>
            <w:tcW w:w="1932" w:type="dxa"/>
          </w:tcPr>
          <w:p w14:paraId="166ACB47" w14:textId="77777777" w:rsidR="00AF00F3" w:rsidRDefault="00AF00F3" w:rsidP="00AF00F3"/>
        </w:tc>
        <w:tc>
          <w:tcPr>
            <w:tcW w:w="1932" w:type="dxa"/>
          </w:tcPr>
          <w:p w14:paraId="1A051466" w14:textId="77777777" w:rsidR="00AF00F3" w:rsidRDefault="00AF00F3" w:rsidP="00AF00F3"/>
        </w:tc>
        <w:tc>
          <w:tcPr>
            <w:tcW w:w="1932" w:type="dxa"/>
          </w:tcPr>
          <w:p w14:paraId="4FEC49F9" w14:textId="77777777" w:rsidR="00AF00F3" w:rsidRDefault="00AF00F3" w:rsidP="00AF00F3"/>
        </w:tc>
        <w:tc>
          <w:tcPr>
            <w:tcW w:w="1932" w:type="dxa"/>
          </w:tcPr>
          <w:p w14:paraId="36DEA2C9" w14:textId="77777777" w:rsidR="00AF00F3" w:rsidRDefault="00AF00F3" w:rsidP="00AF00F3"/>
        </w:tc>
        <w:tc>
          <w:tcPr>
            <w:tcW w:w="1932" w:type="dxa"/>
          </w:tcPr>
          <w:p w14:paraId="1617BDE2" w14:textId="77777777" w:rsidR="00AF00F3" w:rsidRDefault="00AF00F3" w:rsidP="00AF00F3"/>
        </w:tc>
        <w:tc>
          <w:tcPr>
            <w:tcW w:w="1932" w:type="dxa"/>
          </w:tcPr>
          <w:p w14:paraId="27DC37CF" w14:textId="77777777" w:rsidR="00AF00F3" w:rsidRDefault="00AF00F3" w:rsidP="00AF00F3"/>
        </w:tc>
        <w:tc>
          <w:tcPr>
            <w:tcW w:w="1932" w:type="dxa"/>
          </w:tcPr>
          <w:p w14:paraId="613C811F" w14:textId="77777777" w:rsidR="00AF00F3" w:rsidRPr="00D33991" w:rsidRDefault="00AF00F3" w:rsidP="00AF00F3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693268FC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14:paraId="4DF28CDF" w14:textId="77777777" w:rsidR="00AF00F3" w:rsidRPr="00D33991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6D13347B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14D13AFD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Supervisión en aula</w:t>
            </w:r>
          </w:p>
          <w:p w14:paraId="4655B639" w14:textId="39D0A964" w:rsidR="00AF00F3" w:rsidRDefault="00AF00F3" w:rsidP="00AF00F3">
            <w:r>
              <w:rPr>
                <w:sz w:val="16"/>
              </w:rPr>
              <w:t>Verificación de las Acciones de Mejora</w:t>
            </w:r>
          </w:p>
        </w:tc>
      </w:tr>
    </w:tbl>
    <w:p w14:paraId="57FB64FD" w14:textId="77777777" w:rsidR="00E32EB3" w:rsidRDefault="00E32EB3" w:rsidP="00E32EB3"/>
    <w:p w14:paraId="625E17AC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46772B"/>
    <w:multiLevelType w:val="hybridMultilevel"/>
    <w:tmpl w:val="C0309B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B3"/>
    <w:rsid w:val="000215B2"/>
    <w:rsid w:val="00023DD1"/>
    <w:rsid w:val="00024260"/>
    <w:rsid w:val="00071786"/>
    <w:rsid w:val="000B57C0"/>
    <w:rsid w:val="000C00A3"/>
    <w:rsid w:val="000D19AF"/>
    <w:rsid w:val="001104D4"/>
    <w:rsid w:val="00134FCB"/>
    <w:rsid w:val="00141CBB"/>
    <w:rsid w:val="001421EC"/>
    <w:rsid w:val="001739CB"/>
    <w:rsid w:val="00187C96"/>
    <w:rsid w:val="00192660"/>
    <w:rsid w:val="00193470"/>
    <w:rsid w:val="00194ED1"/>
    <w:rsid w:val="001C5FE2"/>
    <w:rsid w:val="001D5FB2"/>
    <w:rsid w:val="001E3CB9"/>
    <w:rsid w:val="001F2566"/>
    <w:rsid w:val="0021209C"/>
    <w:rsid w:val="00222BCF"/>
    <w:rsid w:val="00272FBD"/>
    <w:rsid w:val="002C398C"/>
    <w:rsid w:val="002E3452"/>
    <w:rsid w:val="003157BC"/>
    <w:rsid w:val="00315E1F"/>
    <w:rsid w:val="003179DA"/>
    <w:rsid w:val="003413F5"/>
    <w:rsid w:val="00343B46"/>
    <w:rsid w:val="00385C36"/>
    <w:rsid w:val="00395E94"/>
    <w:rsid w:val="003A4791"/>
    <w:rsid w:val="003B559B"/>
    <w:rsid w:val="003C5CFA"/>
    <w:rsid w:val="003D0011"/>
    <w:rsid w:val="003D26ED"/>
    <w:rsid w:val="003F4877"/>
    <w:rsid w:val="003F56E0"/>
    <w:rsid w:val="00413B29"/>
    <w:rsid w:val="00420144"/>
    <w:rsid w:val="004331F3"/>
    <w:rsid w:val="00434B11"/>
    <w:rsid w:val="00434FEC"/>
    <w:rsid w:val="00476882"/>
    <w:rsid w:val="004B1247"/>
    <w:rsid w:val="004C134C"/>
    <w:rsid w:val="004C5E16"/>
    <w:rsid w:val="004C7717"/>
    <w:rsid w:val="004D730A"/>
    <w:rsid w:val="004F5133"/>
    <w:rsid w:val="00502626"/>
    <w:rsid w:val="005047AE"/>
    <w:rsid w:val="005F394A"/>
    <w:rsid w:val="00605E1F"/>
    <w:rsid w:val="006335F1"/>
    <w:rsid w:val="00641F16"/>
    <w:rsid w:val="00666F57"/>
    <w:rsid w:val="006A0F36"/>
    <w:rsid w:val="006D7623"/>
    <w:rsid w:val="006E5BBC"/>
    <w:rsid w:val="00702003"/>
    <w:rsid w:val="00702EE4"/>
    <w:rsid w:val="00730FA6"/>
    <w:rsid w:val="00746C85"/>
    <w:rsid w:val="00750CDB"/>
    <w:rsid w:val="007554D1"/>
    <w:rsid w:val="00787424"/>
    <w:rsid w:val="007D3A02"/>
    <w:rsid w:val="007D6FB7"/>
    <w:rsid w:val="00822312"/>
    <w:rsid w:val="0082289C"/>
    <w:rsid w:val="008317B6"/>
    <w:rsid w:val="0084128F"/>
    <w:rsid w:val="00855CD5"/>
    <w:rsid w:val="00855FBD"/>
    <w:rsid w:val="00880B89"/>
    <w:rsid w:val="00881FE1"/>
    <w:rsid w:val="008907CE"/>
    <w:rsid w:val="00892EF6"/>
    <w:rsid w:val="00896AB2"/>
    <w:rsid w:val="008A1AC8"/>
    <w:rsid w:val="008A636C"/>
    <w:rsid w:val="008C15FF"/>
    <w:rsid w:val="008C2A70"/>
    <w:rsid w:val="008D7E6C"/>
    <w:rsid w:val="009105D5"/>
    <w:rsid w:val="00915F4F"/>
    <w:rsid w:val="00930EFE"/>
    <w:rsid w:val="00931116"/>
    <w:rsid w:val="00947C00"/>
    <w:rsid w:val="00950609"/>
    <w:rsid w:val="009741E8"/>
    <w:rsid w:val="0099662C"/>
    <w:rsid w:val="009B7257"/>
    <w:rsid w:val="009D24F1"/>
    <w:rsid w:val="009E42CC"/>
    <w:rsid w:val="009E447A"/>
    <w:rsid w:val="00A11334"/>
    <w:rsid w:val="00A3252B"/>
    <w:rsid w:val="00A45A7A"/>
    <w:rsid w:val="00A53FD5"/>
    <w:rsid w:val="00A67695"/>
    <w:rsid w:val="00A74D00"/>
    <w:rsid w:val="00AA72C2"/>
    <w:rsid w:val="00AF00F3"/>
    <w:rsid w:val="00AF4C2E"/>
    <w:rsid w:val="00AF528E"/>
    <w:rsid w:val="00B20291"/>
    <w:rsid w:val="00B37CD0"/>
    <w:rsid w:val="00B42B64"/>
    <w:rsid w:val="00B62D39"/>
    <w:rsid w:val="00BA59BA"/>
    <w:rsid w:val="00BC3756"/>
    <w:rsid w:val="00BE1337"/>
    <w:rsid w:val="00C251BB"/>
    <w:rsid w:val="00C61984"/>
    <w:rsid w:val="00C74684"/>
    <w:rsid w:val="00CA5AF4"/>
    <w:rsid w:val="00CA7689"/>
    <w:rsid w:val="00CB3565"/>
    <w:rsid w:val="00CC1958"/>
    <w:rsid w:val="00CC6C2E"/>
    <w:rsid w:val="00D0414C"/>
    <w:rsid w:val="00D11219"/>
    <w:rsid w:val="00D21C1A"/>
    <w:rsid w:val="00D31159"/>
    <w:rsid w:val="00D401D2"/>
    <w:rsid w:val="00D4116A"/>
    <w:rsid w:val="00D73F78"/>
    <w:rsid w:val="00D87783"/>
    <w:rsid w:val="00DC6C57"/>
    <w:rsid w:val="00DD2FA7"/>
    <w:rsid w:val="00E0172E"/>
    <w:rsid w:val="00E32EB3"/>
    <w:rsid w:val="00E56727"/>
    <w:rsid w:val="00E667D3"/>
    <w:rsid w:val="00E90E5E"/>
    <w:rsid w:val="00E93D7A"/>
    <w:rsid w:val="00E97B95"/>
    <w:rsid w:val="00EA2D0E"/>
    <w:rsid w:val="00EA6C75"/>
    <w:rsid w:val="00EB2A31"/>
    <w:rsid w:val="00EB3BCE"/>
    <w:rsid w:val="00EC3C4A"/>
    <w:rsid w:val="00F13BA1"/>
    <w:rsid w:val="00F43853"/>
    <w:rsid w:val="00F61469"/>
    <w:rsid w:val="00F72B19"/>
    <w:rsid w:val="00F76107"/>
    <w:rsid w:val="00F8380D"/>
    <w:rsid w:val="00FA6A18"/>
    <w:rsid w:val="00FD5C14"/>
    <w:rsid w:val="00FF1BD0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6</cp:revision>
  <cp:lastPrinted>2019-06-06T22:26:00Z</cp:lastPrinted>
  <dcterms:created xsi:type="dcterms:W3CDTF">2019-06-27T22:12:00Z</dcterms:created>
  <dcterms:modified xsi:type="dcterms:W3CDTF">2019-06-27T23:25:00Z</dcterms:modified>
</cp:coreProperties>
</file>