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8F" w:rsidRDefault="003100C0">
      <w:bookmarkStart w:id="0" w:name="_GoBack"/>
      <w:bookmarkEnd w:id="0"/>
      <w:r>
        <w:t xml:space="preserve"> </w:t>
      </w:r>
    </w:p>
    <w:p w:rsidR="003100C0" w:rsidRDefault="003100C0"/>
    <w:p w:rsidR="003100C0" w:rsidRDefault="003100C0"/>
    <w:p w:rsidR="003100C0" w:rsidRDefault="003100C0" w:rsidP="003100C0">
      <w:pPr>
        <w:jc w:val="center"/>
        <w:rPr>
          <w:rFonts w:ascii="Arial" w:hAnsi="Arial" w:cs="Arial"/>
          <w:sz w:val="72"/>
        </w:rPr>
      </w:pPr>
    </w:p>
    <w:p w:rsidR="003100C0" w:rsidRDefault="003100C0" w:rsidP="003100C0">
      <w:pPr>
        <w:jc w:val="center"/>
        <w:rPr>
          <w:rFonts w:ascii="Arial" w:hAnsi="Arial" w:cs="Arial"/>
          <w:sz w:val="72"/>
        </w:rPr>
      </w:pPr>
    </w:p>
    <w:p w:rsidR="003100C0" w:rsidRDefault="003100C0" w:rsidP="003100C0">
      <w:pPr>
        <w:jc w:val="center"/>
        <w:rPr>
          <w:rFonts w:ascii="Arial" w:hAnsi="Arial" w:cs="Arial"/>
          <w:sz w:val="72"/>
        </w:rPr>
      </w:pPr>
      <w:r w:rsidRPr="003100C0">
        <w:rPr>
          <w:rFonts w:ascii="Arial" w:hAnsi="Arial" w:cs="Arial"/>
          <w:sz w:val="72"/>
        </w:rPr>
        <w:t>Servicios Escolares</w:t>
      </w: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3100C0" w:rsidRPr="009E0978" w:rsidTr="00B72AC1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100C0" w:rsidRPr="009E0978" w:rsidRDefault="003100C0" w:rsidP="00B72AC1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3100C0" w:rsidRPr="009E0978" w:rsidTr="00B72AC1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0" w:rsidRPr="009E0978" w:rsidRDefault="003100C0" w:rsidP="00B72AC1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0" w:rsidRPr="009E0978" w:rsidRDefault="003100C0" w:rsidP="00B72AC1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0" w:rsidRPr="009E0978" w:rsidRDefault="003100C0" w:rsidP="00B72AC1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3100C0" w:rsidRPr="009E0978" w:rsidTr="00B72AC1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0C0" w:rsidRDefault="003100C0" w:rsidP="003100C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Lic. Javier Miranda B.</w:t>
            </w:r>
          </w:p>
          <w:p w:rsidR="003100C0" w:rsidRDefault="003100C0" w:rsidP="003100C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</w:p>
          <w:p w:rsidR="003100C0" w:rsidRPr="003100C0" w:rsidRDefault="003100C0" w:rsidP="003100C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3100C0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Coordinador Administrativo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0C0" w:rsidRDefault="003100C0" w:rsidP="003100C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</w:p>
          <w:p w:rsidR="003100C0" w:rsidRDefault="003100C0" w:rsidP="003100C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3100C0" w:rsidRDefault="003100C0" w:rsidP="003100C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</w:t>
            </w:r>
          </w:p>
          <w:p w:rsidR="003100C0" w:rsidRPr="009E0978" w:rsidRDefault="003100C0" w:rsidP="00B72AC1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0C0" w:rsidRPr="009E0978" w:rsidRDefault="003100C0" w:rsidP="00B72AC1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3100C0" w:rsidRPr="009E0978" w:rsidRDefault="003100C0" w:rsidP="00B72AC1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3100C0" w:rsidRPr="009E0978" w:rsidTr="00B72AC1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0" w:rsidRPr="009E0978" w:rsidRDefault="003100C0" w:rsidP="00B72AC1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0" w:rsidRPr="009E0978" w:rsidRDefault="003100C0" w:rsidP="00B72AC1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0" w:rsidRPr="009E0978" w:rsidRDefault="003100C0" w:rsidP="00B72AC1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5C40DA" w:rsidRDefault="005C40DA" w:rsidP="003100C0">
      <w:pPr>
        <w:jc w:val="center"/>
        <w:rPr>
          <w:rFonts w:ascii="Arial" w:hAnsi="Arial" w:cs="Arial"/>
          <w:sz w:val="72"/>
        </w:rPr>
      </w:pPr>
    </w:p>
    <w:p w:rsidR="005C40DA" w:rsidRPr="005C40DA" w:rsidRDefault="005C40DA" w:rsidP="005C40DA">
      <w:pPr>
        <w:rPr>
          <w:rFonts w:ascii="Arial" w:hAnsi="Arial" w:cs="Arial"/>
          <w:sz w:val="72"/>
        </w:rPr>
      </w:pPr>
    </w:p>
    <w:p w:rsidR="005C40DA" w:rsidRPr="005C40DA" w:rsidRDefault="005C40DA" w:rsidP="005C40DA">
      <w:pPr>
        <w:rPr>
          <w:rFonts w:ascii="Arial" w:hAnsi="Arial" w:cs="Arial"/>
          <w:sz w:val="72"/>
        </w:rPr>
      </w:pPr>
    </w:p>
    <w:p w:rsidR="005C40DA" w:rsidRPr="005C40DA" w:rsidRDefault="005C40DA" w:rsidP="005C40DA">
      <w:pPr>
        <w:rPr>
          <w:rFonts w:ascii="Arial" w:hAnsi="Arial" w:cs="Arial"/>
          <w:sz w:val="72"/>
        </w:rPr>
      </w:pPr>
    </w:p>
    <w:p w:rsidR="003100C0" w:rsidRDefault="003100C0" w:rsidP="005C40DA">
      <w:pPr>
        <w:rPr>
          <w:rFonts w:ascii="Arial" w:hAnsi="Arial" w:cs="Arial"/>
          <w:sz w:val="72"/>
        </w:rPr>
      </w:pPr>
    </w:p>
    <w:p w:rsidR="005C40DA" w:rsidRDefault="005C40DA" w:rsidP="005C40DA">
      <w:pPr>
        <w:rPr>
          <w:rFonts w:ascii="Arial" w:hAnsi="Arial" w:cs="Arial"/>
          <w:sz w:val="72"/>
        </w:rPr>
      </w:pPr>
    </w:p>
    <w:p w:rsidR="005C40DA" w:rsidRDefault="005C40DA" w:rsidP="005C40DA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lastRenderedPageBreak/>
        <w:t>Contenido</w:t>
      </w:r>
    </w:p>
    <w:p w:rsidR="005C40DA" w:rsidRDefault="005C40DA" w:rsidP="005C40DA">
      <w:pPr>
        <w:rPr>
          <w:rFonts w:ascii="Arial" w:hAnsi="Arial" w:cs="Arial"/>
          <w:sz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5C40DA" w:rsidRPr="009E0978" w:rsidTr="00B72AC1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DA" w:rsidRDefault="005C40DA" w:rsidP="00B72AC1">
            <w:pPr>
              <w:jc w:val="center"/>
              <w:rPr>
                <w:rFonts w:ascii="Arial" w:hAnsi="Arial" w:cs="Arial"/>
              </w:rPr>
            </w:pPr>
          </w:p>
          <w:p w:rsidR="005C40DA" w:rsidRPr="009E0978" w:rsidRDefault="005C40DA" w:rsidP="00B72A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5C40DA" w:rsidRPr="009E0978" w:rsidTr="00B72AC1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DA" w:rsidRPr="009E0978" w:rsidRDefault="005C40DA" w:rsidP="00B72AC1">
            <w:pPr>
              <w:rPr>
                <w:rFonts w:ascii="Arial" w:hAnsi="Arial" w:cs="Arial"/>
                <w:color w:val="FF0000"/>
              </w:rPr>
            </w:pPr>
          </w:p>
          <w:p w:rsidR="005C40DA" w:rsidRDefault="005C40DA" w:rsidP="00B72AC1">
            <w:pPr>
              <w:spacing w:after="0" w:line="240" w:lineRule="auto"/>
              <w:ind w:left="928"/>
              <w:jc w:val="both"/>
              <w:rPr>
                <w:rFonts w:ascii="Arial" w:hAnsi="Arial" w:cs="Arial"/>
              </w:rPr>
            </w:pPr>
          </w:p>
          <w:p w:rsidR="005C40DA" w:rsidRPr="0028755F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Objetivo</w:t>
            </w:r>
            <w:r>
              <w:rPr>
                <w:rFonts w:ascii="Arial" w:hAnsi="Arial" w:cs="Arial"/>
              </w:rPr>
              <w:t>s</w:t>
            </w:r>
          </w:p>
          <w:p w:rsidR="005C40DA" w:rsidRPr="0028755F" w:rsidRDefault="005C40DA" w:rsidP="00B72AC1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5C40DA" w:rsidRPr="00904618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Análisis de riesgos </w:t>
            </w:r>
            <w:r w:rsidRPr="00904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oportunidades</w:t>
            </w:r>
          </w:p>
          <w:p w:rsidR="005C40DA" w:rsidRPr="00904618" w:rsidRDefault="005C40DA" w:rsidP="00B72AC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5C40DA" w:rsidRPr="00904618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5C40DA" w:rsidRPr="00904618" w:rsidRDefault="005C40DA" w:rsidP="00B72AC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5C40DA" w:rsidRPr="00904618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5C40DA" w:rsidRPr="00904618" w:rsidRDefault="005C40DA" w:rsidP="00B72AC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5C40DA" w:rsidRPr="00904618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Términos y definiciones  </w:t>
            </w:r>
          </w:p>
          <w:p w:rsidR="005C40DA" w:rsidRPr="00904618" w:rsidRDefault="005C40DA" w:rsidP="00B72AC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5C40DA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Herramientas   </w:t>
            </w:r>
          </w:p>
          <w:p w:rsidR="005C40DA" w:rsidRPr="00904618" w:rsidRDefault="005C40DA" w:rsidP="00B72AC1">
            <w:pPr>
              <w:spacing w:after="0" w:line="276" w:lineRule="auto"/>
              <w:ind w:left="56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                                 </w:t>
            </w:r>
          </w:p>
          <w:p w:rsidR="005C40DA" w:rsidRPr="00904618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Descripción del procedimiento</w:t>
            </w:r>
          </w:p>
          <w:p w:rsidR="005C40DA" w:rsidRPr="00904618" w:rsidRDefault="005C40DA" w:rsidP="00B72AC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5C40DA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Documentos y </w:t>
            </w:r>
            <w:r w:rsidRPr="00904618">
              <w:rPr>
                <w:rFonts w:ascii="Arial" w:hAnsi="Arial" w:cs="Arial"/>
              </w:rPr>
              <w:t>Registros</w:t>
            </w:r>
          </w:p>
          <w:p w:rsidR="005C40DA" w:rsidRDefault="005C40DA" w:rsidP="00B72AC1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5C40DA" w:rsidRDefault="005C40DA" w:rsidP="00B72AC1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</w:t>
            </w:r>
          </w:p>
          <w:p w:rsidR="005C40DA" w:rsidRPr="00904618" w:rsidRDefault="005C40DA" w:rsidP="00B72AC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5C40DA" w:rsidRPr="009E0978" w:rsidRDefault="005C40DA" w:rsidP="00B72AC1">
            <w:pPr>
              <w:rPr>
                <w:rFonts w:ascii="Arial" w:hAnsi="Arial" w:cs="Arial"/>
                <w:color w:val="FF0000"/>
              </w:rPr>
            </w:pPr>
          </w:p>
          <w:p w:rsidR="005C40DA" w:rsidRPr="009E0978" w:rsidRDefault="005C40DA" w:rsidP="00B72AC1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5C40DA" w:rsidRDefault="005C40DA" w:rsidP="005C40DA">
      <w:pPr>
        <w:rPr>
          <w:rFonts w:ascii="Arial" w:hAnsi="Arial" w:cs="Arial"/>
          <w:sz w:val="24"/>
        </w:rPr>
      </w:pPr>
    </w:p>
    <w:p w:rsidR="005C40DA" w:rsidRDefault="005C40DA" w:rsidP="005C40DA">
      <w:pPr>
        <w:rPr>
          <w:rFonts w:ascii="Arial" w:hAnsi="Arial" w:cs="Arial"/>
          <w:sz w:val="24"/>
        </w:rPr>
      </w:pPr>
    </w:p>
    <w:p w:rsidR="005C40DA" w:rsidRDefault="005C40DA" w:rsidP="005C40DA">
      <w:pPr>
        <w:ind w:left="-709"/>
        <w:rPr>
          <w:rFonts w:ascii="Arial" w:hAnsi="Arial" w:cs="Arial"/>
          <w:b/>
          <w:bCs/>
        </w:rPr>
      </w:pPr>
      <w:r w:rsidRPr="00ED7893">
        <w:rPr>
          <w:rFonts w:ascii="Arial" w:hAnsi="Arial" w:cs="Arial"/>
          <w:b/>
          <w:bCs/>
          <w:sz w:val="24"/>
        </w:rPr>
        <w:lastRenderedPageBreak/>
        <w:t>Objetivo</w:t>
      </w:r>
    </w:p>
    <w:p w:rsidR="005C40DA" w:rsidRPr="005C40DA" w:rsidRDefault="005C40DA" w:rsidP="005C40DA">
      <w:pPr>
        <w:ind w:right="-232"/>
        <w:jc w:val="both"/>
        <w:rPr>
          <w:rFonts w:ascii="Arial" w:hAnsi="Arial" w:cs="Arial"/>
          <w:sz w:val="20"/>
        </w:rPr>
      </w:pPr>
      <w:r w:rsidRPr="005C40DA">
        <w:rPr>
          <w:rFonts w:ascii="Arial" w:eastAsia="Times New Roman" w:hAnsi="Arial" w:cs="Arial"/>
          <w:szCs w:val="24"/>
          <w:lang w:val="es-ES" w:eastAsia="es-ES"/>
        </w:rPr>
        <w:t xml:space="preserve">Atender de manera eficiente  la inscripción, re-inscripción elaboración y entrega de actas de evaluaciones, historiales académicos, certificados de estudio y  constancias que satisfagan los requisitos de los docentes- estudiantes y otras partes interesadas.  </w:t>
      </w:r>
    </w:p>
    <w:p w:rsidR="005C40DA" w:rsidRDefault="005C40DA" w:rsidP="005C40DA">
      <w:pPr>
        <w:ind w:left="-709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/>
          <w:bCs/>
        </w:rPr>
        <w:t>2</w:t>
      </w:r>
      <w:r w:rsidRPr="00FD0533">
        <w:rPr>
          <w:rFonts w:ascii="Arial" w:hAnsi="Arial" w:cs="Arial"/>
          <w:b/>
          <w:bCs/>
          <w:i/>
          <w:sz w:val="24"/>
        </w:rPr>
        <w:t xml:space="preserve">. Análisis de riesgos  y oportunidades  </w:t>
      </w:r>
      <w:r w:rsidRPr="00FD0533">
        <w:rPr>
          <w:rFonts w:ascii="Arial" w:hAnsi="Arial" w:cs="Arial"/>
          <w:bCs/>
          <w:i/>
          <w:sz w:val="24"/>
        </w:rPr>
        <w:t>(Ver apéndice 1 de este documento).</w:t>
      </w:r>
    </w:p>
    <w:p w:rsidR="005C40DA" w:rsidRPr="00E50BFD" w:rsidRDefault="00E50BFD" w:rsidP="005C40DA">
      <w:pPr>
        <w:ind w:left="-709"/>
        <w:jc w:val="center"/>
        <w:rPr>
          <w:rFonts w:ascii="Arial" w:hAnsi="Arial" w:cs="Arial"/>
          <w:bCs/>
          <w:sz w:val="24"/>
        </w:rPr>
      </w:pPr>
      <w:r>
        <w:rPr>
          <w:noProof/>
          <w:lang w:eastAsia="es-MX"/>
        </w:rPr>
        <w:drawing>
          <wp:inline distT="0" distB="0" distL="0" distR="0" wp14:anchorId="7D62892A" wp14:editId="51E5E8A5">
            <wp:extent cx="5018769" cy="3955312"/>
            <wp:effectExtent l="190500" t="190500" r="182245" b="1981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623" t="20676" r="25488" b="10829"/>
                    <a:stretch/>
                  </pic:blipFill>
                  <pic:spPr bwMode="auto">
                    <a:xfrm>
                      <a:off x="0" y="0"/>
                      <a:ext cx="5033133" cy="39666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0BFD" w:rsidRPr="00FD0533" w:rsidRDefault="00E50BFD" w:rsidP="005C40DA">
      <w:pPr>
        <w:ind w:left="-709"/>
        <w:jc w:val="center"/>
        <w:rPr>
          <w:rFonts w:ascii="Arial" w:hAnsi="Arial" w:cs="Arial"/>
          <w:bCs/>
          <w:i/>
          <w:sz w:val="24"/>
        </w:rPr>
      </w:pPr>
    </w:p>
    <w:p w:rsidR="005C40DA" w:rsidRPr="00CE54A7" w:rsidRDefault="005C40DA" w:rsidP="005C40DA">
      <w:pPr>
        <w:ind w:left="-709"/>
        <w:rPr>
          <w:rFonts w:ascii="Arial" w:hAnsi="Arial" w:cs="Arial"/>
          <w:b/>
          <w:bCs/>
          <w:sz w:val="24"/>
        </w:rPr>
      </w:pPr>
      <w:r w:rsidRPr="00CE54A7">
        <w:rPr>
          <w:rFonts w:ascii="Arial" w:hAnsi="Arial" w:cs="Arial"/>
          <w:b/>
          <w:bCs/>
          <w:sz w:val="24"/>
        </w:rPr>
        <w:t>3</w:t>
      </w:r>
      <w:r w:rsidRPr="00CE54A7">
        <w:rPr>
          <w:rFonts w:ascii="Arial" w:hAnsi="Arial" w:cs="Arial"/>
          <w:bCs/>
          <w:sz w:val="24"/>
        </w:rPr>
        <w:t>.</w:t>
      </w:r>
      <w:r w:rsidRPr="00CE54A7">
        <w:rPr>
          <w:rFonts w:ascii="Arial" w:hAnsi="Arial" w:cs="Arial"/>
          <w:b/>
          <w:bCs/>
          <w:sz w:val="24"/>
        </w:rPr>
        <w:t xml:space="preserve"> Alcance</w:t>
      </w:r>
    </w:p>
    <w:p w:rsidR="005C40DA" w:rsidRPr="00353293" w:rsidRDefault="005C40DA" w:rsidP="005C40DA">
      <w:pPr>
        <w:pStyle w:val="Sangra3detindependiente"/>
        <w:tabs>
          <w:tab w:val="left" w:pos="142"/>
        </w:tabs>
        <w:ind w:left="-709"/>
        <w:rPr>
          <w:color w:val="FF0000"/>
          <w:szCs w:val="22"/>
        </w:rPr>
      </w:pPr>
    </w:p>
    <w:p w:rsidR="005C40DA" w:rsidRDefault="005C40DA" w:rsidP="005C40DA">
      <w:pPr>
        <w:pStyle w:val="Sangra3detindependiente"/>
        <w:ind w:left="-709"/>
        <w:rPr>
          <w:rFonts w:eastAsiaTheme="minorHAnsi"/>
          <w:szCs w:val="22"/>
          <w:lang w:eastAsia="en-US"/>
        </w:rPr>
      </w:pPr>
      <w:r w:rsidRPr="005220B0">
        <w:rPr>
          <w:rFonts w:eastAsiaTheme="minorHAnsi"/>
          <w:szCs w:val="22"/>
          <w:lang w:eastAsia="en-US"/>
        </w:rPr>
        <w:t xml:space="preserve">Este procedimiento </w:t>
      </w:r>
      <w:r>
        <w:rPr>
          <w:rFonts w:eastAsiaTheme="minorHAnsi"/>
          <w:szCs w:val="22"/>
          <w:lang w:eastAsia="en-US"/>
        </w:rPr>
        <w:t>aplica en la inscripción, reinscripción y toda atención administrativa al alumnado y otras partes interesadas de la Unidad UPN 099 CDMX, Poniente.</w:t>
      </w:r>
    </w:p>
    <w:p w:rsidR="005C40DA" w:rsidRPr="00ED1E4A" w:rsidRDefault="005C40DA" w:rsidP="005C40DA">
      <w:pPr>
        <w:ind w:hanging="709"/>
        <w:rPr>
          <w:sz w:val="24"/>
        </w:rPr>
      </w:pPr>
      <w:r>
        <w:rPr>
          <w:rFonts w:ascii="Arial" w:hAnsi="Arial" w:cs="Arial"/>
          <w:b/>
          <w:bCs/>
          <w:sz w:val="24"/>
        </w:rPr>
        <w:t>4</w:t>
      </w:r>
      <w:r w:rsidRPr="00ED1E4A">
        <w:rPr>
          <w:rFonts w:ascii="Arial" w:hAnsi="Arial" w:cs="Arial"/>
          <w:b/>
          <w:bCs/>
          <w:sz w:val="24"/>
        </w:rPr>
        <w:t>. Fundamento Normativo y Técnico:</w:t>
      </w:r>
    </w:p>
    <w:p w:rsidR="005C40DA" w:rsidRDefault="005C40DA" w:rsidP="005C40DA">
      <w:pPr>
        <w:pStyle w:val="Sangra3detindependiente"/>
        <w:ind w:left="0" w:hanging="709"/>
        <w:rPr>
          <w:szCs w:val="22"/>
        </w:rPr>
      </w:pPr>
      <w:r w:rsidRPr="008D082A">
        <w:rPr>
          <w:szCs w:val="22"/>
        </w:rPr>
        <w:t>Requerimiento</w:t>
      </w:r>
      <w:r>
        <w:rPr>
          <w:szCs w:val="22"/>
        </w:rPr>
        <w:t xml:space="preserve">  8.2.,  8.2.1, </w:t>
      </w:r>
      <w:r w:rsidRPr="00B40C4B">
        <w:rPr>
          <w:szCs w:val="22"/>
        </w:rPr>
        <w:t xml:space="preserve"> </w:t>
      </w:r>
      <w:r>
        <w:rPr>
          <w:szCs w:val="22"/>
        </w:rPr>
        <w:t>8.2.2., 8.2.3.,  8.6., 8.7., de la Norma ISO 21001:201</w:t>
      </w:r>
      <w:r w:rsidRPr="00B40C4B">
        <w:rPr>
          <w:szCs w:val="22"/>
        </w:rPr>
        <w:t xml:space="preserve">8. </w:t>
      </w:r>
    </w:p>
    <w:p w:rsidR="005C40DA" w:rsidRPr="00A46B14" w:rsidRDefault="005C40DA" w:rsidP="005C40DA">
      <w:pPr>
        <w:pStyle w:val="Sangra3detindependiente"/>
        <w:ind w:left="0" w:right="-340" w:hanging="709"/>
        <w:rPr>
          <w:color w:val="FF0000"/>
          <w:szCs w:val="22"/>
        </w:rPr>
      </w:pPr>
    </w:p>
    <w:p w:rsidR="005C40DA" w:rsidRDefault="005C40DA" w:rsidP="005C40DA">
      <w:pPr>
        <w:pStyle w:val="Sangra3detindependiente"/>
        <w:ind w:left="0" w:right="-340" w:hanging="709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5</w:t>
      </w:r>
      <w:r w:rsidRPr="004945DE">
        <w:rPr>
          <w:b/>
          <w:bCs/>
          <w:sz w:val="24"/>
          <w:szCs w:val="22"/>
        </w:rPr>
        <w:t>. Términos y definiciones:</w:t>
      </w:r>
    </w:p>
    <w:p w:rsidR="005C40DA" w:rsidRPr="004945DE" w:rsidRDefault="005C40DA" w:rsidP="005C40DA">
      <w:pPr>
        <w:pStyle w:val="Sangra3detindependiente"/>
        <w:ind w:left="0" w:right="-340" w:hanging="709"/>
        <w:rPr>
          <w:b/>
          <w:bCs/>
          <w:sz w:val="24"/>
          <w:szCs w:val="22"/>
        </w:rPr>
      </w:pPr>
    </w:p>
    <w:p w:rsidR="005C40DA" w:rsidRPr="004F2204" w:rsidRDefault="005C40DA" w:rsidP="005C40DA">
      <w:pPr>
        <w:ind w:left="-709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Acción preventiva: </w:t>
      </w:r>
      <w:r>
        <w:rPr>
          <w:rFonts w:ascii="Arial" w:hAnsi="Arial" w:cs="Arial"/>
          <w:bCs/>
        </w:rPr>
        <w:t>acción para eliminar la causa de una No Conformidad potencial.</w:t>
      </w:r>
    </w:p>
    <w:p w:rsidR="005C40DA" w:rsidRDefault="005C40DA" w:rsidP="005C40DA">
      <w:pPr>
        <w:ind w:left="-709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Auditoría Interna: </w:t>
      </w:r>
      <w:r>
        <w:rPr>
          <w:rFonts w:ascii="Arial" w:hAnsi="Arial" w:cs="Arial"/>
          <w:bCs/>
        </w:rPr>
        <w:t xml:space="preserve">proceso sistemático, independiente y documentado para obtener evidencias de la auditoría y evaluarlas de manera objetiva con el fin de determinar la extensión  en que se cumplen los criterios de auditoría del SGOE de la organización. </w:t>
      </w:r>
    </w:p>
    <w:p w:rsidR="005C40DA" w:rsidRPr="00B40C4B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 w:rsidRPr="00B40C4B">
        <w:rPr>
          <w:rFonts w:ascii="Arial" w:hAnsi="Arial" w:cs="Arial"/>
          <w:b/>
          <w:lang w:val="es-ES"/>
        </w:rPr>
        <w:t>Documento:</w:t>
      </w:r>
      <w:r w:rsidRPr="00B40C4B">
        <w:rPr>
          <w:rFonts w:ascii="Arial" w:hAnsi="Arial" w:cs="Arial"/>
          <w:lang w:val="es-ES"/>
        </w:rPr>
        <w:t xml:space="preserve"> Información y su medio de soporte.</w:t>
      </w:r>
    </w:p>
    <w:p w:rsidR="005C40DA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 w:rsidRPr="00B40C4B">
        <w:rPr>
          <w:rFonts w:ascii="Arial" w:hAnsi="Arial" w:cs="Arial"/>
          <w:b/>
          <w:lang w:val="es-ES"/>
        </w:rPr>
        <w:t>Documento de Origen Externo:</w:t>
      </w:r>
      <w:r w:rsidRPr="00B40C4B">
        <w:rPr>
          <w:rFonts w:ascii="Arial" w:hAnsi="Arial" w:cs="Arial"/>
          <w:lang w:val="es-ES"/>
        </w:rPr>
        <w:t xml:space="preserve"> Documento que no es generado como parte del Sistema de Gestión de Calidad, pero que se utiliza como referencia para mantener la eficaz planeación y control de los procesos</w:t>
      </w:r>
      <w:r>
        <w:rPr>
          <w:rFonts w:ascii="Arial" w:hAnsi="Arial" w:cs="Arial"/>
          <w:lang w:val="es-ES"/>
        </w:rPr>
        <w:t>.</w:t>
      </w:r>
      <w:r w:rsidRPr="00B40C4B">
        <w:rPr>
          <w:rFonts w:ascii="Arial" w:hAnsi="Arial" w:cs="Arial"/>
          <w:lang w:val="es-ES"/>
        </w:rPr>
        <w:t xml:space="preserve"> </w:t>
      </w:r>
    </w:p>
    <w:p w:rsidR="005C40DA" w:rsidRPr="00B40C4B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 w:rsidRPr="00B40C4B">
        <w:rPr>
          <w:rFonts w:ascii="Arial" w:hAnsi="Arial" w:cs="Arial"/>
          <w:b/>
          <w:lang w:val="es-ES"/>
        </w:rPr>
        <w:t>Formato:</w:t>
      </w:r>
      <w:r w:rsidRPr="00B40C4B">
        <w:rPr>
          <w:rFonts w:ascii="Arial" w:hAnsi="Arial" w:cs="Arial"/>
          <w:lang w:val="es-ES"/>
        </w:rPr>
        <w:t xml:space="preserve"> Documento que pertenece al Sistema de gestión de calidad de la organización y establece de forma predeterminada una plantilla específica para estandarizar el llenado de un registro.  </w:t>
      </w:r>
    </w:p>
    <w:p w:rsidR="005C40DA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 w:rsidRPr="00B40C4B">
        <w:rPr>
          <w:rFonts w:ascii="Arial" w:hAnsi="Arial" w:cs="Arial"/>
          <w:b/>
          <w:lang w:val="es-ES"/>
        </w:rPr>
        <w:t>Información:</w:t>
      </w:r>
      <w:r w:rsidRPr="00B40C4B">
        <w:rPr>
          <w:rFonts w:ascii="Arial" w:hAnsi="Arial" w:cs="Arial"/>
          <w:lang w:val="es-ES"/>
        </w:rPr>
        <w:t xml:space="preserve"> Datos que poseen significado.</w:t>
      </w:r>
    </w:p>
    <w:p w:rsidR="005C40DA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Mejora Continua:</w:t>
      </w:r>
      <w:r>
        <w:rPr>
          <w:rFonts w:ascii="Arial" w:hAnsi="Arial" w:cs="Arial"/>
          <w:lang w:val="es-ES"/>
        </w:rPr>
        <w:t xml:space="preserve"> proceso recurrente  de optimización  del SGOE para lograr mejoras en el desempeño de los procesos, de forma coherente  con la Política de Gestión de la organización.</w:t>
      </w:r>
    </w:p>
    <w:p w:rsidR="005C40DA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No conformidad: </w:t>
      </w:r>
      <w:r w:rsidRPr="00DC678E">
        <w:rPr>
          <w:rFonts w:ascii="Arial" w:hAnsi="Arial" w:cs="Arial"/>
          <w:lang w:val="es-ES"/>
        </w:rPr>
        <w:t>incumplimiento de un requisito.</w:t>
      </w:r>
    </w:p>
    <w:p w:rsidR="005C40DA" w:rsidRPr="00DC678E" w:rsidRDefault="005C40DA" w:rsidP="005C40DA">
      <w:pPr>
        <w:ind w:left="-709" w:right="-232"/>
        <w:jc w:val="both"/>
        <w:rPr>
          <w:rFonts w:ascii="Arial" w:hAnsi="Arial" w:cs="Arial"/>
          <w:b/>
          <w:sz w:val="18"/>
          <w:lang w:val="es-ES"/>
        </w:rPr>
      </w:pPr>
      <w:r>
        <w:rPr>
          <w:rFonts w:ascii="Arial" w:hAnsi="Arial" w:cs="Arial"/>
          <w:b/>
          <w:color w:val="000000"/>
          <w:szCs w:val="27"/>
          <w:shd w:val="clear" w:color="auto" w:fill="FFFFFF"/>
        </w:rPr>
        <w:t xml:space="preserve"> Organización: </w:t>
      </w:r>
      <w:r w:rsidRPr="006C496B">
        <w:rPr>
          <w:rFonts w:ascii="Arial" w:hAnsi="Arial" w:cs="Arial"/>
          <w:color w:val="000000"/>
          <w:szCs w:val="27"/>
          <w:shd w:val="clear" w:color="auto" w:fill="FFFFFF"/>
        </w:rPr>
        <w:t>compañía, corporación, firma, expresa, autoridad o institución o parte o combinación de ellas, sean o no sociedades, pública o privada, que tiene sus propios funciones y administración.</w:t>
      </w:r>
    </w:p>
    <w:p w:rsidR="005C40DA" w:rsidRPr="001949E1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Parte interesada: </w:t>
      </w:r>
      <w:r>
        <w:rPr>
          <w:rFonts w:ascii="Arial" w:hAnsi="Arial" w:cs="Arial"/>
          <w:lang w:val="es-ES"/>
        </w:rPr>
        <w:t>persona o grupo que tiene interés o está afectado por la organización.</w:t>
      </w:r>
    </w:p>
    <w:p w:rsidR="005C40DA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Proces</w:t>
      </w:r>
      <w:r w:rsidRPr="00DC678E">
        <w:rPr>
          <w:rFonts w:ascii="Arial" w:hAnsi="Arial" w:cs="Arial"/>
          <w:b/>
          <w:lang w:val="es-ES"/>
        </w:rPr>
        <w:t>o:</w:t>
      </w:r>
      <w:r w:rsidRPr="00DC678E">
        <w:rPr>
          <w:rFonts w:ascii="Arial" w:hAnsi="Arial" w:cs="Arial"/>
          <w:lang w:val="es-ES"/>
        </w:rPr>
        <w:t xml:space="preserve"> Conjunto de actividades mutuamente relacionadas o que interactúan las cuales transforman elementos de entrada en resultados.</w:t>
      </w:r>
    </w:p>
    <w:p w:rsidR="005C40DA" w:rsidRPr="00E42365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 w:rsidRPr="00DC678E">
        <w:rPr>
          <w:rFonts w:ascii="Arial" w:hAnsi="Arial" w:cs="Arial"/>
          <w:b/>
          <w:lang w:val="es-ES"/>
        </w:rPr>
        <w:t>Procedimiento</w:t>
      </w:r>
      <w:r>
        <w:rPr>
          <w:rFonts w:ascii="Arial" w:hAnsi="Arial" w:cs="Arial"/>
          <w:b/>
          <w:lang w:val="es-ES"/>
        </w:rPr>
        <w:t xml:space="preserve">: </w:t>
      </w:r>
      <w:r>
        <w:rPr>
          <w:rFonts w:ascii="Arial" w:hAnsi="Arial" w:cs="Arial"/>
          <w:lang w:val="es-ES"/>
        </w:rPr>
        <w:t>forma especificada de llevar a cabo una actividad o un proceso.</w:t>
      </w:r>
    </w:p>
    <w:p w:rsidR="005C40DA" w:rsidRPr="00DC678E" w:rsidRDefault="005C40DA" w:rsidP="005C40DA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</w:t>
      </w:r>
      <w:r w:rsidRPr="00B40C4B">
        <w:rPr>
          <w:rFonts w:ascii="Arial" w:hAnsi="Arial" w:cs="Arial"/>
          <w:b/>
          <w:lang w:val="es-ES"/>
        </w:rPr>
        <w:t>Registro:</w:t>
      </w:r>
      <w:r w:rsidRPr="00B40C4B">
        <w:rPr>
          <w:rFonts w:ascii="Arial" w:hAnsi="Arial" w:cs="Arial"/>
          <w:lang w:val="es-ES"/>
        </w:rPr>
        <w:t xml:space="preserve"> Documento que presenta resultados obtenidos o proporciona evidencia de actividades </w:t>
      </w:r>
      <w:r w:rsidRPr="00DC678E">
        <w:rPr>
          <w:rFonts w:ascii="Arial" w:hAnsi="Arial" w:cs="Arial"/>
          <w:lang w:val="es-ES"/>
        </w:rPr>
        <w:t>desempeñadas.</w:t>
      </w:r>
    </w:p>
    <w:p w:rsidR="005C40DA" w:rsidRDefault="005C40DA" w:rsidP="005C40DA">
      <w:pPr>
        <w:ind w:left="-709" w:right="-232"/>
        <w:jc w:val="both"/>
        <w:rPr>
          <w:rFonts w:ascii="Arial" w:hAnsi="Arial" w:cs="Arial"/>
          <w:color w:val="000000"/>
          <w:shd w:val="clear" w:color="auto" w:fill="FFFFFF"/>
        </w:rPr>
      </w:pPr>
      <w:r w:rsidRPr="00DC678E">
        <w:rPr>
          <w:rFonts w:ascii="Arial" w:hAnsi="Arial" w:cs="Arial"/>
          <w:b/>
          <w:lang w:val="es-ES"/>
        </w:rPr>
        <w:t xml:space="preserve">Seguimiento: </w:t>
      </w:r>
      <w:r w:rsidRPr="00DC678E">
        <w:rPr>
          <w:rFonts w:ascii="Arial" w:hAnsi="Arial" w:cs="Arial"/>
          <w:color w:val="000000"/>
          <w:shd w:val="clear" w:color="auto" w:fill="FFFFFF"/>
        </w:rPr>
        <w:t>El seguimiento y la evaluación (</w:t>
      </w:r>
      <w:proofErr w:type="spellStart"/>
      <w:r w:rsidRPr="00DC678E">
        <w:rPr>
          <w:rFonts w:ascii="Arial" w:hAnsi="Arial" w:cs="Arial"/>
          <w:color w:val="000000"/>
          <w:shd w:val="clear" w:color="auto" w:fill="FFFFFF"/>
        </w:rPr>
        <w:t>SyE</w:t>
      </w:r>
      <w:proofErr w:type="spellEnd"/>
      <w:r w:rsidRPr="00DC678E">
        <w:rPr>
          <w:rFonts w:ascii="Arial" w:hAnsi="Arial" w:cs="Arial"/>
          <w:color w:val="000000"/>
          <w:shd w:val="clear" w:color="auto" w:fill="FFFFFF"/>
        </w:rPr>
        <w:t>) de las actividades de desarrollo tienen la finalidad de proveer un medio para aprender de la experiencia anterior, mejorar la prestación de servicios, planificar y asignar recursos y demostrar los resultados.</w:t>
      </w:r>
    </w:p>
    <w:p w:rsidR="005C40DA" w:rsidRDefault="005C40DA" w:rsidP="005C40DA">
      <w:pPr>
        <w:ind w:left="-709" w:right="-2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C40DA" w:rsidRPr="0072707D" w:rsidRDefault="005C40DA" w:rsidP="005C40DA">
      <w:pPr>
        <w:tabs>
          <w:tab w:val="left" w:pos="0"/>
        </w:tabs>
        <w:ind w:right="-496" w:hanging="709"/>
        <w:rPr>
          <w:rFonts w:ascii="Arial" w:eastAsia="Times New Roman" w:hAnsi="Arial" w:cs="Arial"/>
          <w:lang w:eastAsia="es-ES"/>
        </w:rPr>
      </w:pPr>
      <w:r w:rsidRPr="0072707D">
        <w:rPr>
          <w:rFonts w:ascii="Arial" w:hAnsi="Arial" w:cs="Arial"/>
          <w:b/>
          <w:bCs/>
          <w:sz w:val="24"/>
        </w:rPr>
        <w:t>6. Herramientas:</w:t>
      </w:r>
      <w:r>
        <w:rPr>
          <w:rFonts w:ascii="Arial" w:eastAsia="Times New Roman" w:hAnsi="Arial" w:cs="Arial"/>
          <w:lang w:eastAsia="es-ES"/>
        </w:rPr>
        <w:t xml:space="preserve"> </w:t>
      </w:r>
    </w:p>
    <w:p w:rsidR="005C40DA" w:rsidRDefault="005C40DA" w:rsidP="005C40DA">
      <w:pPr>
        <w:spacing w:after="200" w:line="360" w:lineRule="auto"/>
        <w:ind w:left="-567"/>
        <w:jc w:val="both"/>
        <w:rPr>
          <w:rFonts w:ascii="Arial" w:eastAsia="Times New Roman" w:hAnsi="Arial" w:cs="Arial"/>
          <w:lang w:eastAsia="es-ES"/>
        </w:rPr>
      </w:pPr>
      <w:r w:rsidRPr="0072707D">
        <w:rPr>
          <w:rFonts w:ascii="Arial" w:eastAsia="Times New Roman" w:hAnsi="Arial" w:cs="Arial"/>
          <w:lang w:eastAsia="es-ES"/>
        </w:rPr>
        <w:t>Reuniones G</w:t>
      </w:r>
      <w:r>
        <w:rPr>
          <w:rFonts w:ascii="Arial" w:eastAsia="Times New Roman" w:hAnsi="Arial" w:cs="Arial"/>
          <w:lang w:eastAsia="es-ES"/>
        </w:rPr>
        <w:t>enerales con la Alta Dirección y/o Coordinación Administrativa.</w:t>
      </w:r>
    </w:p>
    <w:p w:rsidR="005C40DA" w:rsidRDefault="005C40DA" w:rsidP="005C40DA">
      <w:pPr>
        <w:spacing w:after="200" w:line="360" w:lineRule="auto"/>
        <w:ind w:left="-567"/>
        <w:jc w:val="both"/>
        <w:rPr>
          <w:rFonts w:ascii="Arial" w:eastAsia="Times New Roman" w:hAnsi="Arial" w:cs="Arial"/>
          <w:lang w:eastAsia="es-ES"/>
        </w:rPr>
      </w:pPr>
    </w:p>
    <w:p w:rsidR="005C40DA" w:rsidRDefault="005C40DA" w:rsidP="005C40DA">
      <w:pPr>
        <w:ind w:left="-709" w:firstLine="14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7. Descripción del Procedimiento  </w:t>
      </w:r>
    </w:p>
    <w:tbl>
      <w:tblPr>
        <w:tblW w:w="10003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50"/>
        <w:gridCol w:w="1649"/>
        <w:gridCol w:w="7704"/>
      </w:tblGrid>
      <w:tr w:rsidR="005C40DA" w:rsidRPr="0001373D" w:rsidTr="00681978">
        <w:trPr>
          <w:cantSplit/>
          <w:trHeight w:val="85"/>
          <w:tblHeader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0DA" w:rsidRPr="0001373D" w:rsidRDefault="005C40DA" w:rsidP="00B72AC1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1373D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0DA" w:rsidRPr="0001373D" w:rsidRDefault="005C40DA" w:rsidP="00B72AC1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1373D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0DA" w:rsidRPr="0001373D" w:rsidRDefault="005C40DA" w:rsidP="00B72AC1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1373D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5C40DA" w:rsidRPr="0001373D" w:rsidTr="00681978">
        <w:trPr>
          <w:cantSplit/>
          <w:trHeight w:val="497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40DA" w:rsidRPr="0001373D" w:rsidRDefault="005C40DA" w:rsidP="00B72AC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1373D"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40DA" w:rsidRPr="0001373D" w:rsidRDefault="00B760E9" w:rsidP="00B72A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y Equipo de Servicios Escolares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0DA" w:rsidRPr="0001373D" w:rsidRDefault="00B760E9" w:rsidP="00B760E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Informa r a la comunidad universitaria sobre las  convocatorias para el ingreso a los diferentes programas educativos que ofrece a Unidad UPN 099 CDMX, Poniente, así como de los requisitos para inscripción y fechas.</w:t>
            </w:r>
          </w:p>
        </w:tc>
      </w:tr>
      <w:tr w:rsidR="00B760E9" w:rsidRPr="0001373D" w:rsidTr="00681978">
        <w:trPr>
          <w:cantSplit/>
          <w:trHeight w:val="497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60E9" w:rsidRPr="0001373D" w:rsidRDefault="00B760E9" w:rsidP="00B72AC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60E9" w:rsidRDefault="00B760E9" w:rsidP="00B72A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 Administrativo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0E9" w:rsidRDefault="00B760E9" w:rsidP="00B760E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Enlace con CENEVAL para aplicación del Examen de Admisión, acorde al programa de interés. Recibir resultados y comunicarlos a la Alta Dirección </w:t>
            </w:r>
          </w:p>
          <w:p w:rsidR="00681978" w:rsidRDefault="00681978" w:rsidP="00B760E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</w:tr>
      <w:tr w:rsidR="00B760E9" w:rsidRPr="0001373D" w:rsidTr="00681978">
        <w:trPr>
          <w:cantSplit/>
          <w:trHeight w:val="497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60E9" w:rsidRDefault="00E50BFD" w:rsidP="00B72AC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3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60E9" w:rsidRDefault="00B760E9" w:rsidP="00B72A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Alta 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0E9" w:rsidRDefault="00B760E9" w:rsidP="00B760E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Reunión de organización para detallar la inscripción en curso</w:t>
            </w:r>
            <w:r w:rsidR="00D57BA2">
              <w:rPr>
                <w:rFonts w:ascii="Arial" w:hAnsi="Arial" w:cs="Arial"/>
                <w:color w:val="auto"/>
                <w:sz w:val="20"/>
                <w:lang w:val="es-ES_tradnl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con el Coordinador Administrativo,  la Responsable y Equipo de Servicios Escolares.</w:t>
            </w:r>
          </w:p>
          <w:p w:rsidR="00681978" w:rsidRDefault="00681978" w:rsidP="00B760E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</w:tr>
      <w:tr w:rsidR="005C40DA" w:rsidRPr="0001373D" w:rsidTr="00681978">
        <w:trPr>
          <w:cantSplit/>
          <w:trHeight w:val="497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40DA" w:rsidRPr="0001373D" w:rsidRDefault="00E50BFD" w:rsidP="00B72AC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40DA" w:rsidRPr="0001373D" w:rsidRDefault="00B760E9" w:rsidP="00B72A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 y Equipo de Servicios Escolares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0DA" w:rsidRDefault="00D57BA2" w:rsidP="00B72AC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Registrar aspirantes aprobados por CENEVAL</w:t>
            </w:r>
          </w:p>
          <w:p w:rsidR="00D57BA2" w:rsidRDefault="00D57BA2" w:rsidP="00B72AC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Recibir la documentación requerida para inscripción:</w:t>
            </w:r>
          </w:p>
          <w:p w:rsidR="00D57BA2" w:rsidRDefault="00D57BA2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Acta de Nacimiento, en copia y original para cotejar</w:t>
            </w:r>
          </w:p>
          <w:p w:rsidR="00D57BA2" w:rsidRDefault="00D57BA2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Certificado de estudios inmediato anterior, en copia y original para cotejar</w:t>
            </w:r>
          </w:p>
          <w:p w:rsidR="00D57BA2" w:rsidRDefault="00D57BA2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Constancia de Servicios</w:t>
            </w:r>
          </w:p>
          <w:p w:rsidR="00D57BA2" w:rsidRDefault="00D57BA2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Formato de recepción de documentos</w:t>
            </w:r>
          </w:p>
          <w:p w:rsidR="00D57BA2" w:rsidRDefault="00D57BA2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Solicitud de registro</w:t>
            </w:r>
            <w:r w:rsidR="002C66ED">
              <w:rPr>
                <w:rFonts w:ascii="Arial" w:hAnsi="Arial" w:cs="Arial"/>
                <w:color w:val="auto"/>
                <w:sz w:val="20"/>
                <w:lang w:val="es-ES"/>
              </w:rPr>
              <w:t xml:space="preserve"> para </w:t>
            </w:r>
            <w:r w:rsidR="00D92466">
              <w:rPr>
                <w:rFonts w:ascii="Arial" w:hAnsi="Arial" w:cs="Arial"/>
                <w:color w:val="auto"/>
                <w:sz w:val="20"/>
                <w:lang w:val="es-ES"/>
              </w:rPr>
              <w:t>inscripción</w:t>
            </w:r>
          </w:p>
          <w:p w:rsidR="00D57BA2" w:rsidRDefault="00D57BA2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Copia del CURP</w:t>
            </w:r>
          </w:p>
          <w:p w:rsidR="00D57BA2" w:rsidRDefault="00D57BA2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Copia de identificación</w:t>
            </w:r>
          </w:p>
          <w:p w:rsidR="00D57BA2" w:rsidRDefault="002C66ED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Fotografías</w:t>
            </w:r>
          </w:p>
          <w:p w:rsidR="002C66ED" w:rsidRDefault="002C66ED" w:rsidP="00D57BA2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 xml:space="preserve">Copia de voucher bancario por concepto de depósito, pago de inscripción </w:t>
            </w:r>
          </w:p>
          <w:p w:rsidR="00681978" w:rsidRPr="0001373D" w:rsidRDefault="00681978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72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103220" w:rsidRPr="0001373D" w:rsidTr="00681978">
        <w:trPr>
          <w:cantSplit/>
          <w:trHeight w:val="497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Default="00E50BFD" w:rsidP="0010322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5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103220" w:rsidP="0010322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 y Equipo de Servicios Escolares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Conformar/actualizar los expedientes del alumnado bajo los</w:t>
            </w:r>
          </w:p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103220">
              <w:rPr>
                <w:rFonts w:ascii="Arial" w:hAnsi="Arial" w:cs="Arial"/>
                <w:color w:val="auto"/>
                <w:sz w:val="20"/>
                <w:lang w:val="es-ES"/>
              </w:rPr>
              <w:t>LINEAMIENTOS que habrán de observar las dependencias y entidades de la Administración Pública Federal para la publicación de las obligaciones de transparencia señaladas en el artículo 7 de la Ley Federal de Transparencia y Acceso a la Información Pública.</w:t>
            </w:r>
          </w:p>
          <w:p w:rsidR="00DF006B" w:rsidRDefault="00DF006B" w:rsidP="00DF006B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 xml:space="preserve">Resguardar los expedientes en el locker de seguridad exprofeso para preservar la propiedad de los alumnos. </w:t>
            </w:r>
          </w:p>
        </w:tc>
      </w:tr>
      <w:tr w:rsidR="00103220" w:rsidRPr="0001373D" w:rsidTr="00681978">
        <w:trPr>
          <w:cantSplit/>
          <w:trHeight w:val="544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103220" w:rsidP="00E50BFD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 w:rsidR="00E50BFD">
              <w:rPr>
                <w:rFonts w:ascii="Arial" w:hAnsi="Arial" w:cs="Arial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103220" w:rsidP="00103220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 y Equipo de Servicios Escolares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Recibir la documentación requerida para re- inscripción:</w:t>
            </w:r>
          </w:p>
          <w:p w:rsidR="00103220" w:rsidRDefault="00103220" w:rsidP="00103220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 xml:space="preserve"> Certificado parcial de estudios del programa a re-inscribirse</w:t>
            </w:r>
          </w:p>
          <w:p w:rsidR="00103220" w:rsidRDefault="00103220" w:rsidP="00103220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Constancia de Servicios</w:t>
            </w:r>
          </w:p>
          <w:p w:rsidR="00103220" w:rsidRDefault="00103220" w:rsidP="00103220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Formato de recepción de documentos</w:t>
            </w:r>
          </w:p>
          <w:p w:rsidR="00103220" w:rsidRPr="00D92466" w:rsidRDefault="00103220" w:rsidP="00103220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D92466">
              <w:rPr>
                <w:rFonts w:ascii="Arial" w:hAnsi="Arial" w:cs="Arial"/>
                <w:color w:val="auto"/>
                <w:sz w:val="20"/>
                <w:lang w:val="es-ES"/>
              </w:rPr>
              <w:t>Copia de identificación</w:t>
            </w:r>
          </w:p>
          <w:p w:rsidR="00103220" w:rsidRDefault="00103220" w:rsidP="00103220">
            <w:pPr>
              <w:pStyle w:val="Body"/>
              <w:numPr>
                <w:ilvl w:val="0"/>
                <w:numId w:val="3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Fotografías</w:t>
            </w:r>
          </w:p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Copia de voucher bancario por concepto de depósito, pago de inscripción</w:t>
            </w:r>
          </w:p>
          <w:p w:rsidR="00103220" w:rsidRPr="0001373D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103220" w:rsidRPr="0001373D" w:rsidTr="00681978">
        <w:trPr>
          <w:cantSplit/>
          <w:trHeight w:val="544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Default="00E50BFD" w:rsidP="0010322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7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103220" w:rsidP="00103220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 y Equipo de Servicios Escolares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 xml:space="preserve">Elaborar Registros de Asistencia y Calificaciones para entregar a Responsables de Programa Académico, quienes los distribuyen a los académicos del programa que coordinan. </w:t>
            </w:r>
          </w:p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103220" w:rsidRPr="0001373D" w:rsidTr="00681978">
        <w:trPr>
          <w:cantSplit/>
          <w:trHeight w:val="544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E50BFD" w:rsidP="0010322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8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103220" w:rsidP="00103220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 y Equipo de Servicios Escolares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Al término de curso, los Responsables de Programa Académico entregar de Actas de Evaluación, de cada uno de los cursos,   para  capturar los datos, posteriormente, elaborar los certificados, parciales y/o terminales para llevar a la Alta Dirección para firmar y sellar y entregar a cada uno de los docentes- estudiantes, lo que avala los resultados de aprendizaje, en cada periodo.</w:t>
            </w:r>
          </w:p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103220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103220" w:rsidRPr="0001373D" w:rsidRDefault="00103220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103220" w:rsidRPr="0001373D" w:rsidTr="00681978">
        <w:trPr>
          <w:cantSplit/>
          <w:trHeight w:val="544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E50BFD" w:rsidP="0010322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9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Default="00103220" w:rsidP="0010322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 y Equipo de Servicios Escolares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F5E" w:rsidRDefault="00ED0F5E" w:rsidP="00ED0F5E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Atender las bajas temporales o definitivas, solicitadas por el docente- estudiante, mediante un escrito.</w:t>
            </w:r>
          </w:p>
          <w:p w:rsidR="00103220" w:rsidRPr="00ED0F5E" w:rsidRDefault="00ED0F5E" w:rsidP="00ED0F5E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Entrevistar al interesado para corroborar la causa/problema de la toma de decisión para alejarse del programa y darle a conocer si hay soluciones alternas que planteará  la Alta Dirección.</w:t>
            </w:r>
          </w:p>
        </w:tc>
      </w:tr>
      <w:tr w:rsidR="00103220" w:rsidRPr="0001373D" w:rsidTr="00681978">
        <w:trPr>
          <w:cantSplit/>
          <w:trHeight w:val="544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E50BFD" w:rsidP="0010322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10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3220" w:rsidRPr="0001373D" w:rsidRDefault="00103220" w:rsidP="00103220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 y Equipo de Servicios Escolares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220" w:rsidRDefault="00ED0F5E" w:rsidP="0010322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Para la baja temporal o definitiva, se recibe oficio del docente- estudiante y se entrega su acuse, se archiva en su expediente y se registra la baja temporal/definitiva.</w:t>
            </w:r>
          </w:p>
        </w:tc>
      </w:tr>
      <w:tr w:rsidR="00ED0F5E" w:rsidRPr="0001373D" w:rsidTr="00681978">
        <w:trPr>
          <w:cantSplit/>
          <w:trHeight w:val="544"/>
          <w:jc w:val="center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F5E" w:rsidRDefault="00ED0F5E" w:rsidP="00ED0F5E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F5E" w:rsidRPr="0001373D" w:rsidRDefault="00ED0F5E" w:rsidP="00ED0F5E">
            <w:pPr>
              <w:spacing w:after="0"/>
              <w:jc w:val="center"/>
            </w:pP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F5E" w:rsidRPr="0001373D" w:rsidRDefault="00ED0F5E" w:rsidP="00ED0F5E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01373D">
              <w:rPr>
                <w:rFonts w:ascii="Arial" w:hAnsi="Arial" w:cs="Arial"/>
                <w:color w:val="auto"/>
                <w:sz w:val="20"/>
                <w:lang w:val="es-MX"/>
              </w:rPr>
              <w:t>Fin del procedimiento.</w:t>
            </w:r>
          </w:p>
        </w:tc>
      </w:tr>
    </w:tbl>
    <w:p w:rsidR="00ED0F5E" w:rsidRDefault="00ED0F5E" w:rsidP="00A52A38">
      <w:pPr>
        <w:ind w:left="-709"/>
        <w:rPr>
          <w:rFonts w:ascii="Arial" w:hAnsi="Arial" w:cs="Arial"/>
          <w:b/>
          <w:sz w:val="24"/>
        </w:rPr>
      </w:pPr>
    </w:p>
    <w:p w:rsidR="00ED0F5E" w:rsidRDefault="00ED0F5E" w:rsidP="00A52A38">
      <w:pPr>
        <w:ind w:left="-709"/>
        <w:rPr>
          <w:rFonts w:ascii="Arial" w:hAnsi="Arial" w:cs="Arial"/>
          <w:b/>
          <w:sz w:val="24"/>
        </w:rPr>
      </w:pPr>
    </w:p>
    <w:p w:rsidR="00ED0F5E" w:rsidRDefault="00ED0F5E" w:rsidP="00A52A38">
      <w:pPr>
        <w:ind w:left="-709"/>
        <w:rPr>
          <w:rFonts w:ascii="Arial" w:hAnsi="Arial" w:cs="Arial"/>
          <w:b/>
          <w:sz w:val="24"/>
        </w:rPr>
      </w:pPr>
    </w:p>
    <w:p w:rsidR="00073598" w:rsidRDefault="00A52A38" w:rsidP="00A52A38">
      <w:pPr>
        <w:ind w:left="-709"/>
        <w:rPr>
          <w:rFonts w:ascii="Arial" w:hAnsi="Arial" w:cs="Arial"/>
          <w:b/>
          <w:sz w:val="24"/>
        </w:rPr>
      </w:pPr>
      <w:r w:rsidRPr="00AB32B7">
        <w:rPr>
          <w:rFonts w:ascii="Arial" w:hAnsi="Arial" w:cs="Arial"/>
          <w:b/>
          <w:sz w:val="24"/>
        </w:rPr>
        <w:t xml:space="preserve">8. </w:t>
      </w:r>
      <w:r w:rsidR="00073598">
        <w:rPr>
          <w:rFonts w:ascii="Arial" w:hAnsi="Arial" w:cs="Arial"/>
          <w:b/>
          <w:sz w:val="24"/>
        </w:rPr>
        <w:t xml:space="preserve">Documentos y </w:t>
      </w:r>
      <w:r w:rsidRPr="00AB32B7">
        <w:rPr>
          <w:rFonts w:ascii="Arial" w:hAnsi="Arial" w:cs="Arial"/>
          <w:b/>
          <w:sz w:val="24"/>
        </w:rPr>
        <w:t>Registros</w:t>
      </w:r>
    </w:p>
    <w:p w:rsidR="00073598" w:rsidRDefault="00073598" w:rsidP="00A52A38">
      <w:pPr>
        <w:ind w:left="-709"/>
        <w:rPr>
          <w:rFonts w:ascii="Arial" w:hAnsi="Arial" w:cs="Arial"/>
          <w:b/>
          <w:sz w:val="24"/>
        </w:rPr>
      </w:pPr>
      <w:r w:rsidRPr="00073598">
        <w:rPr>
          <w:rFonts w:ascii="Arial" w:hAnsi="Arial" w:cs="Arial"/>
          <w:b/>
          <w:sz w:val="24"/>
        </w:rPr>
        <w:t>LEY FEDERAL DE TRANSPARENCIA Y ACCESO A LA INFORMACIÓN PÚBLICA</w:t>
      </w:r>
    </w:p>
    <w:p w:rsidR="00073598" w:rsidRDefault="00073598" w:rsidP="00A52A38">
      <w:pPr>
        <w:ind w:left="-709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0"/>
          <w:szCs w:val="20"/>
        </w:rPr>
        <w:t>Última reforma publicada DOF 27-01-2017</w:t>
      </w:r>
    </w:p>
    <w:p w:rsidR="00073598" w:rsidRDefault="00A34D90" w:rsidP="00A52A38">
      <w:pPr>
        <w:pBdr>
          <w:bottom w:val="single" w:sz="6" w:space="1" w:color="auto"/>
        </w:pBdr>
        <w:ind w:left="-709"/>
        <w:rPr>
          <w:rFonts w:ascii="Arial" w:hAnsi="Arial" w:cs="Arial"/>
          <w:b/>
          <w:sz w:val="24"/>
        </w:rPr>
      </w:pPr>
      <w:hyperlink r:id="rId8" w:history="1">
        <w:r w:rsidR="00073598" w:rsidRPr="00E74A99">
          <w:rPr>
            <w:rStyle w:val="Hipervnculo"/>
            <w:rFonts w:ascii="Arial" w:hAnsi="Arial" w:cs="Arial"/>
            <w:b/>
            <w:sz w:val="24"/>
          </w:rPr>
          <w:t>http://www.diputados.gob.mx/LeyesBiblio/pdf/LFTAIP_270117.pdf</w:t>
        </w:r>
      </w:hyperlink>
    </w:p>
    <w:p w:rsidR="00073598" w:rsidRDefault="00073598" w:rsidP="00A52A38">
      <w:pPr>
        <w:ind w:left="-709"/>
        <w:rPr>
          <w:rFonts w:ascii="Arial" w:hAnsi="Arial" w:cs="Arial"/>
          <w:b/>
          <w:sz w:val="24"/>
        </w:rPr>
      </w:pPr>
      <w:r w:rsidRPr="00073598">
        <w:rPr>
          <w:rFonts w:ascii="Arial" w:hAnsi="Arial" w:cs="Arial"/>
          <w:b/>
          <w:sz w:val="24"/>
        </w:rPr>
        <w:t>ACUERDO QUE TIENE POR OBJETO EMITIR LAS DISPOSICIONES GENERALES EN LAS MATERIAS DE ARCHIVOS Y DE GOBIERNO ABIERTO PARA LA ADMINISTRACIÓN PÚBLICA FEDERAL Y SU ANEXO ÚNICO.</w:t>
      </w:r>
    </w:p>
    <w:p w:rsidR="00073598" w:rsidRPr="00ED0F5E" w:rsidRDefault="00073598" w:rsidP="00A52A38">
      <w:pPr>
        <w:ind w:left="-709"/>
        <w:rPr>
          <w:b/>
          <w:bCs/>
          <w:lang w:val="en-US"/>
        </w:rPr>
      </w:pPr>
      <w:r w:rsidRPr="00ED0F5E">
        <w:rPr>
          <w:b/>
          <w:bCs/>
          <w:lang w:val="en-US"/>
        </w:rPr>
        <w:t>DOF: 15/05/2017</w:t>
      </w:r>
    </w:p>
    <w:p w:rsidR="00073598" w:rsidRPr="00ED0F5E" w:rsidRDefault="00073598" w:rsidP="00A52A38">
      <w:pPr>
        <w:pBdr>
          <w:bottom w:val="single" w:sz="6" w:space="1" w:color="auto"/>
        </w:pBdr>
        <w:ind w:left="-709"/>
        <w:rPr>
          <w:rFonts w:ascii="Arial" w:hAnsi="Arial" w:cs="Arial"/>
          <w:b/>
          <w:sz w:val="24"/>
          <w:lang w:val="en-US"/>
        </w:rPr>
      </w:pPr>
      <w:r w:rsidRPr="00ED0F5E">
        <w:rPr>
          <w:rFonts w:ascii="Arial" w:hAnsi="Arial" w:cs="Arial"/>
          <w:b/>
          <w:sz w:val="24"/>
          <w:lang w:val="en-US"/>
        </w:rPr>
        <w:t>http://dof.gob.mx/nota_detalle.php?codigo=5482571&amp;fecha=15/05/2017</w:t>
      </w:r>
    </w:p>
    <w:p w:rsidR="00073598" w:rsidRDefault="00073598" w:rsidP="00A52A38">
      <w:pPr>
        <w:ind w:left="-709"/>
        <w:rPr>
          <w:rFonts w:ascii="Arial" w:hAnsi="Arial" w:cs="Arial"/>
          <w:b/>
          <w:sz w:val="24"/>
        </w:rPr>
      </w:pPr>
      <w:r w:rsidRPr="00073598">
        <w:rPr>
          <w:rFonts w:ascii="Arial" w:hAnsi="Arial" w:cs="Arial"/>
          <w:b/>
          <w:sz w:val="24"/>
        </w:rPr>
        <w:t>LEY GENERAL DE TRANSPARENCIA Y ACCESO A LA INFORMACIÓN PÚBLICA</w:t>
      </w:r>
    </w:p>
    <w:p w:rsidR="00073598" w:rsidRDefault="00073598" w:rsidP="00A52A38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Nueva Ley publicada en el Diario Oficial de la Federación el 4 de mayo de 2015</w:t>
      </w:r>
    </w:p>
    <w:p w:rsidR="00073598" w:rsidRDefault="00A34D90" w:rsidP="00A52A38">
      <w:pPr>
        <w:pBdr>
          <w:bottom w:val="single" w:sz="6" w:space="1" w:color="auto"/>
        </w:pBdr>
        <w:ind w:left="-709"/>
        <w:rPr>
          <w:rFonts w:ascii="Arial" w:hAnsi="Arial" w:cs="Arial"/>
          <w:b/>
          <w:sz w:val="24"/>
        </w:rPr>
      </w:pPr>
      <w:hyperlink r:id="rId9" w:history="1">
        <w:r w:rsidR="00073598" w:rsidRPr="00E74A99">
          <w:rPr>
            <w:rStyle w:val="Hipervnculo"/>
            <w:rFonts w:ascii="Arial" w:hAnsi="Arial" w:cs="Arial"/>
            <w:b/>
            <w:sz w:val="24"/>
          </w:rPr>
          <w:t>http://www.diputados.gob.mx/LeyesBiblio/pdf/LGTAIP.pdf</w:t>
        </w:r>
      </w:hyperlink>
    </w:p>
    <w:p w:rsidR="00073598" w:rsidRDefault="00073598" w:rsidP="00A52A38">
      <w:pPr>
        <w:ind w:left="-709"/>
        <w:rPr>
          <w:rFonts w:ascii="Arial" w:hAnsi="Arial" w:cs="Arial"/>
          <w:b/>
          <w:sz w:val="24"/>
        </w:rPr>
      </w:pPr>
      <w:r w:rsidRPr="00073598">
        <w:rPr>
          <w:rFonts w:ascii="Arial" w:hAnsi="Arial" w:cs="Arial"/>
          <w:b/>
          <w:sz w:val="24"/>
        </w:rPr>
        <w:t>LEY FEDERAL DE TRANSPARENCIA Y ACCESO A LA INFORMACIÓN PÚBLICA</w:t>
      </w:r>
    </w:p>
    <w:p w:rsidR="00073598" w:rsidRDefault="00073598" w:rsidP="00A52A38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Última reforma publicada DOF 27-01-2017</w:t>
      </w:r>
    </w:p>
    <w:p w:rsidR="00073598" w:rsidRDefault="00A34D90" w:rsidP="00A52A38">
      <w:pPr>
        <w:pBdr>
          <w:bottom w:val="single" w:sz="6" w:space="1" w:color="auto"/>
        </w:pBdr>
        <w:ind w:left="-709"/>
        <w:rPr>
          <w:rFonts w:ascii="Arial" w:hAnsi="Arial" w:cs="Arial"/>
          <w:b/>
          <w:sz w:val="24"/>
        </w:rPr>
      </w:pPr>
      <w:hyperlink r:id="rId10" w:history="1">
        <w:r w:rsidR="00073598" w:rsidRPr="00E74A99">
          <w:rPr>
            <w:rStyle w:val="Hipervnculo"/>
            <w:rFonts w:ascii="Arial" w:hAnsi="Arial" w:cs="Arial"/>
            <w:b/>
            <w:sz w:val="24"/>
          </w:rPr>
          <w:t>http://www.diputados.gob.mx/LeyesBiblio/pdf/LFTAIP_270117.pdf</w:t>
        </w:r>
      </w:hyperlink>
    </w:p>
    <w:p w:rsidR="00073598" w:rsidRPr="00C97AD5" w:rsidRDefault="00C97AD5" w:rsidP="00A52A38">
      <w:pPr>
        <w:ind w:left="-709"/>
        <w:rPr>
          <w:b/>
          <w:sz w:val="23"/>
          <w:szCs w:val="23"/>
        </w:rPr>
      </w:pPr>
      <w:r w:rsidRPr="00C97AD5">
        <w:rPr>
          <w:b/>
          <w:sz w:val="23"/>
          <w:szCs w:val="23"/>
        </w:rPr>
        <w:t>LINEAMIENTOS que habrán de observar las dependencias y entidades de la Administración Pública Federal para la publicación de las obligaciones de transparencia señaladas en el artículo 7 de la Ley Federal de Transparencia y Acceso a la Información Pública.</w:t>
      </w:r>
    </w:p>
    <w:p w:rsidR="00C97AD5" w:rsidRDefault="00C97AD5" w:rsidP="00A52A38">
      <w:pPr>
        <w:ind w:left="-709"/>
        <w:rPr>
          <w:sz w:val="23"/>
          <w:szCs w:val="23"/>
        </w:rPr>
      </w:pPr>
      <w:r>
        <w:rPr>
          <w:sz w:val="23"/>
          <w:szCs w:val="23"/>
        </w:rPr>
        <w:t>Miércoles 1 de noviembre de 2006</w:t>
      </w:r>
    </w:p>
    <w:p w:rsidR="00C97AD5" w:rsidRDefault="00A34D90" w:rsidP="00A52A38">
      <w:pPr>
        <w:pBdr>
          <w:bottom w:val="single" w:sz="6" w:space="1" w:color="auto"/>
        </w:pBdr>
        <w:ind w:left="-709"/>
        <w:rPr>
          <w:rFonts w:ascii="Arial" w:hAnsi="Arial" w:cs="Arial"/>
          <w:b/>
          <w:sz w:val="24"/>
        </w:rPr>
      </w:pPr>
      <w:hyperlink r:id="rId11" w:history="1">
        <w:r w:rsidR="00C97AD5" w:rsidRPr="00E74A99">
          <w:rPr>
            <w:rStyle w:val="Hipervnculo"/>
            <w:rFonts w:ascii="Arial" w:hAnsi="Arial" w:cs="Arial"/>
            <w:b/>
            <w:sz w:val="24"/>
          </w:rPr>
          <w:t>http://inicio.ifai.org.mx/MarcoNormativoDocumentos/Lineatranspaart7-1-NOV-06.pdf</w:t>
        </w:r>
      </w:hyperlink>
      <w:r w:rsidR="00C97AD5">
        <w:rPr>
          <w:rFonts w:ascii="Arial" w:hAnsi="Arial" w:cs="Arial"/>
          <w:b/>
          <w:sz w:val="24"/>
        </w:rPr>
        <w:t xml:space="preserve"> </w:t>
      </w:r>
    </w:p>
    <w:p w:rsidR="00C97AD5" w:rsidRDefault="00C97AD5" w:rsidP="00A52A38">
      <w:pPr>
        <w:ind w:left="-709"/>
        <w:rPr>
          <w:rFonts w:ascii="Arial" w:hAnsi="Arial" w:cs="Arial"/>
          <w:b/>
          <w:sz w:val="23"/>
          <w:szCs w:val="23"/>
        </w:rPr>
      </w:pPr>
      <w:r w:rsidRPr="00103220">
        <w:rPr>
          <w:rFonts w:ascii="Arial" w:hAnsi="Arial" w:cs="Arial"/>
          <w:b/>
          <w:sz w:val="23"/>
          <w:szCs w:val="23"/>
        </w:rPr>
        <w:t>ACUERDO mediante el cual el Pleno del Instituto Nacional de Transparencia, Acceso a la Información y Protección de Datos Personales, establece las bases de interpretación y aplicación de la Ley General de Transparencia y Acceso a la Información Pública</w:t>
      </w:r>
      <w:r w:rsidR="00103220" w:rsidRPr="00103220">
        <w:rPr>
          <w:rFonts w:ascii="Arial" w:hAnsi="Arial" w:cs="Arial"/>
          <w:b/>
          <w:sz w:val="23"/>
          <w:szCs w:val="23"/>
        </w:rPr>
        <w:t xml:space="preserve"> </w:t>
      </w:r>
    </w:p>
    <w:p w:rsidR="00103220" w:rsidRDefault="00103220" w:rsidP="00A52A38">
      <w:pPr>
        <w:ind w:left="-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Miércoles 17 de junio de 2015</w:t>
      </w:r>
    </w:p>
    <w:p w:rsidR="00103220" w:rsidRPr="00103220" w:rsidRDefault="00A34D90" w:rsidP="00A52A38">
      <w:pPr>
        <w:ind w:left="-709"/>
        <w:rPr>
          <w:rFonts w:ascii="Arial" w:hAnsi="Arial" w:cs="Arial"/>
          <w:b/>
          <w:sz w:val="24"/>
        </w:rPr>
      </w:pPr>
      <w:hyperlink r:id="rId12" w:history="1">
        <w:r w:rsidR="00103220" w:rsidRPr="00E74A99">
          <w:rPr>
            <w:rStyle w:val="Hipervnculo"/>
            <w:rFonts w:ascii="Arial" w:hAnsi="Arial" w:cs="Arial"/>
            <w:b/>
            <w:sz w:val="24"/>
          </w:rPr>
          <w:t>http://inicio.ifai.org.mx/MarcoNormativoDocumentos/BASES%20DE%20INTERPRETACI%C3%93N%20DE%20LA%20LEY%20GENERAL.pdf</w:t>
        </w:r>
      </w:hyperlink>
      <w:r w:rsidR="00103220">
        <w:rPr>
          <w:rFonts w:ascii="Arial" w:hAnsi="Arial" w:cs="Arial"/>
          <w:b/>
          <w:sz w:val="24"/>
        </w:rPr>
        <w:t xml:space="preserve"> </w:t>
      </w:r>
    </w:p>
    <w:p w:rsidR="00073598" w:rsidRDefault="00073598" w:rsidP="00A52A38">
      <w:pPr>
        <w:ind w:left="-709"/>
        <w:rPr>
          <w:rFonts w:ascii="Arial" w:hAnsi="Arial" w:cs="Arial"/>
          <w:b/>
          <w:sz w:val="24"/>
        </w:rPr>
      </w:pPr>
    </w:p>
    <w:p w:rsidR="00073598" w:rsidRDefault="00073598" w:rsidP="00A52A38">
      <w:pPr>
        <w:ind w:left="-709"/>
        <w:rPr>
          <w:rFonts w:ascii="Arial" w:hAnsi="Arial" w:cs="Arial"/>
          <w:b/>
          <w:sz w:val="24"/>
        </w:rPr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467"/>
        <w:gridCol w:w="1306"/>
        <w:gridCol w:w="1495"/>
        <w:gridCol w:w="1737"/>
        <w:gridCol w:w="1449"/>
        <w:gridCol w:w="1894"/>
      </w:tblGrid>
      <w:tr w:rsidR="00681978" w:rsidRPr="00483A6C" w:rsidTr="00E717CB">
        <w:tc>
          <w:tcPr>
            <w:tcW w:w="2467" w:type="dxa"/>
            <w:shd w:val="clear" w:color="auto" w:fill="BFBFBF" w:themeFill="background1" w:themeFillShade="BF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Registro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Periodo de Retención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Forma de Archivo</w:t>
            </w:r>
          </w:p>
        </w:tc>
        <w:tc>
          <w:tcPr>
            <w:tcW w:w="1737" w:type="dxa"/>
            <w:shd w:val="clear" w:color="auto" w:fill="BFBFBF" w:themeFill="background1" w:themeFillShade="BF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Localización</w:t>
            </w:r>
          </w:p>
        </w:tc>
        <w:tc>
          <w:tcPr>
            <w:tcW w:w="1449" w:type="dxa"/>
            <w:shd w:val="clear" w:color="auto" w:fill="BFBFBF" w:themeFill="background1" w:themeFillShade="BF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Disposición Final</w:t>
            </w:r>
          </w:p>
        </w:tc>
        <w:tc>
          <w:tcPr>
            <w:tcW w:w="1894" w:type="dxa"/>
            <w:shd w:val="clear" w:color="auto" w:fill="BFBFBF" w:themeFill="background1" w:themeFillShade="BF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Responsable de Retención</w:t>
            </w:r>
          </w:p>
        </w:tc>
      </w:tr>
      <w:tr w:rsidR="00681978" w:rsidRPr="00483A6C" w:rsidTr="00E717CB">
        <w:tc>
          <w:tcPr>
            <w:tcW w:w="2467" w:type="dxa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Copia de lineamientos y criterios institucionales para Servicios Escolares</w:t>
            </w:r>
          </w:p>
        </w:tc>
        <w:tc>
          <w:tcPr>
            <w:tcW w:w="1306" w:type="dxa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1 Año</w:t>
            </w:r>
          </w:p>
        </w:tc>
        <w:tc>
          <w:tcPr>
            <w:tcW w:w="1495" w:type="dxa"/>
            <w:vAlign w:val="center"/>
          </w:tcPr>
          <w:p w:rsidR="00681978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Físico</w:t>
            </w:r>
            <w:r>
              <w:rPr>
                <w:rFonts w:ascii="Arial" w:hAnsi="Arial" w:cs="Arial"/>
              </w:rPr>
              <w:t>/</w:t>
            </w:r>
          </w:p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  <w:tc>
          <w:tcPr>
            <w:tcW w:w="1737" w:type="dxa"/>
            <w:vAlign w:val="center"/>
          </w:tcPr>
          <w:p w:rsidR="00681978" w:rsidRDefault="00681978" w:rsidP="00B7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Carpeta de Responsable de</w:t>
            </w:r>
          </w:p>
          <w:p w:rsidR="00681978" w:rsidRDefault="00681978" w:rsidP="00B72A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Investigación</w:t>
            </w:r>
          </w:p>
        </w:tc>
        <w:tc>
          <w:tcPr>
            <w:tcW w:w="1449" w:type="dxa"/>
            <w:vAlign w:val="center"/>
          </w:tcPr>
          <w:p w:rsidR="00681978" w:rsidRPr="00483A6C" w:rsidRDefault="00681978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Archivo muerto</w:t>
            </w:r>
          </w:p>
        </w:tc>
        <w:tc>
          <w:tcPr>
            <w:tcW w:w="1894" w:type="dxa"/>
            <w:vAlign w:val="center"/>
          </w:tcPr>
          <w:p w:rsidR="00681978" w:rsidRDefault="00681978" w:rsidP="00B72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</w:t>
            </w:r>
          </w:p>
          <w:p w:rsidR="00681978" w:rsidRPr="00483A6C" w:rsidRDefault="00D362CB" w:rsidP="00B72AC1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Servicios Escolares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62CB" w:rsidRPr="00483A6C" w:rsidTr="00E717CB">
        <w:tc>
          <w:tcPr>
            <w:tcW w:w="2467" w:type="dxa"/>
            <w:vAlign w:val="center"/>
          </w:tcPr>
          <w:p w:rsidR="00D362CB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Minutas de reuniones</w:t>
            </w:r>
          </w:p>
        </w:tc>
        <w:tc>
          <w:tcPr>
            <w:tcW w:w="1306" w:type="dxa"/>
            <w:vAlign w:val="center"/>
          </w:tcPr>
          <w:p w:rsidR="00D362CB" w:rsidRPr="00483A6C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1 Año</w:t>
            </w:r>
          </w:p>
        </w:tc>
        <w:tc>
          <w:tcPr>
            <w:tcW w:w="1495" w:type="dxa"/>
            <w:vAlign w:val="center"/>
          </w:tcPr>
          <w:p w:rsidR="00D362CB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Físico</w:t>
            </w:r>
            <w:r>
              <w:rPr>
                <w:rFonts w:ascii="Arial" w:hAnsi="Arial" w:cs="Arial"/>
              </w:rPr>
              <w:t>/</w:t>
            </w:r>
          </w:p>
          <w:p w:rsidR="00D362CB" w:rsidRPr="00483A6C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7" w:type="dxa"/>
            <w:vAlign w:val="center"/>
          </w:tcPr>
          <w:p w:rsidR="00D362CB" w:rsidRDefault="00D362CB" w:rsidP="00D36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Carpeta de Responsable de</w:t>
            </w:r>
          </w:p>
          <w:p w:rsidR="00D362CB" w:rsidRDefault="00D362CB" w:rsidP="00D362C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Investigación</w:t>
            </w:r>
          </w:p>
        </w:tc>
        <w:tc>
          <w:tcPr>
            <w:tcW w:w="1449" w:type="dxa"/>
            <w:vAlign w:val="center"/>
          </w:tcPr>
          <w:p w:rsidR="00D362CB" w:rsidRPr="00483A6C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3A6C">
              <w:rPr>
                <w:rFonts w:ascii="Arial" w:hAnsi="Arial" w:cs="Arial"/>
              </w:rPr>
              <w:t>Archivo muerto</w:t>
            </w:r>
          </w:p>
        </w:tc>
        <w:tc>
          <w:tcPr>
            <w:tcW w:w="1894" w:type="dxa"/>
            <w:vAlign w:val="center"/>
          </w:tcPr>
          <w:p w:rsidR="00D362CB" w:rsidRDefault="00D362CB" w:rsidP="00D36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</w:t>
            </w:r>
          </w:p>
          <w:p w:rsidR="00D362CB" w:rsidRPr="00483A6C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Servicios Escolares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62CB" w:rsidRPr="00483A6C" w:rsidTr="00E717CB">
        <w:tc>
          <w:tcPr>
            <w:tcW w:w="2467" w:type="dxa"/>
            <w:vAlign w:val="center"/>
          </w:tcPr>
          <w:p w:rsidR="00D362CB" w:rsidRPr="00AB32B7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Bitácora</w:t>
            </w:r>
          </w:p>
        </w:tc>
        <w:tc>
          <w:tcPr>
            <w:tcW w:w="1306" w:type="dxa"/>
            <w:vAlign w:val="center"/>
          </w:tcPr>
          <w:p w:rsidR="00D362CB" w:rsidRPr="00AB32B7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B7">
              <w:rPr>
                <w:rFonts w:ascii="Arial" w:hAnsi="Arial" w:cs="Arial"/>
                <w:sz w:val="20"/>
                <w:szCs w:val="20"/>
              </w:rPr>
              <w:t>1 Año</w:t>
            </w:r>
          </w:p>
        </w:tc>
        <w:tc>
          <w:tcPr>
            <w:tcW w:w="1495" w:type="dxa"/>
            <w:vAlign w:val="center"/>
          </w:tcPr>
          <w:p w:rsidR="00D362CB" w:rsidRPr="00AB32B7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B7">
              <w:rPr>
                <w:rFonts w:ascii="Arial" w:hAnsi="Arial" w:cs="Arial"/>
                <w:sz w:val="20"/>
                <w:szCs w:val="20"/>
              </w:rPr>
              <w:t>Físico</w:t>
            </w:r>
          </w:p>
        </w:tc>
        <w:tc>
          <w:tcPr>
            <w:tcW w:w="1737" w:type="dxa"/>
            <w:vAlign w:val="center"/>
          </w:tcPr>
          <w:p w:rsidR="00D362CB" w:rsidRDefault="00D362CB" w:rsidP="00D36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Carpeta de Responsable de</w:t>
            </w:r>
          </w:p>
          <w:p w:rsidR="00D362CB" w:rsidRDefault="00D362CB" w:rsidP="00D362C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Investigación</w:t>
            </w:r>
          </w:p>
        </w:tc>
        <w:tc>
          <w:tcPr>
            <w:tcW w:w="1449" w:type="dxa"/>
            <w:vAlign w:val="center"/>
          </w:tcPr>
          <w:p w:rsidR="00D362CB" w:rsidRPr="00AB32B7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B7">
              <w:rPr>
                <w:rFonts w:ascii="Arial" w:hAnsi="Arial" w:cs="Arial"/>
                <w:sz w:val="20"/>
                <w:szCs w:val="20"/>
              </w:rPr>
              <w:t>Archivo muerto</w:t>
            </w:r>
          </w:p>
        </w:tc>
        <w:tc>
          <w:tcPr>
            <w:tcW w:w="1894" w:type="dxa"/>
            <w:vAlign w:val="center"/>
          </w:tcPr>
          <w:p w:rsidR="00D362CB" w:rsidRDefault="00D362CB" w:rsidP="00D36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</w:t>
            </w:r>
          </w:p>
          <w:p w:rsidR="00D362CB" w:rsidRPr="00483A6C" w:rsidRDefault="00D362CB" w:rsidP="00D362CB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Servicios Escolares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D0F5E" w:rsidRPr="00483A6C" w:rsidTr="00E717CB">
        <w:tc>
          <w:tcPr>
            <w:tcW w:w="2467" w:type="dxa"/>
            <w:vAlign w:val="center"/>
          </w:tcPr>
          <w:p w:rsidR="00ED0F5E" w:rsidRDefault="00ED0F5E" w:rsidP="00ED0F5E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Buzón de  para quejas/sugerencias </w:t>
            </w:r>
          </w:p>
        </w:tc>
        <w:tc>
          <w:tcPr>
            <w:tcW w:w="1306" w:type="dxa"/>
            <w:vAlign w:val="center"/>
          </w:tcPr>
          <w:p w:rsidR="00ED0F5E" w:rsidRPr="00AB32B7" w:rsidRDefault="00ED0F5E" w:rsidP="00ED0F5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B7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Semestre</w:t>
            </w:r>
          </w:p>
        </w:tc>
        <w:tc>
          <w:tcPr>
            <w:tcW w:w="1495" w:type="dxa"/>
            <w:vAlign w:val="center"/>
          </w:tcPr>
          <w:p w:rsidR="00ED0F5E" w:rsidRPr="00AB32B7" w:rsidRDefault="00ED0F5E" w:rsidP="00ED0F5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B7">
              <w:rPr>
                <w:rFonts w:ascii="Arial" w:hAnsi="Arial" w:cs="Arial"/>
                <w:sz w:val="20"/>
                <w:szCs w:val="20"/>
              </w:rPr>
              <w:t>Físico</w:t>
            </w:r>
          </w:p>
        </w:tc>
        <w:tc>
          <w:tcPr>
            <w:tcW w:w="1737" w:type="dxa"/>
            <w:vAlign w:val="center"/>
          </w:tcPr>
          <w:p w:rsidR="00ED0F5E" w:rsidRDefault="00ED0F5E" w:rsidP="00ED0F5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Buzón Servicios Escolares</w:t>
            </w:r>
          </w:p>
        </w:tc>
        <w:tc>
          <w:tcPr>
            <w:tcW w:w="1449" w:type="dxa"/>
            <w:vAlign w:val="center"/>
          </w:tcPr>
          <w:p w:rsidR="00ED0F5E" w:rsidRPr="00AB32B7" w:rsidRDefault="00ED0F5E" w:rsidP="00ED0F5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B7">
              <w:rPr>
                <w:rFonts w:ascii="Arial" w:hAnsi="Arial" w:cs="Arial"/>
                <w:sz w:val="20"/>
                <w:szCs w:val="20"/>
              </w:rPr>
              <w:t>Archivo muerto</w:t>
            </w:r>
          </w:p>
        </w:tc>
        <w:tc>
          <w:tcPr>
            <w:tcW w:w="1894" w:type="dxa"/>
            <w:vAlign w:val="center"/>
          </w:tcPr>
          <w:p w:rsidR="00ED0F5E" w:rsidRDefault="00ED0F5E" w:rsidP="00ED0F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</w:t>
            </w:r>
          </w:p>
          <w:p w:rsidR="00ED0F5E" w:rsidRPr="00483A6C" w:rsidRDefault="00ED0F5E" w:rsidP="00ED0F5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Servicios Escolares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17CB" w:rsidRPr="00483A6C" w:rsidTr="00677AA5">
        <w:tc>
          <w:tcPr>
            <w:tcW w:w="2467" w:type="dxa"/>
            <w:vAlign w:val="center"/>
          </w:tcPr>
          <w:p w:rsidR="00E717CB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Oficio de Confidencialidad</w:t>
            </w:r>
          </w:p>
        </w:tc>
        <w:tc>
          <w:tcPr>
            <w:tcW w:w="1306" w:type="dxa"/>
            <w:vAlign w:val="center"/>
          </w:tcPr>
          <w:p w:rsidR="00E717CB" w:rsidRPr="00AB32B7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Permanente</w:t>
            </w:r>
          </w:p>
        </w:tc>
        <w:tc>
          <w:tcPr>
            <w:tcW w:w="1495" w:type="dxa"/>
            <w:vAlign w:val="center"/>
          </w:tcPr>
          <w:p w:rsidR="00E717CB" w:rsidRPr="00AB32B7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Físico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717CB" w:rsidRDefault="00677AA5" w:rsidP="00677AA5">
            <w:pPr>
              <w:jc w:val="center"/>
            </w:pPr>
            <w:r>
              <w:t>A la vista de los Docentes Alumnos</w:t>
            </w:r>
          </w:p>
        </w:tc>
        <w:tc>
          <w:tcPr>
            <w:tcW w:w="1449" w:type="dxa"/>
            <w:vAlign w:val="center"/>
          </w:tcPr>
          <w:p w:rsidR="00E717CB" w:rsidRPr="00AB32B7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B7">
              <w:rPr>
                <w:rFonts w:ascii="Arial" w:hAnsi="Arial" w:cs="Arial"/>
                <w:sz w:val="20"/>
                <w:szCs w:val="20"/>
              </w:rPr>
              <w:t>Archivo muerto</w:t>
            </w:r>
          </w:p>
        </w:tc>
        <w:tc>
          <w:tcPr>
            <w:tcW w:w="1894" w:type="dxa"/>
            <w:vAlign w:val="center"/>
          </w:tcPr>
          <w:p w:rsidR="00E717CB" w:rsidRDefault="00E717CB" w:rsidP="00E71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</w:t>
            </w:r>
          </w:p>
          <w:p w:rsidR="00E717CB" w:rsidRPr="00483A6C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Servicios Escolares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17CB" w:rsidRPr="00483A6C" w:rsidTr="00677AA5">
        <w:tc>
          <w:tcPr>
            <w:tcW w:w="2467" w:type="dxa"/>
            <w:vAlign w:val="center"/>
          </w:tcPr>
          <w:p w:rsidR="00E717CB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Bitácora de Archivo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717CB" w:rsidRDefault="00677AA5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Permanente</w:t>
            </w:r>
          </w:p>
        </w:tc>
        <w:tc>
          <w:tcPr>
            <w:tcW w:w="1495" w:type="dxa"/>
            <w:vAlign w:val="center"/>
          </w:tcPr>
          <w:p w:rsidR="00E717CB" w:rsidRPr="00AB32B7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Físico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717CB" w:rsidRDefault="00677AA5" w:rsidP="00677AA5">
            <w:pPr>
              <w:jc w:val="center"/>
            </w:pPr>
            <w:r>
              <w:t>Servicios Escolares</w:t>
            </w:r>
          </w:p>
        </w:tc>
        <w:tc>
          <w:tcPr>
            <w:tcW w:w="1449" w:type="dxa"/>
            <w:vAlign w:val="center"/>
          </w:tcPr>
          <w:p w:rsidR="00E717CB" w:rsidRPr="00AB32B7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2B7">
              <w:rPr>
                <w:rFonts w:ascii="Arial" w:hAnsi="Arial" w:cs="Arial"/>
                <w:sz w:val="20"/>
                <w:szCs w:val="20"/>
              </w:rPr>
              <w:t>Archivo muerto</w:t>
            </w:r>
          </w:p>
        </w:tc>
        <w:tc>
          <w:tcPr>
            <w:tcW w:w="1894" w:type="dxa"/>
            <w:vAlign w:val="center"/>
          </w:tcPr>
          <w:p w:rsidR="00E717CB" w:rsidRDefault="00E717CB" w:rsidP="00E71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</w:t>
            </w:r>
          </w:p>
          <w:p w:rsidR="00E717CB" w:rsidRPr="00483A6C" w:rsidRDefault="00E717CB" w:rsidP="00E717CB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Servicios Escolares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52A38" w:rsidRDefault="00A52A38" w:rsidP="00A52A38">
      <w:pPr>
        <w:ind w:left="-709"/>
        <w:rPr>
          <w:rFonts w:ascii="Arial" w:hAnsi="Arial" w:cs="Arial"/>
          <w:b/>
          <w:sz w:val="24"/>
        </w:rPr>
      </w:pPr>
    </w:p>
    <w:p w:rsidR="00D362CB" w:rsidRDefault="00D362CB" w:rsidP="00D362CB">
      <w:pPr>
        <w:ind w:left="-709"/>
        <w:rPr>
          <w:rFonts w:ascii="Arial" w:hAnsi="Arial" w:cs="Arial"/>
          <w:b/>
          <w:sz w:val="24"/>
        </w:rPr>
      </w:pPr>
      <w:r w:rsidRPr="00AB32B7">
        <w:rPr>
          <w:rFonts w:ascii="Arial" w:hAnsi="Arial" w:cs="Arial"/>
          <w:b/>
          <w:sz w:val="24"/>
        </w:rPr>
        <w:t>9. Apéndice No. 1</w:t>
      </w:r>
    </w:p>
    <w:p w:rsidR="00D362CB" w:rsidRPr="009021C6" w:rsidRDefault="00D362CB" w:rsidP="00D362CB">
      <w:pPr>
        <w:ind w:left="-709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Análisis de Riesgos y Oportunidades de Mejora  </w:t>
      </w:r>
    </w:p>
    <w:p w:rsidR="00D362CB" w:rsidRPr="00B74D98" w:rsidRDefault="00D362CB" w:rsidP="00D362CB">
      <w:pPr>
        <w:tabs>
          <w:tab w:val="left" w:pos="1306"/>
        </w:tabs>
        <w:ind w:left="-567"/>
        <w:rPr>
          <w:rFonts w:ascii="Arial" w:hAnsi="Arial" w:cs="Arial"/>
          <w:sz w:val="24"/>
        </w:rPr>
      </w:pPr>
    </w:p>
    <w:p w:rsidR="00A52A38" w:rsidRPr="005C40DA" w:rsidRDefault="00A52A38" w:rsidP="005C40DA">
      <w:pPr>
        <w:rPr>
          <w:rFonts w:ascii="Arial" w:hAnsi="Arial" w:cs="Arial"/>
          <w:sz w:val="24"/>
        </w:rPr>
      </w:pPr>
    </w:p>
    <w:sectPr w:rsidR="00A52A38" w:rsidRPr="005C40DA" w:rsidSect="005C40DA">
      <w:headerReference w:type="default" r:id="rId13"/>
      <w:footerReference w:type="default" r:id="rId14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05" w:rsidRDefault="00AC4605" w:rsidP="003100C0">
      <w:pPr>
        <w:spacing w:after="0" w:line="240" w:lineRule="auto"/>
      </w:pPr>
      <w:r>
        <w:separator/>
      </w:r>
    </w:p>
  </w:endnote>
  <w:endnote w:type="continuationSeparator" w:id="0">
    <w:p w:rsidR="00AC4605" w:rsidRDefault="00AC4605" w:rsidP="0031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DA" w:rsidRDefault="005C40DA" w:rsidP="005C40D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30" w:color="auto"/>
      </w:pBdr>
    </w:pPr>
    <w:r w:rsidRPr="00E16024">
      <w:t>Verifique en la lista maestra de documentos que ésta sea la revisión actualizada antes de su utilización</w:t>
    </w:r>
  </w:p>
  <w:p w:rsidR="005C40DA" w:rsidRDefault="005C40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05" w:rsidRDefault="00AC4605" w:rsidP="003100C0">
      <w:pPr>
        <w:spacing w:after="0" w:line="240" w:lineRule="auto"/>
      </w:pPr>
      <w:r>
        <w:separator/>
      </w:r>
    </w:p>
  </w:footnote>
  <w:footnote w:type="continuationSeparator" w:id="0">
    <w:p w:rsidR="00AC4605" w:rsidRDefault="00AC4605" w:rsidP="0031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3100C0" w:rsidRPr="00657DF7" w:rsidTr="00B72AC1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3100C0" w:rsidRDefault="003100C0" w:rsidP="003100C0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33ACA751" wp14:editId="019BA965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4BBE286F" wp14:editId="592212A0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100C0" w:rsidRPr="001A1979" w:rsidRDefault="003100C0" w:rsidP="003100C0">
          <w:pPr>
            <w:rPr>
              <w:rFonts w:cstheme="minorHAnsi"/>
              <w:sz w:val="18"/>
            </w:rPr>
          </w:pPr>
          <w:r>
            <w:t xml:space="preserve">                        </w:t>
          </w:r>
          <w:r w:rsidRPr="001A1979">
            <w:rPr>
              <w:rFonts w:cstheme="minorHAnsi"/>
              <w:sz w:val="20"/>
            </w:rPr>
            <w:t>Secretaría de Educación Pública</w:t>
          </w:r>
        </w:p>
        <w:p w:rsidR="003100C0" w:rsidRDefault="003100C0" w:rsidP="003100C0">
          <w:pPr>
            <w:rPr>
              <w:rFonts w:cstheme="minorHAnsi"/>
              <w:sz w:val="20"/>
            </w:rPr>
          </w:pPr>
          <w:r>
            <w:rPr>
              <w:sz w:val="18"/>
            </w:rPr>
            <w:t xml:space="preserve">      </w:t>
          </w:r>
          <w:r>
            <w:t xml:space="preserve">                    </w:t>
          </w:r>
          <w:r>
            <w:rPr>
              <w:rFonts w:cstheme="minorHAnsi"/>
              <w:sz w:val="20"/>
            </w:rPr>
            <w:t>Universidad Pedagógica N</w:t>
          </w:r>
          <w:r w:rsidRPr="001A1979">
            <w:rPr>
              <w:rFonts w:cstheme="minorHAnsi"/>
              <w:sz w:val="20"/>
            </w:rPr>
            <w:t>acional</w:t>
          </w:r>
        </w:p>
        <w:p w:rsidR="003100C0" w:rsidRPr="001A1979" w:rsidRDefault="003100C0" w:rsidP="003100C0">
          <w:pPr>
            <w:rPr>
              <w:rFonts w:cstheme="minorHAnsi"/>
            </w:rPr>
          </w:pPr>
          <w:r>
            <w:rPr>
              <w:rFonts w:cstheme="minorHAnsi"/>
              <w:sz w:val="20"/>
            </w:rPr>
            <w:t xml:space="preserve">    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100C0" w:rsidRPr="00657DF7" w:rsidRDefault="003100C0" w:rsidP="003100C0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100C0" w:rsidRPr="00657DF7" w:rsidRDefault="003100C0" w:rsidP="003100C0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Alta Dirección Coordinación Administrativa  </w:t>
          </w:r>
        </w:p>
      </w:tc>
    </w:tr>
    <w:tr w:rsidR="003100C0" w:rsidRPr="00657DF7" w:rsidTr="00B72AC1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3100C0" w:rsidRPr="00657DF7" w:rsidRDefault="003100C0" w:rsidP="003100C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100C0" w:rsidRPr="00657DF7" w:rsidRDefault="003100C0" w:rsidP="003100C0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100C0" w:rsidRPr="00657DF7" w:rsidRDefault="003100C0" w:rsidP="003100C0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3100C0" w:rsidRPr="00657DF7" w:rsidTr="00B72AC1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3100C0" w:rsidRPr="00657DF7" w:rsidRDefault="003100C0" w:rsidP="003100C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100C0" w:rsidRPr="00657DF7" w:rsidRDefault="003100C0" w:rsidP="003100C0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100C0" w:rsidRPr="00657DF7" w:rsidRDefault="003100C0" w:rsidP="003100C0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3100C0" w:rsidRPr="00657DF7" w:rsidTr="00B72AC1">
      <w:trPr>
        <w:trHeight w:val="558"/>
      </w:trPr>
      <w:tc>
        <w:tcPr>
          <w:tcW w:w="5182" w:type="dxa"/>
          <w:vMerge w:val="restart"/>
          <w:vAlign w:val="center"/>
        </w:tcPr>
        <w:p w:rsidR="003100C0" w:rsidRPr="00657DF7" w:rsidRDefault="003100C0" w:rsidP="003100C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Servicios Escolares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3100C0" w:rsidRPr="00657DF7" w:rsidRDefault="003100C0" w:rsidP="003100C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3100C0" w:rsidRPr="00657DF7" w:rsidRDefault="003100C0" w:rsidP="003100C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3100C0" w:rsidRPr="00657DF7" w:rsidRDefault="003100C0" w:rsidP="003100C0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3100C0" w:rsidRPr="006910E5" w:rsidTr="00B72AC1">
      <w:trPr>
        <w:trHeight w:val="149"/>
      </w:trPr>
      <w:tc>
        <w:tcPr>
          <w:tcW w:w="5182" w:type="dxa"/>
          <w:vMerge/>
          <w:vAlign w:val="center"/>
        </w:tcPr>
        <w:p w:rsidR="003100C0" w:rsidRPr="00657DF7" w:rsidRDefault="003100C0" w:rsidP="003100C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3100C0" w:rsidRPr="00657DF7" w:rsidRDefault="003100C0" w:rsidP="0071134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71134C">
            <w:rPr>
              <w:rFonts w:ascii="Arial" w:hAnsi="Arial" w:cs="Arial"/>
            </w:rPr>
            <w:t>0</w:t>
          </w:r>
        </w:p>
      </w:tc>
      <w:tc>
        <w:tcPr>
          <w:tcW w:w="2145" w:type="dxa"/>
          <w:gridSpan w:val="2"/>
          <w:vAlign w:val="center"/>
        </w:tcPr>
        <w:p w:rsidR="003100C0" w:rsidRPr="00657DF7" w:rsidRDefault="003100C0" w:rsidP="003100C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25-03-19</w:t>
          </w:r>
        </w:p>
      </w:tc>
      <w:tc>
        <w:tcPr>
          <w:tcW w:w="1195" w:type="dxa"/>
          <w:vAlign w:val="center"/>
        </w:tcPr>
        <w:p w:rsidR="003100C0" w:rsidRPr="006910E5" w:rsidRDefault="00D362CB" w:rsidP="003100C0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</w:rPr>
            <w:t>9</w:t>
          </w:r>
        </w:p>
      </w:tc>
    </w:tr>
  </w:tbl>
  <w:p w:rsidR="003100C0" w:rsidRDefault="003100C0" w:rsidP="003100C0">
    <w:pPr>
      <w:pStyle w:val="Encabezado"/>
    </w:pPr>
  </w:p>
  <w:p w:rsidR="003100C0" w:rsidRDefault="003100C0" w:rsidP="003100C0">
    <w:pPr>
      <w:pStyle w:val="Encabezado"/>
    </w:pPr>
  </w:p>
  <w:p w:rsidR="003100C0" w:rsidRDefault="003100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374C13E6"/>
    <w:multiLevelType w:val="hybridMultilevel"/>
    <w:tmpl w:val="CD363586"/>
    <w:lvl w:ilvl="0" w:tplc="86C6FD94">
      <w:start w:val="4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12D40"/>
    <w:multiLevelType w:val="hybridMultilevel"/>
    <w:tmpl w:val="17209E24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C0"/>
    <w:rsid w:val="00023DD1"/>
    <w:rsid w:val="00073598"/>
    <w:rsid w:val="0008120C"/>
    <w:rsid w:val="000A78D8"/>
    <w:rsid w:val="00103220"/>
    <w:rsid w:val="00113832"/>
    <w:rsid w:val="001E2991"/>
    <w:rsid w:val="00240568"/>
    <w:rsid w:val="002C66ED"/>
    <w:rsid w:val="003100C0"/>
    <w:rsid w:val="00315E1F"/>
    <w:rsid w:val="00337E30"/>
    <w:rsid w:val="003918D4"/>
    <w:rsid w:val="003B4243"/>
    <w:rsid w:val="004B27D2"/>
    <w:rsid w:val="005708CB"/>
    <w:rsid w:val="005C40DA"/>
    <w:rsid w:val="006707CB"/>
    <w:rsid w:val="00677AA5"/>
    <w:rsid w:val="00681978"/>
    <w:rsid w:val="0071134C"/>
    <w:rsid w:val="00723279"/>
    <w:rsid w:val="00787424"/>
    <w:rsid w:val="00826F55"/>
    <w:rsid w:val="00A2440B"/>
    <w:rsid w:val="00A259C4"/>
    <w:rsid w:val="00A34D90"/>
    <w:rsid w:val="00A52A38"/>
    <w:rsid w:val="00AC4605"/>
    <w:rsid w:val="00B24982"/>
    <w:rsid w:val="00B760E9"/>
    <w:rsid w:val="00C579D1"/>
    <w:rsid w:val="00C97AD5"/>
    <w:rsid w:val="00CB3565"/>
    <w:rsid w:val="00CD152F"/>
    <w:rsid w:val="00D35FC1"/>
    <w:rsid w:val="00D362CB"/>
    <w:rsid w:val="00D57BA2"/>
    <w:rsid w:val="00D92466"/>
    <w:rsid w:val="00D92582"/>
    <w:rsid w:val="00DF006B"/>
    <w:rsid w:val="00E50BFD"/>
    <w:rsid w:val="00E717CB"/>
    <w:rsid w:val="00EA7397"/>
    <w:rsid w:val="00ED0F5E"/>
    <w:rsid w:val="00E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7E3D3AC-65A8-41F4-8289-B26382A0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10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0C0"/>
  </w:style>
  <w:style w:type="paragraph" w:styleId="Piedepgina">
    <w:name w:val="footer"/>
    <w:basedOn w:val="Normal"/>
    <w:link w:val="PiedepginaCar"/>
    <w:uiPriority w:val="99"/>
    <w:unhideWhenUsed/>
    <w:rsid w:val="00310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0C0"/>
  </w:style>
  <w:style w:type="table" w:styleId="Tablaconcuadrcula">
    <w:name w:val="Table Grid"/>
    <w:basedOn w:val="Tablanormal"/>
    <w:uiPriority w:val="59"/>
    <w:rsid w:val="003100C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100C0"/>
  </w:style>
  <w:style w:type="paragraph" w:styleId="Prrafodelista">
    <w:name w:val="List Paragraph"/>
    <w:basedOn w:val="Normal"/>
    <w:uiPriority w:val="34"/>
    <w:qFormat/>
    <w:rsid w:val="005C4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5C40DA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C40DA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5C40D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5C40DA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character" w:styleId="Hipervnculo">
    <w:name w:val="Hyperlink"/>
    <w:basedOn w:val="Fuentedeprrafopredeter"/>
    <w:uiPriority w:val="99"/>
    <w:unhideWhenUsed/>
    <w:rsid w:val="0007359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dos.gob.mx/LeyesBiblio/pdf/LFTAIP_270117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nicio.ifai.org.mx/MarcoNormativoDocumentos/BASES%20DE%20INTERPRETACI%C3%93N%20DE%20LA%20LEY%20GENERAL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icio.ifai.org.mx/MarcoNormativoDocumentos/Lineatranspaart7-1-NOV-06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iputados.gob.mx/LeyesBiblio/pdf/LFTAIP_2701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putados.gob.mx/LeyesBiblio/pdf/LGTAIP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1485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Dell01</cp:lastModifiedBy>
  <cp:revision>2</cp:revision>
  <cp:lastPrinted>2019-07-30T23:41:00Z</cp:lastPrinted>
  <dcterms:created xsi:type="dcterms:W3CDTF">2019-07-31T02:07:00Z</dcterms:created>
  <dcterms:modified xsi:type="dcterms:W3CDTF">2019-07-31T02:07:00Z</dcterms:modified>
</cp:coreProperties>
</file>