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D2541" w14:textId="3928F8C9" w:rsidR="004A262C" w:rsidRDefault="0010089A" w:rsidP="004A262C">
      <w:pPr>
        <w:spacing w:after="0" w:line="240" w:lineRule="auto"/>
        <w:rPr>
          <w:rFonts w:ascii="Arial" w:hAnsi="Arial" w:cs="Arial"/>
          <w:b/>
          <w:sz w:val="28"/>
          <w:szCs w:val="28"/>
          <w:lang w:val="es-ES"/>
        </w:rPr>
      </w:pPr>
      <w:r>
        <w:rPr>
          <w:rFonts w:ascii="Arial" w:hAnsi="Arial" w:cs="Arial"/>
          <w:b/>
          <w:noProof/>
          <w:sz w:val="28"/>
          <w:szCs w:val="28"/>
          <w:lang w:eastAsia="es-MX"/>
        </w:rPr>
        <w:drawing>
          <wp:anchor distT="0" distB="0" distL="114300" distR="114300" simplePos="0" relativeHeight="251655680" behindDoc="1" locked="0" layoutInCell="1" allowOverlap="1" wp14:anchorId="76BCB155" wp14:editId="7531956E">
            <wp:simplePos x="0" y="0"/>
            <wp:positionH relativeFrom="column">
              <wp:posOffset>5168265</wp:posOffset>
            </wp:positionH>
            <wp:positionV relativeFrom="paragraph">
              <wp:posOffset>-23495</wp:posOffset>
            </wp:positionV>
            <wp:extent cx="942340" cy="831215"/>
            <wp:effectExtent l="0" t="0" r="0" b="6985"/>
            <wp:wrapNone/>
            <wp:docPr id="2" name="Imagen 2" descr="ESCUDO_UP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ESCUDO_UP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340" cy="8312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28"/>
          <w:szCs w:val="28"/>
          <w:lang w:eastAsia="es-MX"/>
        </w:rPr>
        <w:drawing>
          <wp:anchor distT="0" distB="0" distL="114300" distR="114300" simplePos="0" relativeHeight="251658752" behindDoc="1" locked="0" layoutInCell="1" allowOverlap="1" wp14:anchorId="2062BDDD" wp14:editId="1933F999">
            <wp:simplePos x="0" y="0"/>
            <wp:positionH relativeFrom="column">
              <wp:posOffset>-613410</wp:posOffset>
            </wp:positionH>
            <wp:positionV relativeFrom="paragraph">
              <wp:posOffset>106680</wp:posOffset>
            </wp:positionV>
            <wp:extent cx="1295400" cy="570865"/>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P 2019 horizonta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5400" cy="570865"/>
                    </a:xfrm>
                    <a:prstGeom prst="rect">
                      <a:avLst/>
                    </a:prstGeom>
                  </pic:spPr>
                </pic:pic>
              </a:graphicData>
            </a:graphic>
            <wp14:sizeRelH relativeFrom="page">
              <wp14:pctWidth>0</wp14:pctWidth>
            </wp14:sizeRelH>
            <wp14:sizeRelV relativeFrom="page">
              <wp14:pctHeight>0</wp14:pctHeight>
            </wp14:sizeRelV>
          </wp:anchor>
        </w:drawing>
      </w:r>
    </w:p>
    <w:p w14:paraId="379E52C4" w14:textId="357E3E89" w:rsidR="00497800" w:rsidRDefault="002853EA" w:rsidP="0010089A">
      <w:pPr>
        <w:spacing w:after="0" w:line="240" w:lineRule="auto"/>
        <w:jc w:val="center"/>
        <w:rPr>
          <w:rFonts w:ascii="Arial" w:hAnsi="Arial" w:cs="Arial"/>
          <w:b/>
          <w:sz w:val="28"/>
          <w:szCs w:val="28"/>
          <w:lang w:val="es-ES"/>
        </w:rPr>
      </w:pPr>
      <w:r w:rsidRPr="002853EA">
        <w:rPr>
          <w:rFonts w:ascii="Arial" w:hAnsi="Arial" w:cs="Arial"/>
          <w:b/>
          <w:sz w:val="28"/>
          <w:szCs w:val="28"/>
          <w:lang w:val="es-ES"/>
        </w:rPr>
        <w:t>SECRETARÍA DE EDUCACIÓN PÚBLICA</w:t>
      </w:r>
    </w:p>
    <w:p w14:paraId="62AA566A" w14:textId="02CF36F5" w:rsidR="002853EA" w:rsidRPr="002853EA" w:rsidRDefault="002853EA" w:rsidP="0010089A">
      <w:pPr>
        <w:spacing w:after="0" w:line="240" w:lineRule="auto"/>
        <w:jc w:val="center"/>
        <w:rPr>
          <w:rFonts w:ascii="Arial" w:hAnsi="Arial" w:cs="Arial"/>
          <w:b/>
          <w:sz w:val="28"/>
          <w:szCs w:val="28"/>
          <w:lang w:val="es-ES"/>
        </w:rPr>
      </w:pPr>
      <w:r>
        <w:rPr>
          <w:rFonts w:ascii="Arial" w:hAnsi="Arial" w:cs="Arial"/>
          <w:b/>
          <w:sz w:val="28"/>
          <w:szCs w:val="28"/>
          <w:lang w:val="es-ES"/>
        </w:rPr>
        <w:t>UNIVERSIDAD PEDAGÓGICA NACIONAL</w:t>
      </w:r>
    </w:p>
    <w:p w14:paraId="78FE76D0" w14:textId="31D7B904" w:rsidR="00497800" w:rsidRPr="002853EA" w:rsidRDefault="00497800" w:rsidP="009B0163">
      <w:pPr>
        <w:rPr>
          <w:rFonts w:ascii="Arial" w:hAnsi="Arial" w:cs="Arial"/>
          <w:b/>
          <w:sz w:val="28"/>
          <w:szCs w:val="28"/>
          <w:lang w:val="es-ES"/>
        </w:rPr>
      </w:pPr>
    </w:p>
    <w:p w14:paraId="6E192630" w14:textId="4DB4668E" w:rsidR="00497800" w:rsidRDefault="00497800" w:rsidP="00497800">
      <w:pPr>
        <w:rPr>
          <w:rFonts w:ascii="Arial" w:hAnsi="Arial" w:cs="Arial"/>
          <w:b/>
          <w:sz w:val="32"/>
          <w:szCs w:val="32"/>
          <w:lang w:val="es-ES"/>
        </w:rPr>
      </w:pPr>
    </w:p>
    <w:p w14:paraId="77D8F417" w14:textId="47A48660" w:rsidR="002853EA" w:rsidRDefault="002853EA" w:rsidP="00497800">
      <w:pPr>
        <w:rPr>
          <w:rFonts w:ascii="Arial" w:hAnsi="Arial" w:cs="Arial"/>
          <w:b/>
          <w:sz w:val="32"/>
          <w:szCs w:val="32"/>
          <w:lang w:val="es-ES"/>
        </w:rPr>
      </w:pPr>
    </w:p>
    <w:p w14:paraId="79F2D4F6" w14:textId="2A6BDCD7" w:rsidR="002853EA" w:rsidRDefault="002853EA" w:rsidP="00497800">
      <w:pPr>
        <w:rPr>
          <w:rFonts w:ascii="Arial" w:hAnsi="Arial" w:cs="Arial"/>
          <w:b/>
          <w:sz w:val="32"/>
          <w:szCs w:val="32"/>
          <w:lang w:val="es-ES"/>
        </w:rPr>
      </w:pPr>
    </w:p>
    <w:p w14:paraId="4A4A6E76" w14:textId="77777777" w:rsidR="009B0163" w:rsidRDefault="009B0163" w:rsidP="002853EA">
      <w:pPr>
        <w:jc w:val="center"/>
        <w:rPr>
          <w:rFonts w:ascii="Arial" w:hAnsi="Arial" w:cs="Arial"/>
          <w:b/>
          <w:sz w:val="28"/>
          <w:szCs w:val="28"/>
          <w:lang w:val="es-ES"/>
        </w:rPr>
      </w:pPr>
    </w:p>
    <w:p w14:paraId="5B6759ED" w14:textId="77777777" w:rsidR="008E709C" w:rsidRDefault="002853EA" w:rsidP="002853EA">
      <w:pPr>
        <w:jc w:val="center"/>
        <w:rPr>
          <w:rFonts w:ascii="Arial" w:hAnsi="Arial" w:cs="Arial"/>
          <w:b/>
          <w:sz w:val="28"/>
          <w:szCs w:val="28"/>
          <w:lang w:val="es-ES"/>
        </w:rPr>
      </w:pPr>
      <w:r w:rsidRPr="002853EA">
        <w:rPr>
          <w:rFonts w:ascii="Arial" w:hAnsi="Arial" w:cs="Arial"/>
          <w:b/>
          <w:sz w:val="28"/>
          <w:szCs w:val="28"/>
          <w:lang w:val="es-ES"/>
        </w:rPr>
        <w:t xml:space="preserve">PLAN DE TRABAJO PARA LA </w:t>
      </w:r>
    </w:p>
    <w:p w14:paraId="146E58E5" w14:textId="62366256" w:rsidR="002853EA" w:rsidRDefault="002853EA" w:rsidP="002853EA">
      <w:pPr>
        <w:jc w:val="center"/>
        <w:rPr>
          <w:rFonts w:ascii="Arial" w:hAnsi="Arial" w:cs="Arial"/>
          <w:b/>
          <w:sz w:val="28"/>
          <w:szCs w:val="28"/>
          <w:lang w:val="es-ES"/>
        </w:rPr>
      </w:pPr>
      <w:r w:rsidRPr="002853EA">
        <w:rPr>
          <w:rFonts w:ascii="Arial" w:hAnsi="Arial" w:cs="Arial"/>
          <w:b/>
          <w:sz w:val="28"/>
          <w:szCs w:val="28"/>
          <w:lang w:val="es-ES"/>
        </w:rPr>
        <w:t>UNIDAD UPN 099 CDMX, PONIENTE</w:t>
      </w:r>
    </w:p>
    <w:p w14:paraId="5ED53B2F" w14:textId="354C551D" w:rsidR="002853EA" w:rsidRDefault="002853EA" w:rsidP="002853EA">
      <w:pPr>
        <w:rPr>
          <w:rFonts w:ascii="Arial" w:hAnsi="Arial" w:cs="Arial"/>
          <w:b/>
          <w:sz w:val="28"/>
          <w:szCs w:val="28"/>
          <w:lang w:val="es-ES"/>
        </w:rPr>
      </w:pPr>
    </w:p>
    <w:p w14:paraId="0B2D9CE2" w14:textId="77777777" w:rsidR="00DA7A5A" w:rsidRDefault="00DA7A5A" w:rsidP="002853EA">
      <w:pPr>
        <w:jc w:val="center"/>
        <w:rPr>
          <w:rFonts w:ascii="Arial" w:hAnsi="Arial" w:cs="Arial"/>
          <w:b/>
          <w:sz w:val="24"/>
          <w:szCs w:val="24"/>
          <w:lang w:val="es-ES"/>
        </w:rPr>
      </w:pPr>
    </w:p>
    <w:p w14:paraId="3B6CA9FD" w14:textId="77777777" w:rsidR="00DA7A5A" w:rsidRDefault="00DA7A5A" w:rsidP="002853EA">
      <w:pPr>
        <w:jc w:val="center"/>
        <w:rPr>
          <w:rFonts w:ascii="Arial" w:hAnsi="Arial" w:cs="Arial"/>
          <w:b/>
          <w:sz w:val="24"/>
          <w:szCs w:val="24"/>
          <w:lang w:val="es-ES"/>
        </w:rPr>
      </w:pPr>
    </w:p>
    <w:p w14:paraId="25612536" w14:textId="77777777" w:rsidR="008E709C" w:rsidRDefault="002853EA" w:rsidP="002853EA">
      <w:pPr>
        <w:jc w:val="center"/>
        <w:rPr>
          <w:rFonts w:ascii="Arial" w:hAnsi="Arial" w:cs="Arial"/>
          <w:b/>
          <w:sz w:val="24"/>
          <w:szCs w:val="24"/>
          <w:lang w:val="es-ES"/>
        </w:rPr>
      </w:pPr>
      <w:r w:rsidRPr="002853EA">
        <w:rPr>
          <w:rFonts w:ascii="Arial" w:hAnsi="Arial" w:cs="Arial"/>
          <w:b/>
          <w:sz w:val="24"/>
          <w:szCs w:val="24"/>
          <w:lang w:val="es-ES"/>
        </w:rPr>
        <w:t xml:space="preserve">PLANEACIÓN </w:t>
      </w:r>
      <w:r w:rsidR="00DA7A5A">
        <w:rPr>
          <w:rFonts w:ascii="Arial" w:hAnsi="Arial" w:cs="Arial"/>
          <w:b/>
          <w:sz w:val="24"/>
          <w:szCs w:val="24"/>
          <w:lang w:val="es-ES"/>
        </w:rPr>
        <w:t>ESTRATÉGICO-</w:t>
      </w:r>
      <w:r w:rsidRPr="002853EA">
        <w:rPr>
          <w:rFonts w:ascii="Arial" w:hAnsi="Arial" w:cs="Arial"/>
          <w:b/>
          <w:sz w:val="24"/>
          <w:szCs w:val="24"/>
          <w:lang w:val="es-ES"/>
        </w:rPr>
        <w:t xml:space="preserve">ACADÉMICA Y </w:t>
      </w:r>
    </w:p>
    <w:p w14:paraId="76EEFA89" w14:textId="77777777" w:rsidR="00BE0D07" w:rsidRDefault="002853EA" w:rsidP="002853EA">
      <w:pPr>
        <w:jc w:val="center"/>
        <w:rPr>
          <w:rFonts w:ascii="Arial" w:hAnsi="Arial" w:cs="Arial"/>
          <w:b/>
          <w:sz w:val="24"/>
          <w:szCs w:val="24"/>
          <w:lang w:val="es-ES"/>
        </w:rPr>
      </w:pPr>
      <w:r w:rsidRPr="002853EA">
        <w:rPr>
          <w:rFonts w:ascii="Arial" w:hAnsi="Arial" w:cs="Arial"/>
          <w:b/>
          <w:sz w:val="24"/>
          <w:szCs w:val="24"/>
          <w:lang w:val="es-ES"/>
        </w:rPr>
        <w:t>AUTOEVALUACIÓN PARA LA MEJORA CONTINUA</w:t>
      </w:r>
      <w:r w:rsidR="00BE0D07">
        <w:rPr>
          <w:rFonts w:ascii="Arial" w:hAnsi="Arial" w:cs="Arial"/>
          <w:b/>
          <w:sz w:val="24"/>
          <w:szCs w:val="24"/>
          <w:lang w:val="es-ES"/>
        </w:rPr>
        <w:t xml:space="preserve"> </w:t>
      </w:r>
    </w:p>
    <w:p w14:paraId="4C6A079C" w14:textId="175A1BF3" w:rsidR="002853EA" w:rsidRDefault="00BE0D07" w:rsidP="002853EA">
      <w:pPr>
        <w:jc w:val="center"/>
        <w:rPr>
          <w:rFonts w:ascii="Arial" w:hAnsi="Arial" w:cs="Arial"/>
          <w:b/>
          <w:sz w:val="24"/>
          <w:szCs w:val="24"/>
          <w:lang w:val="es-ES"/>
        </w:rPr>
      </w:pPr>
      <w:r>
        <w:rPr>
          <w:rFonts w:ascii="Arial" w:hAnsi="Arial" w:cs="Arial"/>
          <w:b/>
          <w:sz w:val="24"/>
          <w:szCs w:val="24"/>
          <w:lang w:val="es-ES"/>
        </w:rPr>
        <w:t>2019-2022</w:t>
      </w:r>
    </w:p>
    <w:p w14:paraId="3C18962F" w14:textId="5D5D02C4" w:rsidR="002853EA" w:rsidRDefault="002853EA" w:rsidP="002853EA">
      <w:pPr>
        <w:jc w:val="center"/>
        <w:rPr>
          <w:rFonts w:ascii="Arial" w:hAnsi="Arial" w:cs="Arial"/>
          <w:b/>
          <w:sz w:val="24"/>
          <w:szCs w:val="24"/>
          <w:lang w:val="es-ES"/>
        </w:rPr>
      </w:pPr>
    </w:p>
    <w:p w14:paraId="13C98B8D" w14:textId="35FB6502" w:rsidR="009B0163" w:rsidRDefault="009B0163" w:rsidP="002853EA">
      <w:pPr>
        <w:jc w:val="center"/>
        <w:rPr>
          <w:rFonts w:ascii="Arial" w:hAnsi="Arial" w:cs="Arial"/>
          <w:b/>
          <w:sz w:val="24"/>
          <w:szCs w:val="24"/>
          <w:lang w:val="es-ES"/>
        </w:rPr>
      </w:pPr>
    </w:p>
    <w:p w14:paraId="630BBF87" w14:textId="77777777" w:rsidR="009B0163" w:rsidRDefault="009B0163" w:rsidP="002853EA">
      <w:pPr>
        <w:jc w:val="center"/>
        <w:rPr>
          <w:rFonts w:ascii="Arial" w:hAnsi="Arial" w:cs="Arial"/>
          <w:b/>
          <w:sz w:val="28"/>
          <w:szCs w:val="28"/>
          <w:lang w:val="es-ES"/>
        </w:rPr>
      </w:pPr>
    </w:p>
    <w:p w14:paraId="085ECDD4" w14:textId="54BF99AC" w:rsidR="009B0163" w:rsidRDefault="009B0163" w:rsidP="002853EA">
      <w:pPr>
        <w:jc w:val="center"/>
        <w:rPr>
          <w:rFonts w:ascii="Arial" w:hAnsi="Arial" w:cs="Arial"/>
          <w:b/>
          <w:sz w:val="28"/>
          <w:szCs w:val="28"/>
          <w:lang w:val="es-ES"/>
        </w:rPr>
      </w:pPr>
      <w:r w:rsidRPr="009B0163">
        <w:rPr>
          <w:rFonts w:ascii="Arial" w:hAnsi="Arial" w:cs="Arial"/>
          <w:b/>
          <w:sz w:val="28"/>
          <w:szCs w:val="28"/>
          <w:lang w:val="es-ES"/>
        </w:rPr>
        <w:t>PRESENTA</w:t>
      </w:r>
    </w:p>
    <w:p w14:paraId="55775072" w14:textId="77777777" w:rsidR="009B0163" w:rsidRDefault="009B0163" w:rsidP="002853EA">
      <w:pPr>
        <w:jc w:val="center"/>
        <w:rPr>
          <w:rFonts w:ascii="Arial" w:hAnsi="Arial" w:cs="Arial"/>
          <w:b/>
          <w:sz w:val="28"/>
          <w:szCs w:val="28"/>
          <w:lang w:val="es-ES"/>
        </w:rPr>
      </w:pPr>
    </w:p>
    <w:p w14:paraId="47A6150B" w14:textId="5367C2D2" w:rsidR="009B0163" w:rsidRPr="009B0163" w:rsidRDefault="009B0163" w:rsidP="009B0163">
      <w:pPr>
        <w:jc w:val="center"/>
        <w:rPr>
          <w:rFonts w:ascii="Arial" w:hAnsi="Arial" w:cs="Arial"/>
          <w:b/>
          <w:sz w:val="28"/>
          <w:szCs w:val="28"/>
          <w:lang w:val="es-ES"/>
        </w:rPr>
      </w:pPr>
      <w:r>
        <w:rPr>
          <w:rFonts w:ascii="Arial" w:hAnsi="Arial" w:cs="Arial"/>
          <w:b/>
          <w:sz w:val="28"/>
          <w:szCs w:val="28"/>
          <w:lang w:val="es-ES"/>
        </w:rPr>
        <w:t>DRA. GUADALUPE G. QUINTANILLA CALDERÓN</w:t>
      </w:r>
    </w:p>
    <w:p w14:paraId="27A922D0" w14:textId="1EA952E4" w:rsidR="002853EA" w:rsidRPr="002853EA" w:rsidRDefault="002853EA" w:rsidP="002853EA">
      <w:pPr>
        <w:jc w:val="center"/>
        <w:rPr>
          <w:rFonts w:ascii="Arial" w:hAnsi="Arial" w:cs="Arial"/>
          <w:b/>
          <w:sz w:val="24"/>
          <w:szCs w:val="24"/>
          <w:lang w:val="es-ES"/>
        </w:rPr>
      </w:pPr>
    </w:p>
    <w:p w14:paraId="60DDB9B0" w14:textId="35296C01" w:rsidR="002853EA" w:rsidRDefault="002853EA" w:rsidP="00497800">
      <w:pPr>
        <w:rPr>
          <w:rFonts w:ascii="Arial" w:hAnsi="Arial" w:cs="Arial"/>
          <w:b/>
          <w:sz w:val="32"/>
          <w:szCs w:val="32"/>
          <w:lang w:val="es-ES"/>
        </w:rPr>
      </w:pPr>
    </w:p>
    <w:p w14:paraId="11213EC1" w14:textId="4371242A" w:rsidR="002853EA" w:rsidRDefault="002853EA" w:rsidP="00497800">
      <w:pPr>
        <w:rPr>
          <w:rFonts w:ascii="Arial" w:hAnsi="Arial" w:cs="Arial"/>
          <w:b/>
          <w:sz w:val="32"/>
          <w:szCs w:val="32"/>
          <w:lang w:val="es-ES"/>
        </w:rPr>
      </w:pPr>
    </w:p>
    <w:p w14:paraId="150ACC65" w14:textId="77777777" w:rsidR="009B0163" w:rsidRDefault="009B0163" w:rsidP="009B0163">
      <w:pPr>
        <w:rPr>
          <w:rFonts w:ascii="Arial" w:hAnsi="Arial" w:cs="Arial"/>
          <w:b/>
          <w:sz w:val="32"/>
          <w:szCs w:val="32"/>
          <w:lang w:val="es-ES"/>
        </w:rPr>
      </w:pPr>
    </w:p>
    <w:p w14:paraId="06BAD59E" w14:textId="77777777" w:rsidR="0010089A" w:rsidRDefault="009B0163" w:rsidP="00DA7A5A">
      <w:pPr>
        <w:rPr>
          <w:rFonts w:ascii="Arial" w:hAnsi="Arial" w:cs="Arial"/>
          <w:b/>
          <w:sz w:val="24"/>
          <w:szCs w:val="24"/>
          <w:lang w:val="es-ES"/>
        </w:rPr>
        <w:sectPr w:rsidR="0010089A">
          <w:pgSz w:w="12240" w:h="15840"/>
          <w:pgMar w:top="1417" w:right="1701" w:bottom="1417" w:left="1701" w:header="708" w:footer="708" w:gutter="0"/>
          <w:cols w:space="708"/>
          <w:docGrid w:linePitch="360"/>
        </w:sectPr>
      </w:pPr>
      <w:r w:rsidRPr="009B0163">
        <w:rPr>
          <w:rFonts w:ascii="Arial" w:hAnsi="Arial" w:cs="Arial"/>
          <w:b/>
          <w:sz w:val="24"/>
          <w:szCs w:val="24"/>
          <w:lang w:val="es-ES"/>
        </w:rPr>
        <w:t>CIUDAD DE MÉXICO</w:t>
      </w:r>
      <w:r>
        <w:rPr>
          <w:rFonts w:ascii="Arial" w:hAnsi="Arial" w:cs="Arial"/>
          <w:b/>
          <w:sz w:val="24"/>
          <w:szCs w:val="24"/>
          <w:lang w:val="es-ES"/>
        </w:rPr>
        <w:t xml:space="preserve">                                                                       MAYO DE 2019</w:t>
      </w:r>
    </w:p>
    <w:sdt>
      <w:sdtPr>
        <w:rPr>
          <w:rFonts w:asciiTheme="minorHAnsi" w:eastAsiaTheme="minorHAnsi" w:hAnsiTheme="minorHAnsi" w:cstheme="minorBidi"/>
          <w:color w:val="auto"/>
          <w:sz w:val="22"/>
          <w:szCs w:val="22"/>
          <w:lang w:val="es-ES" w:eastAsia="en-US"/>
        </w:rPr>
        <w:id w:val="191884902"/>
        <w:docPartObj>
          <w:docPartGallery w:val="Table of Contents"/>
          <w:docPartUnique/>
        </w:docPartObj>
      </w:sdtPr>
      <w:sdtEndPr>
        <w:rPr>
          <w:b/>
          <w:bCs/>
        </w:rPr>
      </w:sdtEndPr>
      <w:sdtContent>
        <w:p w14:paraId="0C69F2BF" w14:textId="3F7BCACC" w:rsidR="008C2F8D" w:rsidRPr="008C2F8D" w:rsidRDefault="0010089A" w:rsidP="008C2F8D">
          <w:pPr>
            <w:pStyle w:val="TtuloTDC"/>
            <w:jc w:val="center"/>
            <w:rPr>
              <w:rFonts w:ascii="Arial" w:hAnsi="Arial" w:cs="Arial"/>
              <w:b/>
              <w:color w:val="auto"/>
              <w:lang w:val="es-ES"/>
            </w:rPr>
          </w:pPr>
          <w:r w:rsidRPr="0010089A">
            <w:rPr>
              <w:rFonts w:ascii="Arial" w:hAnsi="Arial" w:cs="Arial"/>
              <w:b/>
              <w:color w:val="auto"/>
              <w:lang w:val="es-ES"/>
            </w:rPr>
            <w:t>C</w:t>
          </w:r>
          <w:r>
            <w:rPr>
              <w:rFonts w:ascii="Arial" w:hAnsi="Arial" w:cs="Arial"/>
              <w:b/>
              <w:color w:val="auto"/>
              <w:lang w:val="es-ES"/>
            </w:rPr>
            <w:t>ONTENIDO</w:t>
          </w:r>
        </w:p>
        <w:p w14:paraId="1136EB09" w14:textId="666D5BDC" w:rsidR="00D45D62" w:rsidRDefault="0010089A" w:rsidP="008C2F8D">
          <w:pPr>
            <w:tabs>
              <w:tab w:val="left" w:pos="900"/>
              <w:tab w:val="right" w:pos="8838"/>
            </w:tabs>
            <w:jc w:val="both"/>
            <w:rPr>
              <w:rStyle w:val="Hipervnculo"/>
              <w:noProof/>
            </w:rPr>
          </w:pPr>
          <w:r>
            <w:rPr>
              <w:b/>
              <w:bCs/>
              <w:lang w:val="es-ES"/>
            </w:rPr>
            <w:fldChar w:fldCharType="begin"/>
          </w:r>
          <w:r>
            <w:rPr>
              <w:b/>
              <w:bCs/>
              <w:lang w:val="es-ES"/>
            </w:rPr>
            <w:instrText xml:space="preserve"> TOC \o "1-3" \h \z \u </w:instrText>
          </w:r>
          <w:r>
            <w:rPr>
              <w:b/>
              <w:bCs/>
              <w:lang w:val="es-ES"/>
            </w:rPr>
            <w:fldChar w:fldCharType="separate"/>
          </w:r>
          <w:hyperlink w:anchor="_Toc8760262" w:history="1">
            <w:r w:rsidR="00D45D62" w:rsidRPr="00885806">
              <w:rPr>
                <w:rStyle w:val="Hipervnculo"/>
                <w:rFonts w:ascii="Arial" w:hAnsi="Arial" w:cs="Arial"/>
                <w:b/>
                <w:noProof/>
                <w:lang w:val="es-ES"/>
              </w:rPr>
              <w:t>PRESENTACIÓN</w:t>
            </w:r>
          </w:hyperlink>
        </w:p>
        <w:p w14:paraId="60261E45" w14:textId="492D3594" w:rsidR="008C2F8D" w:rsidRDefault="008C2F8D" w:rsidP="008C2F8D">
          <w:pPr>
            <w:tabs>
              <w:tab w:val="left" w:pos="900"/>
              <w:tab w:val="right" w:pos="8838"/>
            </w:tabs>
            <w:jc w:val="right"/>
            <w:rPr>
              <w:rFonts w:eastAsiaTheme="minorEastAsia"/>
              <w:noProof/>
              <w:lang w:eastAsia="es-MX"/>
            </w:rPr>
          </w:pPr>
          <w:r>
            <w:rPr>
              <w:lang w:val="es-ES" w:eastAsia="es-MX"/>
            </w:rPr>
            <w:t>Pág.</w:t>
          </w:r>
        </w:p>
        <w:p w14:paraId="02E36382" w14:textId="1913D843" w:rsidR="00D45D62" w:rsidRDefault="00660932">
          <w:pPr>
            <w:pStyle w:val="TDC1"/>
            <w:tabs>
              <w:tab w:val="right" w:leader="dot" w:pos="8828"/>
            </w:tabs>
            <w:rPr>
              <w:rFonts w:eastAsiaTheme="minorEastAsia"/>
              <w:noProof/>
              <w:lang w:eastAsia="es-MX"/>
            </w:rPr>
          </w:pPr>
          <w:hyperlink w:anchor="_Toc8760263" w:history="1">
            <w:r w:rsidR="00D45D62" w:rsidRPr="00885806">
              <w:rPr>
                <w:rStyle w:val="Hipervnculo"/>
                <w:rFonts w:ascii="Arial" w:hAnsi="Arial" w:cs="Arial"/>
                <w:b/>
                <w:noProof/>
              </w:rPr>
              <w:t>REFERENTES:</w:t>
            </w:r>
            <w:r w:rsidR="00D45D62">
              <w:rPr>
                <w:noProof/>
                <w:webHidden/>
              </w:rPr>
              <w:tab/>
            </w:r>
            <w:r w:rsidR="00D45D62">
              <w:rPr>
                <w:noProof/>
                <w:webHidden/>
              </w:rPr>
              <w:fldChar w:fldCharType="begin"/>
            </w:r>
            <w:r w:rsidR="00D45D62">
              <w:rPr>
                <w:noProof/>
                <w:webHidden/>
              </w:rPr>
              <w:instrText xml:space="preserve"> PAGEREF _Toc8760263 \h </w:instrText>
            </w:r>
            <w:r w:rsidR="00D45D62">
              <w:rPr>
                <w:noProof/>
                <w:webHidden/>
              </w:rPr>
            </w:r>
            <w:r w:rsidR="00D45D62">
              <w:rPr>
                <w:noProof/>
                <w:webHidden/>
              </w:rPr>
              <w:fldChar w:fldCharType="separate"/>
            </w:r>
            <w:r w:rsidR="00AC2BCE">
              <w:rPr>
                <w:noProof/>
                <w:webHidden/>
              </w:rPr>
              <w:t>1</w:t>
            </w:r>
            <w:r w:rsidR="00D45D62">
              <w:rPr>
                <w:noProof/>
                <w:webHidden/>
              </w:rPr>
              <w:fldChar w:fldCharType="end"/>
            </w:r>
          </w:hyperlink>
        </w:p>
        <w:p w14:paraId="686D1E48" w14:textId="2FE5A3AA" w:rsidR="00D45D62" w:rsidRDefault="00660932">
          <w:pPr>
            <w:pStyle w:val="TDC1"/>
            <w:tabs>
              <w:tab w:val="right" w:leader="dot" w:pos="8828"/>
            </w:tabs>
            <w:rPr>
              <w:rFonts w:eastAsiaTheme="minorEastAsia"/>
              <w:noProof/>
              <w:lang w:eastAsia="es-MX"/>
            </w:rPr>
          </w:pPr>
          <w:hyperlink w:anchor="_Toc8760264" w:history="1">
            <w:r w:rsidR="00D45D62" w:rsidRPr="00885806">
              <w:rPr>
                <w:rStyle w:val="Hipervnculo"/>
                <w:rFonts w:ascii="Arial" w:hAnsi="Arial" w:cs="Arial"/>
                <w:b/>
                <w:noProof/>
              </w:rPr>
              <w:t>ANTECEDENTES DE LA PLANEACIÓN ESTRATÉGICA EN LA UNIDAD UPN 099 CDMX PONIENTE</w:t>
            </w:r>
            <w:r w:rsidR="00D45D62">
              <w:rPr>
                <w:noProof/>
                <w:webHidden/>
              </w:rPr>
              <w:tab/>
            </w:r>
            <w:r w:rsidR="00D45D62">
              <w:rPr>
                <w:noProof/>
                <w:webHidden/>
              </w:rPr>
              <w:fldChar w:fldCharType="begin"/>
            </w:r>
            <w:r w:rsidR="00D45D62">
              <w:rPr>
                <w:noProof/>
                <w:webHidden/>
              </w:rPr>
              <w:instrText xml:space="preserve"> PAGEREF _Toc8760264 \h </w:instrText>
            </w:r>
            <w:r w:rsidR="00D45D62">
              <w:rPr>
                <w:noProof/>
                <w:webHidden/>
              </w:rPr>
            </w:r>
            <w:r w:rsidR="00D45D62">
              <w:rPr>
                <w:noProof/>
                <w:webHidden/>
              </w:rPr>
              <w:fldChar w:fldCharType="separate"/>
            </w:r>
            <w:r w:rsidR="00AC2BCE">
              <w:rPr>
                <w:noProof/>
                <w:webHidden/>
              </w:rPr>
              <w:t>1</w:t>
            </w:r>
            <w:r w:rsidR="00D45D62">
              <w:rPr>
                <w:noProof/>
                <w:webHidden/>
              </w:rPr>
              <w:fldChar w:fldCharType="end"/>
            </w:r>
          </w:hyperlink>
        </w:p>
        <w:p w14:paraId="3D2FA8DE" w14:textId="4C2FD298" w:rsidR="00D45D62" w:rsidRDefault="00660932">
          <w:pPr>
            <w:pStyle w:val="TDC2"/>
            <w:tabs>
              <w:tab w:val="right" w:leader="dot" w:pos="8828"/>
            </w:tabs>
            <w:rPr>
              <w:rFonts w:eastAsiaTheme="minorEastAsia"/>
              <w:noProof/>
              <w:lang w:eastAsia="es-MX"/>
            </w:rPr>
          </w:pPr>
          <w:hyperlink w:anchor="_Toc8760265" w:history="1">
            <w:r w:rsidR="00D45D62" w:rsidRPr="00885806">
              <w:rPr>
                <w:rStyle w:val="Hipervnculo"/>
                <w:rFonts w:ascii="Arial" w:hAnsi="Arial" w:cs="Arial"/>
                <w:b/>
                <w:noProof/>
              </w:rPr>
              <w:t>¿POR QUÉ UNA PLANEACIÓN ESTRATÉGICA?</w:t>
            </w:r>
            <w:r w:rsidR="00D45D62">
              <w:rPr>
                <w:noProof/>
                <w:webHidden/>
              </w:rPr>
              <w:tab/>
            </w:r>
            <w:r w:rsidR="00D45D62">
              <w:rPr>
                <w:noProof/>
                <w:webHidden/>
              </w:rPr>
              <w:fldChar w:fldCharType="begin"/>
            </w:r>
            <w:r w:rsidR="00D45D62">
              <w:rPr>
                <w:noProof/>
                <w:webHidden/>
              </w:rPr>
              <w:instrText xml:space="preserve"> PAGEREF _Toc8760265 \h </w:instrText>
            </w:r>
            <w:r w:rsidR="00D45D62">
              <w:rPr>
                <w:noProof/>
                <w:webHidden/>
              </w:rPr>
            </w:r>
            <w:r w:rsidR="00D45D62">
              <w:rPr>
                <w:noProof/>
                <w:webHidden/>
              </w:rPr>
              <w:fldChar w:fldCharType="separate"/>
            </w:r>
            <w:r w:rsidR="00AC2BCE">
              <w:rPr>
                <w:noProof/>
                <w:webHidden/>
              </w:rPr>
              <w:t>1</w:t>
            </w:r>
            <w:r w:rsidR="00D45D62">
              <w:rPr>
                <w:noProof/>
                <w:webHidden/>
              </w:rPr>
              <w:fldChar w:fldCharType="end"/>
            </w:r>
          </w:hyperlink>
        </w:p>
        <w:p w14:paraId="686E2F07" w14:textId="400A5720" w:rsidR="00D45D62" w:rsidRDefault="00660932">
          <w:pPr>
            <w:pStyle w:val="TDC1"/>
            <w:tabs>
              <w:tab w:val="right" w:leader="dot" w:pos="8828"/>
            </w:tabs>
            <w:rPr>
              <w:rFonts w:eastAsiaTheme="minorEastAsia"/>
              <w:noProof/>
              <w:lang w:eastAsia="es-MX"/>
            </w:rPr>
          </w:pPr>
          <w:hyperlink w:anchor="_Toc8760266" w:history="1">
            <w:r w:rsidR="00D45D62" w:rsidRPr="00885806">
              <w:rPr>
                <w:rStyle w:val="Hipervnculo"/>
                <w:rFonts w:ascii="Arial" w:hAnsi="Arial" w:cs="Arial"/>
                <w:b/>
                <w:noProof/>
              </w:rPr>
              <w:t>MISIÓN DE LA UNIDAD UPN 099 CDMX, PONIENTE:</w:t>
            </w:r>
            <w:r w:rsidR="00D45D62">
              <w:rPr>
                <w:noProof/>
                <w:webHidden/>
              </w:rPr>
              <w:tab/>
            </w:r>
            <w:r w:rsidR="00D45D62">
              <w:rPr>
                <w:noProof/>
                <w:webHidden/>
              </w:rPr>
              <w:fldChar w:fldCharType="begin"/>
            </w:r>
            <w:r w:rsidR="00D45D62">
              <w:rPr>
                <w:noProof/>
                <w:webHidden/>
              </w:rPr>
              <w:instrText xml:space="preserve"> PAGEREF _Toc8760266 \h </w:instrText>
            </w:r>
            <w:r w:rsidR="00D45D62">
              <w:rPr>
                <w:noProof/>
                <w:webHidden/>
              </w:rPr>
            </w:r>
            <w:r w:rsidR="00D45D62">
              <w:rPr>
                <w:noProof/>
                <w:webHidden/>
              </w:rPr>
              <w:fldChar w:fldCharType="separate"/>
            </w:r>
            <w:r w:rsidR="00AC2BCE">
              <w:rPr>
                <w:noProof/>
                <w:webHidden/>
              </w:rPr>
              <w:t>4</w:t>
            </w:r>
            <w:r w:rsidR="00D45D62">
              <w:rPr>
                <w:noProof/>
                <w:webHidden/>
              </w:rPr>
              <w:fldChar w:fldCharType="end"/>
            </w:r>
          </w:hyperlink>
        </w:p>
        <w:p w14:paraId="660F0C56" w14:textId="533346C1" w:rsidR="00D45D62" w:rsidRDefault="00660932">
          <w:pPr>
            <w:pStyle w:val="TDC1"/>
            <w:tabs>
              <w:tab w:val="right" w:leader="dot" w:pos="8828"/>
            </w:tabs>
            <w:rPr>
              <w:rFonts w:eastAsiaTheme="minorEastAsia"/>
              <w:noProof/>
              <w:lang w:eastAsia="es-MX"/>
            </w:rPr>
          </w:pPr>
          <w:hyperlink w:anchor="_Toc8760267" w:history="1">
            <w:r w:rsidR="00D45D62" w:rsidRPr="00885806">
              <w:rPr>
                <w:rStyle w:val="Hipervnculo"/>
                <w:rFonts w:ascii="Arial" w:hAnsi="Arial" w:cs="Arial"/>
                <w:b/>
                <w:noProof/>
              </w:rPr>
              <w:t>VISIÓN:</w:t>
            </w:r>
            <w:r w:rsidR="00D45D62">
              <w:rPr>
                <w:noProof/>
                <w:webHidden/>
              </w:rPr>
              <w:tab/>
            </w:r>
            <w:r w:rsidR="00D45D62">
              <w:rPr>
                <w:noProof/>
                <w:webHidden/>
              </w:rPr>
              <w:fldChar w:fldCharType="begin"/>
            </w:r>
            <w:r w:rsidR="00D45D62">
              <w:rPr>
                <w:noProof/>
                <w:webHidden/>
              </w:rPr>
              <w:instrText xml:space="preserve"> PAGEREF _Toc8760267 \h </w:instrText>
            </w:r>
            <w:r w:rsidR="00D45D62">
              <w:rPr>
                <w:noProof/>
                <w:webHidden/>
              </w:rPr>
            </w:r>
            <w:r w:rsidR="00D45D62">
              <w:rPr>
                <w:noProof/>
                <w:webHidden/>
              </w:rPr>
              <w:fldChar w:fldCharType="separate"/>
            </w:r>
            <w:r w:rsidR="00AC2BCE">
              <w:rPr>
                <w:noProof/>
                <w:webHidden/>
              </w:rPr>
              <w:t>4</w:t>
            </w:r>
            <w:r w:rsidR="00D45D62">
              <w:rPr>
                <w:noProof/>
                <w:webHidden/>
              </w:rPr>
              <w:fldChar w:fldCharType="end"/>
            </w:r>
          </w:hyperlink>
        </w:p>
        <w:p w14:paraId="6A59358D" w14:textId="7D2DA846" w:rsidR="00D45D62" w:rsidRDefault="00660932">
          <w:pPr>
            <w:pStyle w:val="TDC1"/>
            <w:tabs>
              <w:tab w:val="right" w:leader="dot" w:pos="8828"/>
            </w:tabs>
            <w:rPr>
              <w:rFonts w:eastAsiaTheme="minorEastAsia"/>
              <w:noProof/>
              <w:lang w:eastAsia="es-MX"/>
            </w:rPr>
          </w:pPr>
          <w:hyperlink w:anchor="_Toc8760268" w:history="1">
            <w:r w:rsidR="00D45D62" w:rsidRPr="00885806">
              <w:rPr>
                <w:rStyle w:val="Hipervnculo"/>
                <w:rFonts w:ascii="Arial" w:hAnsi="Arial" w:cs="Arial"/>
                <w:b/>
                <w:noProof/>
              </w:rPr>
              <w:t>POLÍTICA DE CALIDAD:</w:t>
            </w:r>
            <w:r w:rsidR="00D45D62">
              <w:rPr>
                <w:noProof/>
                <w:webHidden/>
              </w:rPr>
              <w:tab/>
            </w:r>
            <w:r w:rsidR="00D45D62">
              <w:rPr>
                <w:noProof/>
                <w:webHidden/>
              </w:rPr>
              <w:fldChar w:fldCharType="begin"/>
            </w:r>
            <w:r w:rsidR="00D45D62">
              <w:rPr>
                <w:noProof/>
                <w:webHidden/>
              </w:rPr>
              <w:instrText xml:space="preserve"> PAGEREF _Toc8760268 \h </w:instrText>
            </w:r>
            <w:r w:rsidR="00D45D62">
              <w:rPr>
                <w:noProof/>
                <w:webHidden/>
              </w:rPr>
            </w:r>
            <w:r w:rsidR="00D45D62">
              <w:rPr>
                <w:noProof/>
                <w:webHidden/>
              </w:rPr>
              <w:fldChar w:fldCharType="separate"/>
            </w:r>
            <w:r w:rsidR="00AC2BCE">
              <w:rPr>
                <w:noProof/>
                <w:webHidden/>
              </w:rPr>
              <w:t>4</w:t>
            </w:r>
            <w:r w:rsidR="00D45D62">
              <w:rPr>
                <w:noProof/>
                <w:webHidden/>
              </w:rPr>
              <w:fldChar w:fldCharType="end"/>
            </w:r>
          </w:hyperlink>
        </w:p>
        <w:p w14:paraId="7B685B27" w14:textId="716A3F27" w:rsidR="00D45D62" w:rsidRDefault="00660932">
          <w:pPr>
            <w:pStyle w:val="TDC1"/>
            <w:tabs>
              <w:tab w:val="right" w:leader="dot" w:pos="8828"/>
            </w:tabs>
            <w:rPr>
              <w:rFonts w:eastAsiaTheme="minorEastAsia"/>
              <w:noProof/>
              <w:lang w:eastAsia="es-MX"/>
            </w:rPr>
          </w:pPr>
          <w:hyperlink w:anchor="_Toc8760269" w:history="1">
            <w:r w:rsidR="00D45D62" w:rsidRPr="00885806">
              <w:rPr>
                <w:rStyle w:val="Hipervnculo"/>
                <w:rFonts w:ascii="Arial" w:hAnsi="Arial" w:cs="Arial"/>
                <w:b/>
                <w:noProof/>
              </w:rPr>
              <w:t>ELEMENTOS DE ORGANIZACIÓN Y DE DIAGNÓSTICO</w:t>
            </w:r>
            <w:r w:rsidR="00D45D62">
              <w:rPr>
                <w:noProof/>
                <w:webHidden/>
              </w:rPr>
              <w:tab/>
            </w:r>
            <w:r w:rsidR="00D45D62">
              <w:rPr>
                <w:noProof/>
                <w:webHidden/>
              </w:rPr>
              <w:fldChar w:fldCharType="begin"/>
            </w:r>
            <w:r w:rsidR="00D45D62">
              <w:rPr>
                <w:noProof/>
                <w:webHidden/>
              </w:rPr>
              <w:instrText xml:space="preserve"> PAGEREF _Toc8760269 \h </w:instrText>
            </w:r>
            <w:r w:rsidR="00D45D62">
              <w:rPr>
                <w:noProof/>
                <w:webHidden/>
              </w:rPr>
            </w:r>
            <w:r w:rsidR="00D45D62">
              <w:rPr>
                <w:noProof/>
                <w:webHidden/>
              </w:rPr>
              <w:fldChar w:fldCharType="separate"/>
            </w:r>
            <w:r w:rsidR="00AC2BCE">
              <w:rPr>
                <w:noProof/>
                <w:webHidden/>
              </w:rPr>
              <w:t>6</w:t>
            </w:r>
            <w:r w:rsidR="00D45D62">
              <w:rPr>
                <w:noProof/>
                <w:webHidden/>
              </w:rPr>
              <w:fldChar w:fldCharType="end"/>
            </w:r>
          </w:hyperlink>
        </w:p>
        <w:p w14:paraId="6D7DEDD0" w14:textId="1A9C6F25" w:rsidR="00D45D62" w:rsidRDefault="00660932">
          <w:pPr>
            <w:pStyle w:val="TDC1"/>
            <w:tabs>
              <w:tab w:val="right" w:leader="dot" w:pos="8828"/>
            </w:tabs>
            <w:rPr>
              <w:rFonts w:eastAsiaTheme="minorEastAsia"/>
              <w:noProof/>
              <w:lang w:eastAsia="es-MX"/>
            </w:rPr>
          </w:pPr>
          <w:hyperlink w:anchor="_Toc8760270" w:history="1">
            <w:r w:rsidR="00D45D62" w:rsidRPr="00885806">
              <w:rPr>
                <w:rStyle w:val="Hipervnculo"/>
                <w:rFonts w:ascii="Arial" w:hAnsi="Arial" w:cs="Arial"/>
                <w:b/>
                <w:noProof/>
              </w:rPr>
              <w:t>ESTRUCTURA ORGANIZATIVA DE LA UNIDAD UPN 099 CDMX, PONIENTE:</w:t>
            </w:r>
            <w:r w:rsidR="00D45D62">
              <w:rPr>
                <w:noProof/>
                <w:webHidden/>
              </w:rPr>
              <w:tab/>
            </w:r>
            <w:r w:rsidR="00D45D62">
              <w:rPr>
                <w:noProof/>
                <w:webHidden/>
              </w:rPr>
              <w:fldChar w:fldCharType="begin"/>
            </w:r>
            <w:r w:rsidR="00D45D62">
              <w:rPr>
                <w:noProof/>
                <w:webHidden/>
              </w:rPr>
              <w:instrText xml:space="preserve"> PAGEREF _Toc8760270 \h </w:instrText>
            </w:r>
            <w:r w:rsidR="00D45D62">
              <w:rPr>
                <w:noProof/>
                <w:webHidden/>
              </w:rPr>
            </w:r>
            <w:r w:rsidR="00D45D62">
              <w:rPr>
                <w:noProof/>
                <w:webHidden/>
              </w:rPr>
              <w:fldChar w:fldCharType="separate"/>
            </w:r>
            <w:r w:rsidR="00AC2BCE">
              <w:rPr>
                <w:noProof/>
                <w:webHidden/>
              </w:rPr>
              <w:t>7</w:t>
            </w:r>
            <w:r w:rsidR="00D45D62">
              <w:rPr>
                <w:noProof/>
                <w:webHidden/>
              </w:rPr>
              <w:fldChar w:fldCharType="end"/>
            </w:r>
          </w:hyperlink>
        </w:p>
        <w:p w14:paraId="13192E24" w14:textId="5EF58DFD" w:rsidR="00D45D62" w:rsidRDefault="00660932">
          <w:pPr>
            <w:pStyle w:val="TDC1"/>
            <w:tabs>
              <w:tab w:val="right" w:leader="dot" w:pos="8828"/>
            </w:tabs>
            <w:rPr>
              <w:rFonts w:eastAsiaTheme="minorEastAsia"/>
              <w:noProof/>
              <w:lang w:eastAsia="es-MX"/>
            </w:rPr>
          </w:pPr>
          <w:hyperlink w:anchor="_Toc8760271" w:history="1">
            <w:r w:rsidR="00D45D62" w:rsidRPr="00885806">
              <w:rPr>
                <w:rStyle w:val="Hipervnculo"/>
                <w:rFonts w:ascii="Arial" w:hAnsi="Arial" w:cs="Arial"/>
                <w:b/>
                <w:noProof/>
              </w:rPr>
              <w:t>ORGANIGRAMA</w:t>
            </w:r>
            <w:r w:rsidR="00D45D62">
              <w:rPr>
                <w:noProof/>
                <w:webHidden/>
              </w:rPr>
              <w:tab/>
            </w:r>
            <w:r w:rsidR="008C2F8D">
              <w:rPr>
                <w:noProof/>
                <w:webHidden/>
              </w:rPr>
              <w:t>8</w:t>
            </w:r>
          </w:hyperlink>
        </w:p>
        <w:p w14:paraId="480BCC02" w14:textId="239A4376" w:rsidR="00D45D62" w:rsidRDefault="00660932">
          <w:pPr>
            <w:pStyle w:val="TDC1"/>
            <w:tabs>
              <w:tab w:val="right" w:leader="dot" w:pos="8828"/>
            </w:tabs>
            <w:rPr>
              <w:rFonts w:eastAsiaTheme="minorEastAsia"/>
              <w:noProof/>
              <w:lang w:eastAsia="es-MX"/>
            </w:rPr>
          </w:pPr>
          <w:hyperlink w:anchor="_Toc8760272" w:history="1">
            <w:r w:rsidR="00D45D62" w:rsidRPr="00885806">
              <w:rPr>
                <w:rStyle w:val="Hipervnculo"/>
                <w:rFonts w:ascii="Arial" w:hAnsi="Arial" w:cs="Arial"/>
                <w:b/>
                <w:noProof/>
              </w:rPr>
              <w:t>ESTRUCTURA FÍSICA DE LAS INSTALACIONES QUE ALBERGAN A LA UNIDAD UPN 099 CDMX, PONIENTE</w:t>
            </w:r>
            <w:r w:rsidR="00D45D62">
              <w:rPr>
                <w:noProof/>
                <w:webHidden/>
              </w:rPr>
              <w:tab/>
            </w:r>
            <w:r w:rsidR="00D45D62">
              <w:rPr>
                <w:noProof/>
                <w:webHidden/>
              </w:rPr>
              <w:fldChar w:fldCharType="begin"/>
            </w:r>
            <w:r w:rsidR="00D45D62">
              <w:rPr>
                <w:noProof/>
                <w:webHidden/>
              </w:rPr>
              <w:instrText xml:space="preserve"> PAGEREF _Toc8760272 \h </w:instrText>
            </w:r>
            <w:r w:rsidR="00D45D62">
              <w:rPr>
                <w:noProof/>
                <w:webHidden/>
              </w:rPr>
            </w:r>
            <w:r w:rsidR="00D45D62">
              <w:rPr>
                <w:noProof/>
                <w:webHidden/>
              </w:rPr>
              <w:fldChar w:fldCharType="separate"/>
            </w:r>
            <w:r w:rsidR="00AC2BCE">
              <w:rPr>
                <w:noProof/>
                <w:webHidden/>
              </w:rPr>
              <w:t>9</w:t>
            </w:r>
            <w:r w:rsidR="00D45D62">
              <w:rPr>
                <w:noProof/>
                <w:webHidden/>
              </w:rPr>
              <w:fldChar w:fldCharType="end"/>
            </w:r>
          </w:hyperlink>
        </w:p>
        <w:p w14:paraId="079E33A9" w14:textId="46F715A3" w:rsidR="00D45D62" w:rsidRDefault="00660932">
          <w:pPr>
            <w:pStyle w:val="TDC1"/>
            <w:tabs>
              <w:tab w:val="right" w:leader="dot" w:pos="8828"/>
            </w:tabs>
            <w:rPr>
              <w:rFonts w:eastAsiaTheme="minorEastAsia"/>
              <w:noProof/>
              <w:lang w:eastAsia="es-MX"/>
            </w:rPr>
          </w:pPr>
          <w:hyperlink w:anchor="_Toc8760273" w:history="1">
            <w:r w:rsidR="00D45D62" w:rsidRPr="00885806">
              <w:rPr>
                <w:rStyle w:val="Hipervnculo"/>
                <w:rFonts w:ascii="Arial" w:hAnsi="Arial" w:cs="Arial"/>
                <w:b/>
                <w:noProof/>
              </w:rPr>
              <w:t>PLANTA DOCENTE Y ADMINISTRATIVA:</w:t>
            </w:r>
            <w:r w:rsidR="00D45D62">
              <w:rPr>
                <w:noProof/>
                <w:webHidden/>
              </w:rPr>
              <w:tab/>
            </w:r>
            <w:r w:rsidR="00D45D62">
              <w:rPr>
                <w:noProof/>
                <w:webHidden/>
              </w:rPr>
              <w:fldChar w:fldCharType="begin"/>
            </w:r>
            <w:r w:rsidR="00D45D62">
              <w:rPr>
                <w:noProof/>
                <w:webHidden/>
              </w:rPr>
              <w:instrText xml:space="preserve"> PAGEREF _Toc8760273 \h </w:instrText>
            </w:r>
            <w:r w:rsidR="00D45D62">
              <w:rPr>
                <w:noProof/>
                <w:webHidden/>
              </w:rPr>
            </w:r>
            <w:r w:rsidR="00D45D62">
              <w:rPr>
                <w:noProof/>
                <w:webHidden/>
              </w:rPr>
              <w:fldChar w:fldCharType="separate"/>
            </w:r>
            <w:r w:rsidR="00AC2BCE">
              <w:rPr>
                <w:noProof/>
                <w:webHidden/>
              </w:rPr>
              <w:t>11</w:t>
            </w:r>
            <w:r w:rsidR="00D45D62">
              <w:rPr>
                <w:noProof/>
                <w:webHidden/>
              </w:rPr>
              <w:fldChar w:fldCharType="end"/>
            </w:r>
          </w:hyperlink>
        </w:p>
        <w:p w14:paraId="5B308015" w14:textId="734602E8" w:rsidR="00D45D62" w:rsidRDefault="00660932">
          <w:pPr>
            <w:pStyle w:val="TDC1"/>
            <w:tabs>
              <w:tab w:val="right" w:leader="dot" w:pos="8828"/>
            </w:tabs>
            <w:rPr>
              <w:rFonts w:eastAsiaTheme="minorEastAsia"/>
              <w:noProof/>
              <w:lang w:eastAsia="es-MX"/>
            </w:rPr>
          </w:pPr>
          <w:hyperlink w:anchor="_Toc8760274" w:history="1">
            <w:r w:rsidR="00D45D62" w:rsidRPr="00885806">
              <w:rPr>
                <w:rStyle w:val="Hipervnculo"/>
                <w:rFonts w:ascii="Arial" w:hAnsi="Arial" w:cs="Arial"/>
                <w:b/>
                <w:noProof/>
              </w:rPr>
              <w:t>LA POBLACIÓN DE PROFESORES-ESTUDIANTES</w:t>
            </w:r>
            <w:r w:rsidR="00D45D62">
              <w:rPr>
                <w:noProof/>
                <w:webHidden/>
              </w:rPr>
              <w:tab/>
            </w:r>
            <w:r w:rsidR="00D45D62">
              <w:rPr>
                <w:noProof/>
                <w:webHidden/>
              </w:rPr>
              <w:fldChar w:fldCharType="begin"/>
            </w:r>
            <w:r w:rsidR="00D45D62">
              <w:rPr>
                <w:noProof/>
                <w:webHidden/>
              </w:rPr>
              <w:instrText xml:space="preserve"> PAGEREF _Toc8760274 \h </w:instrText>
            </w:r>
            <w:r w:rsidR="00D45D62">
              <w:rPr>
                <w:noProof/>
                <w:webHidden/>
              </w:rPr>
            </w:r>
            <w:r w:rsidR="00D45D62">
              <w:rPr>
                <w:noProof/>
                <w:webHidden/>
              </w:rPr>
              <w:fldChar w:fldCharType="separate"/>
            </w:r>
            <w:r w:rsidR="00AC2BCE">
              <w:rPr>
                <w:noProof/>
                <w:webHidden/>
              </w:rPr>
              <w:t>12</w:t>
            </w:r>
            <w:r w:rsidR="00D45D62">
              <w:rPr>
                <w:noProof/>
                <w:webHidden/>
              </w:rPr>
              <w:fldChar w:fldCharType="end"/>
            </w:r>
          </w:hyperlink>
        </w:p>
        <w:p w14:paraId="6EAE8D7A" w14:textId="10DB4099" w:rsidR="00D45D62" w:rsidRDefault="00660932">
          <w:pPr>
            <w:pStyle w:val="TDC2"/>
            <w:tabs>
              <w:tab w:val="right" w:leader="dot" w:pos="8828"/>
            </w:tabs>
            <w:rPr>
              <w:rFonts w:eastAsiaTheme="minorEastAsia"/>
              <w:noProof/>
              <w:lang w:eastAsia="es-MX"/>
            </w:rPr>
          </w:pPr>
          <w:hyperlink w:anchor="_Toc8760275" w:history="1">
            <w:r w:rsidR="00D45D62" w:rsidRPr="00885806">
              <w:rPr>
                <w:rStyle w:val="Hipervnculo"/>
                <w:rFonts w:ascii="Arial" w:hAnsi="Arial" w:cs="Arial"/>
                <w:b/>
                <w:noProof/>
              </w:rPr>
              <w:t>CARACTERÍSTICAS GENERALES:</w:t>
            </w:r>
            <w:r w:rsidR="00D45D62">
              <w:rPr>
                <w:noProof/>
                <w:webHidden/>
              </w:rPr>
              <w:tab/>
            </w:r>
            <w:r w:rsidR="00D45D62">
              <w:rPr>
                <w:noProof/>
                <w:webHidden/>
              </w:rPr>
              <w:fldChar w:fldCharType="begin"/>
            </w:r>
            <w:r w:rsidR="00D45D62">
              <w:rPr>
                <w:noProof/>
                <w:webHidden/>
              </w:rPr>
              <w:instrText xml:space="preserve"> PAGEREF _Toc8760275 \h </w:instrText>
            </w:r>
            <w:r w:rsidR="00D45D62">
              <w:rPr>
                <w:noProof/>
                <w:webHidden/>
              </w:rPr>
            </w:r>
            <w:r w:rsidR="00D45D62">
              <w:rPr>
                <w:noProof/>
                <w:webHidden/>
              </w:rPr>
              <w:fldChar w:fldCharType="separate"/>
            </w:r>
            <w:r w:rsidR="00AC2BCE">
              <w:rPr>
                <w:noProof/>
                <w:webHidden/>
              </w:rPr>
              <w:t>12</w:t>
            </w:r>
            <w:r w:rsidR="00D45D62">
              <w:rPr>
                <w:noProof/>
                <w:webHidden/>
              </w:rPr>
              <w:fldChar w:fldCharType="end"/>
            </w:r>
          </w:hyperlink>
        </w:p>
        <w:p w14:paraId="39767815" w14:textId="4D9214F2" w:rsidR="00D45D62" w:rsidRDefault="00660932">
          <w:pPr>
            <w:pStyle w:val="TDC1"/>
            <w:tabs>
              <w:tab w:val="right" w:leader="dot" w:pos="8828"/>
            </w:tabs>
            <w:rPr>
              <w:rFonts w:eastAsiaTheme="minorEastAsia"/>
              <w:noProof/>
              <w:lang w:eastAsia="es-MX"/>
            </w:rPr>
          </w:pPr>
          <w:hyperlink w:anchor="_Toc8760276" w:history="1">
            <w:r w:rsidR="00D45D62" w:rsidRPr="00885806">
              <w:rPr>
                <w:rStyle w:val="Hipervnculo"/>
                <w:rFonts w:ascii="Arial" w:hAnsi="Arial" w:cs="Arial"/>
                <w:b/>
                <w:noProof/>
              </w:rPr>
              <w:t>PROGRAMAS DE ESTUDIO QUE SE OFERTAN:</w:t>
            </w:r>
            <w:r w:rsidR="00D45D62">
              <w:rPr>
                <w:noProof/>
                <w:webHidden/>
              </w:rPr>
              <w:tab/>
            </w:r>
            <w:r w:rsidR="00D45D62">
              <w:rPr>
                <w:noProof/>
                <w:webHidden/>
              </w:rPr>
              <w:fldChar w:fldCharType="begin"/>
            </w:r>
            <w:r w:rsidR="00D45D62">
              <w:rPr>
                <w:noProof/>
                <w:webHidden/>
              </w:rPr>
              <w:instrText xml:space="preserve"> PAGEREF _Toc8760276 \h </w:instrText>
            </w:r>
            <w:r w:rsidR="00D45D62">
              <w:rPr>
                <w:noProof/>
                <w:webHidden/>
              </w:rPr>
            </w:r>
            <w:r w:rsidR="00D45D62">
              <w:rPr>
                <w:noProof/>
                <w:webHidden/>
              </w:rPr>
              <w:fldChar w:fldCharType="separate"/>
            </w:r>
            <w:r w:rsidR="00AC2BCE">
              <w:rPr>
                <w:noProof/>
                <w:webHidden/>
              </w:rPr>
              <w:t>13</w:t>
            </w:r>
            <w:r w:rsidR="00D45D62">
              <w:rPr>
                <w:noProof/>
                <w:webHidden/>
              </w:rPr>
              <w:fldChar w:fldCharType="end"/>
            </w:r>
          </w:hyperlink>
        </w:p>
        <w:p w14:paraId="10E993BA" w14:textId="1A006AC4" w:rsidR="00D45D62" w:rsidRDefault="00660932">
          <w:pPr>
            <w:pStyle w:val="TDC2"/>
            <w:tabs>
              <w:tab w:val="right" w:leader="dot" w:pos="8828"/>
            </w:tabs>
            <w:rPr>
              <w:rFonts w:eastAsiaTheme="minorEastAsia"/>
              <w:noProof/>
              <w:lang w:eastAsia="es-MX"/>
            </w:rPr>
          </w:pPr>
          <w:hyperlink w:anchor="_Toc8760277" w:history="1">
            <w:r w:rsidR="00D45D62" w:rsidRPr="00885806">
              <w:rPr>
                <w:rStyle w:val="Hipervnculo"/>
                <w:rFonts w:ascii="Arial" w:hAnsi="Arial" w:cs="Arial"/>
                <w:b/>
                <w:noProof/>
              </w:rPr>
              <w:t>LA MATRICULA:</w:t>
            </w:r>
            <w:r w:rsidR="00D45D62">
              <w:rPr>
                <w:noProof/>
                <w:webHidden/>
              </w:rPr>
              <w:tab/>
            </w:r>
            <w:r w:rsidR="00D45D62">
              <w:rPr>
                <w:noProof/>
                <w:webHidden/>
              </w:rPr>
              <w:fldChar w:fldCharType="begin"/>
            </w:r>
            <w:r w:rsidR="00D45D62">
              <w:rPr>
                <w:noProof/>
                <w:webHidden/>
              </w:rPr>
              <w:instrText xml:space="preserve"> PAGEREF _Toc8760277 \h </w:instrText>
            </w:r>
            <w:r w:rsidR="00D45D62">
              <w:rPr>
                <w:noProof/>
                <w:webHidden/>
              </w:rPr>
            </w:r>
            <w:r w:rsidR="00D45D62">
              <w:rPr>
                <w:noProof/>
                <w:webHidden/>
              </w:rPr>
              <w:fldChar w:fldCharType="separate"/>
            </w:r>
            <w:r w:rsidR="00AC2BCE">
              <w:rPr>
                <w:noProof/>
                <w:webHidden/>
              </w:rPr>
              <w:t>14</w:t>
            </w:r>
            <w:r w:rsidR="00D45D62">
              <w:rPr>
                <w:noProof/>
                <w:webHidden/>
              </w:rPr>
              <w:fldChar w:fldCharType="end"/>
            </w:r>
          </w:hyperlink>
        </w:p>
        <w:p w14:paraId="6BD4EEBB" w14:textId="6603510A" w:rsidR="00D45D62" w:rsidRDefault="00660932">
          <w:pPr>
            <w:pStyle w:val="TDC2"/>
            <w:tabs>
              <w:tab w:val="right" w:leader="dot" w:pos="8828"/>
            </w:tabs>
            <w:rPr>
              <w:rFonts w:eastAsiaTheme="minorEastAsia"/>
              <w:noProof/>
              <w:lang w:eastAsia="es-MX"/>
            </w:rPr>
          </w:pPr>
          <w:hyperlink w:anchor="_Toc8760278" w:history="1">
            <w:r w:rsidR="00D45D62" w:rsidRPr="00885806">
              <w:rPr>
                <w:rStyle w:val="Hipervnculo"/>
                <w:rFonts w:ascii="Arial" w:hAnsi="Arial" w:cs="Arial"/>
                <w:b/>
                <w:noProof/>
              </w:rPr>
              <w:t>RETENCIÓN DE MATRÍCULA:</w:t>
            </w:r>
            <w:r w:rsidR="00D45D62">
              <w:rPr>
                <w:noProof/>
                <w:webHidden/>
              </w:rPr>
              <w:tab/>
            </w:r>
            <w:r w:rsidR="00D45D62">
              <w:rPr>
                <w:noProof/>
                <w:webHidden/>
              </w:rPr>
              <w:fldChar w:fldCharType="begin"/>
            </w:r>
            <w:r w:rsidR="00D45D62">
              <w:rPr>
                <w:noProof/>
                <w:webHidden/>
              </w:rPr>
              <w:instrText xml:space="preserve"> PAGEREF _Toc8760278 \h </w:instrText>
            </w:r>
            <w:r w:rsidR="00D45D62">
              <w:rPr>
                <w:noProof/>
                <w:webHidden/>
              </w:rPr>
            </w:r>
            <w:r w:rsidR="00D45D62">
              <w:rPr>
                <w:noProof/>
                <w:webHidden/>
              </w:rPr>
              <w:fldChar w:fldCharType="separate"/>
            </w:r>
            <w:r w:rsidR="00AC2BCE">
              <w:rPr>
                <w:noProof/>
                <w:webHidden/>
              </w:rPr>
              <w:t>14</w:t>
            </w:r>
            <w:r w:rsidR="00D45D62">
              <w:rPr>
                <w:noProof/>
                <w:webHidden/>
              </w:rPr>
              <w:fldChar w:fldCharType="end"/>
            </w:r>
          </w:hyperlink>
        </w:p>
        <w:p w14:paraId="62D7638F" w14:textId="404DE6D1" w:rsidR="00D45D62" w:rsidRDefault="00660932">
          <w:pPr>
            <w:pStyle w:val="TDC2"/>
            <w:tabs>
              <w:tab w:val="right" w:leader="dot" w:pos="8828"/>
            </w:tabs>
            <w:rPr>
              <w:rFonts w:eastAsiaTheme="minorEastAsia"/>
              <w:noProof/>
              <w:lang w:eastAsia="es-MX"/>
            </w:rPr>
          </w:pPr>
          <w:hyperlink w:anchor="_Toc8760279" w:history="1">
            <w:r w:rsidR="00D45D62" w:rsidRPr="00885806">
              <w:rPr>
                <w:rStyle w:val="Hipervnculo"/>
                <w:rFonts w:ascii="Arial" w:hAnsi="Arial" w:cs="Arial"/>
                <w:b/>
                <w:noProof/>
              </w:rPr>
              <w:t>EFICIENCIA TERMINAL:</w:t>
            </w:r>
            <w:r w:rsidR="00D45D62">
              <w:rPr>
                <w:noProof/>
                <w:webHidden/>
              </w:rPr>
              <w:tab/>
            </w:r>
            <w:r w:rsidR="00D45D62">
              <w:rPr>
                <w:noProof/>
                <w:webHidden/>
              </w:rPr>
              <w:fldChar w:fldCharType="begin"/>
            </w:r>
            <w:r w:rsidR="00D45D62">
              <w:rPr>
                <w:noProof/>
                <w:webHidden/>
              </w:rPr>
              <w:instrText xml:space="preserve"> PAGEREF _Toc8760279 \h </w:instrText>
            </w:r>
            <w:r w:rsidR="00D45D62">
              <w:rPr>
                <w:noProof/>
                <w:webHidden/>
              </w:rPr>
            </w:r>
            <w:r w:rsidR="00D45D62">
              <w:rPr>
                <w:noProof/>
                <w:webHidden/>
              </w:rPr>
              <w:fldChar w:fldCharType="separate"/>
            </w:r>
            <w:r w:rsidR="00AC2BCE">
              <w:rPr>
                <w:noProof/>
                <w:webHidden/>
              </w:rPr>
              <w:t>10</w:t>
            </w:r>
            <w:r w:rsidR="00D45D62">
              <w:rPr>
                <w:noProof/>
                <w:webHidden/>
              </w:rPr>
              <w:fldChar w:fldCharType="end"/>
            </w:r>
          </w:hyperlink>
        </w:p>
        <w:p w14:paraId="7C1346E1" w14:textId="78A6BEFE" w:rsidR="00D45D62" w:rsidRDefault="00660932">
          <w:pPr>
            <w:pStyle w:val="TDC1"/>
            <w:tabs>
              <w:tab w:val="right" w:leader="dot" w:pos="8828"/>
            </w:tabs>
            <w:rPr>
              <w:rFonts w:eastAsiaTheme="minorEastAsia"/>
              <w:noProof/>
              <w:lang w:eastAsia="es-MX"/>
            </w:rPr>
          </w:pPr>
          <w:hyperlink w:anchor="_Toc8760280" w:history="1">
            <w:r w:rsidR="00D45D62" w:rsidRPr="00885806">
              <w:rPr>
                <w:rStyle w:val="Hipervnculo"/>
                <w:rFonts w:ascii="Arial" w:hAnsi="Arial" w:cs="Arial"/>
                <w:b/>
                <w:noProof/>
              </w:rPr>
              <w:t>TUTORÍAS</w:t>
            </w:r>
            <w:r w:rsidR="00D45D62">
              <w:rPr>
                <w:noProof/>
                <w:webHidden/>
              </w:rPr>
              <w:tab/>
            </w:r>
            <w:r w:rsidR="00D45D62">
              <w:rPr>
                <w:noProof/>
                <w:webHidden/>
              </w:rPr>
              <w:fldChar w:fldCharType="begin"/>
            </w:r>
            <w:r w:rsidR="00D45D62">
              <w:rPr>
                <w:noProof/>
                <w:webHidden/>
              </w:rPr>
              <w:instrText xml:space="preserve"> PAGEREF _Toc8760280 \h </w:instrText>
            </w:r>
            <w:r w:rsidR="00D45D62">
              <w:rPr>
                <w:noProof/>
                <w:webHidden/>
              </w:rPr>
            </w:r>
            <w:r w:rsidR="00D45D62">
              <w:rPr>
                <w:noProof/>
                <w:webHidden/>
              </w:rPr>
              <w:fldChar w:fldCharType="separate"/>
            </w:r>
            <w:r w:rsidR="00AC2BCE">
              <w:rPr>
                <w:noProof/>
                <w:webHidden/>
              </w:rPr>
              <w:t>10</w:t>
            </w:r>
            <w:r w:rsidR="00D45D62">
              <w:rPr>
                <w:noProof/>
                <w:webHidden/>
              </w:rPr>
              <w:fldChar w:fldCharType="end"/>
            </w:r>
          </w:hyperlink>
        </w:p>
        <w:p w14:paraId="0A930F17" w14:textId="75968FA1" w:rsidR="00D45D62" w:rsidRDefault="00660932">
          <w:pPr>
            <w:pStyle w:val="TDC1"/>
            <w:tabs>
              <w:tab w:val="right" w:leader="dot" w:pos="8828"/>
            </w:tabs>
            <w:rPr>
              <w:rFonts w:eastAsiaTheme="minorEastAsia"/>
              <w:noProof/>
              <w:lang w:eastAsia="es-MX"/>
            </w:rPr>
          </w:pPr>
          <w:hyperlink w:anchor="_Toc8760281" w:history="1">
            <w:r w:rsidR="00D45D62" w:rsidRPr="00885806">
              <w:rPr>
                <w:rStyle w:val="Hipervnculo"/>
                <w:rFonts w:ascii="Arial" w:hAnsi="Arial" w:cs="Arial"/>
                <w:b/>
                <w:noProof/>
              </w:rPr>
              <w:t>EL CLIMA ORGANIZACIONAL:</w:t>
            </w:r>
            <w:r w:rsidR="00D45D62">
              <w:rPr>
                <w:noProof/>
                <w:webHidden/>
              </w:rPr>
              <w:tab/>
            </w:r>
            <w:r w:rsidR="00D45D62">
              <w:rPr>
                <w:noProof/>
                <w:webHidden/>
              </w:rPr>
              <w:fldChar w:fldCharType="begin"/>
            </w:r>
            <w:r w:rsidR="00D45D62">
              <w:rPr>
                <w:noProof/>
                <w:webHidden/>
              </w:rPr>
              <w:instrText xml:space="preserve"> PAGEREF _Toc8760281 \h </w:instrText>
            </w:r>
            <w:r w:rsidR="00D45D62">
              <w:rPr>
                <w:noProof/>
                <w:webHidden/>
              </w:rPr>
            </w:r>
            <w:r w:rsidR="00D45D62">
              <w:rPr>
                <w:noProof/>
                <w:webHidden/>
              </w:rPr>
              <w:fldChar w:fldCharType="separate"/>
            </w:r>
            <w:r w:rsidR="00AC2BCE">
              <w:rPr>
                <w:noProof/>
                <w:webHidden/>
              </w:rPr>
              <w:t>11</w:t>
            </w:r>
            <w:r w:rsidR="00D45D62">
              <w:rPr>
                <w:noProof/>
                <w:webHidden/>
              </w:rPr>
              <w:fldChar w:fldCharType="end"/>
            </w:r>
          </w:hyperlink>
        </w:p>
        <w:p w14:paraId="46B6A7D1" w14:textId="79813EE6" w:rsidR="00D45D62" w:rsidRDefault="00660932">
          <w:pPr>
            <w:pStyle w:val="TDC1"/>
            <w:tabs>
              <w:tab w:val="right" w:leader="dot" w:pos="8828"/>
            </w:tabs>
            <w:rPr>
              <w:rFonts w:eastAsiaTheme="minorEastAsia"/>
              <w:noProof/>
              <w:lang w:eastAsia="es-MX"/>
            </w:rPr>
          </w:pPr>
          <w:hyperlink w:anchor="_Toc8760282" w:history="1">
            <w:r w:rsidR="00D45D62" w:rsidRPr="00885806">
              <w:rPr>
                <w:rStyle w:val="Hipervnculo"/>
                <w:rFonts w:ascii="Arial" w:hAnsi="Arial" w:cs="Arial"/>
                <w:b/>
                <w:noProof/>
              </w:rPr>
              <w:t>EL FINANCIAMIENTO</w:t>
            </w:r>
            <w:r w:rsidR="00D45D62">
              <w:rPr>
                <w:noProof/>
                <w:webHidden/>
              </w:rPr>
              <w:tab/>
            </w:r>
            <w:r w:rsidR="00D45D62">
              <w:rPr>
                <w:noProof/>
                <w:webHidden/>
              </w:rPr>
              <w:fldChar w:fldCharType="begin"/>
            </w:r>
            <w:r w:rsidR="00D45D62">
              <w:rPr>
                <w:noProof/>
                <w:webHidden/>
              </w:rPr>
              <w:instrText xml:space="preserve"> PAGEREF _Toc8760282 \h </w:instrText>
            </w:r>
            <w:r w:rsidR="00D45D62">
              <w:rPr>
                <w:noProof/>
                <w:webHidden/>
              </w:rPr>
            </w:r>
            <w:r w:rsidR="00D45D62">
              <w:rPr>
                <w:noProof/>
                <w:webHidden/>
              </w:rPr>
              <w:fldChar w:fldCharType="separate"/>
            </w:r>
            <w:r w:rsidR="00AC2BCE">
              <w:rPr>
                <w:noProof/>
                <w:webHidden/>
              </w:rPr>
              <w:t>11</w:t>
            </w:r>
            <w:r w:rsidR="00D45D62">
              <w:rPr>
                <w:noProof/>
                <w:webHidden/>
              </w:rPr>
              <w:fldChar w:fldCharType="end"/>
            </w:r>
          </w:hyperlink>
        </w:p>
        <w:p w14:paraId="6850DB2F" w14:textId="488035F6" w:rsidR="00D45D62" w:rsidRDefault="00660932">
          <w:pPr>
            <w:pStyle w:val="TDC1"/>
            <w:tabs>
              <w:tab w:val="right" w:leader="dot" w:pos="8828"/>
            </w:tabs>
            <w:rPr>
              <w:rFonts w:eastAsiaTheme="minorEastAsia"/>
              <w:noProof/>
              <w:lang w:eastAsia="es-MX"/>
            </w:rPr>
          </w:pPr>
          <w:hyperlink w:anchor="_Toc8760283" w:history="1">
            <w:r w:rsidR="00D45D62" w:rsidRPr="00885806">
              <w:rPr>
                <w:rStyle w:val="Hipervnculo"/>
                <w:rFonts w:ascii="Arial" w:hAnsi="Arial" w:cs="Arial"/>
                <w:b/>
                <w:noProof/>
              </w:rPr>
              <w:t>LA FUNCIÓN SUSTANTIVA DE DOCENCIA</w:t>
            </w:r>
            <w:r w:rsidR="00D45D62">
              <w:rPr>
                <w:noProof/>
                <w:webHidden/>
              </w:rPr>
              <w:tab/>
            </w:r>
            <w:r w:rsidR="00D45D62">
              <w:rPr>
                <w:noProof/>
                <w:webHidden/>
              </w:rPr>
              <w:fldChar w:fldCharType="begin"/>
            </w:r>
            <w:r w:rsidR="00D45D62">
              <w:rPr>
                <w:noProof/>
                <w:webHidden/>
              </w:rPr>
              <w:instrText xml:space="preserve"> PAGEREF _Toc8760283 \h </w:instrText>
            </w:r>
            <w:r w:rsidR="00D45D62">
              <w:rPr>
                <w:noProof/>
                <w:webHidden/>
              </w:rPr>
            </w:r>
            <w:r w:rsidR="00D45D62">
              <w:rPr>
                <w:noProof/>
                <w:webHidden/>
              </w:rPr>
              <w:fldChar w:fldCharType="separate"/>
            </w:r>
            <w:r w:rsidR="00AC2BCE">
              <w:rPr>
                <w:noProof/>
                <w:webHidden/>
              </w:rPr>
              <w:t>12</w:t>
            </w:r>
            <w:r w:rsidR="00D45D62">
              <w:rPr>
                <w:noProof/>
                <w:webHidden/>
              </w:rPr>
              <w:fldChar w:fldCharType="end"/>
            </w:r>
          </w:hyperlink>
        </w:p>
        <w:p w14:paraId="00F58740" w14:textId="1AA87E09" w:rsidR="00D45D62" w:rsidRDefault="00660932">
          <w:pPr>
            <w:pStyle w:val="TDC2"/>
            <w:tabs>
              <w:tab w:val="right" w:leader="dot" w:pos="8828"/>
            </w:tabs>
            <w:rPr>
              <w:rFonts w:eastAsiaTheme="minorEastAsia"/>
              <w:noProof/>
              <w:lang w:eastAsia="es-MX"/>
            </w:rPr>
          </w:pPr>
          <w:hyperlink w:anchor="_Toc8760284" w:history="1">
            <w:r w:rsidR="00D45D62" w:rsidRPr="00885806">
              <w:rPr>
                <w:rStyle w:val="Hipervnculo"/>
                <w:rFonts w:ascii="Arial" w:hAnsi="Arial" w:cs="Arial"/>
                <w:b/>
                <w:noProof/>
              </w:rPr>
              <w:t>LA FORMACIÓN:</w:t>
            </w:r>
            <w:r w:rsidR="00D45D62">
              <w:rPr>
                <w:noProof/>
                <w:webHidden/>
              </w:rPr>
              <w:tab/>
            </w:r>
            <w:r w:rsidR="00D45D62">
              <w:rPr>
                <w:noProof/>
                <w:webHidden/>
              </w:rPr>
              <w:fldChar w:fldCharType="begin"/>
            </w:r>
            <w:r w:rsidR="00D45D62">
              <w:rPr>
                <w:noProof/>
                <w:webHidden/>
              </w:rPr>
              <w:instrText xml:space="preserve"> PAGEREF _Toc8760284 \h </w:instrText>
            </w:r>
            <w:r w:rsidR="00D45D62">
              <w:rPr>
                <w:noProof/>
                <w:webHidden/>
              </w:rPr>
            </w:r>
            <w:r w:rsidR="00D45D62">
              <w:rPr>
                <w:noProof/>
                <w:webHidden/>
              </w:rPr>
              <w:fldChar w:fldCharType="separate"/>
            </w:r>
            <w:r w:rsidR="00AC2BCE">
              <w:rPr>
                <w:noProof/>
                <w:webHidden/>
              </w:rPr>
              <w:t>12</w:t>
            </w:r>
            <w:r w:rsidR="00D45D62">
              <w:rPr>
                <w:noProof/>
                <w:webHidden/>
              </w:rPr>
              <w:fldChar w:fldCharType="end"/>
            </w:r>
          </w:hyperlink>
        </w:p>
        <w:p w14:paraId="66524850" w14:textId="673729E9" w:rsidR="00D45D62" w:rsidRDefault="00660932">
          <w:pPr>
            <w:pStyle w:val="TDC1"/>
            <w:tabs>
              <w:tab w:val="right" w:leader="dot" w:pos="8828"/>
            </w:tabs>
            <w:rPr>
              <w:rFonts w:eastAsiaTheme="minorEastAsia"/>
              <w:noProof/>
              <w:lang w:eastAsia="es-MX"/>
            </w:rPr>
          </w:pPr>
          <w:hyperlink w:anchor="_Toc8760285" w:history="1">
            <w:r w:rsidR="00D45D62" w:rsidRPr="00885806">
              <w:rPr>
                <w:rStyle w:val="Hipervnculo"/>
                <w:rFonts w:ascii="Arial" w:hAnsi="Arial" w:cs="Arial"/>
                <w:b/>
                <w:noProof/>
              </w:rPr>
              <w:t>SOBRE EL POSGRADO:</w:t>
            </w:r>
            <w:r w:rsidR="00D45D62">
              <w:rPr>
                <w:noProof/>
                <w:webHidden/>
              </w:rPr>
              <w:tab/>
            </w:r>
            <w:r w:rsidR="00D45D62">
              <w:rPr>
                <w:noProof/>
                <w:webHidden/>
              </w:rPr>
              <w:fldChar w:fldCharType="begin"/>
            </w:r>
            <w:r w:rsidR="00D45D62">
              <w:rPr>
                <w:noProof/>
                <w:webHidden/>
              </w:rPr>
              <w:instrText xml:space="preserve"> PAGEREF _Toc8760285 \h </w:instrText>
            </w:r>
            <w:r w:rsidR="00D45D62">
              <w:rPr>
                <w:noProof/>
                <w:webHidden/>
              </w:rPr>
            </w:r>
            <w:r w:rsidR="00D45D62">
              <w:rPr>
                <w:noProof/>
                <w:webHidden/>
              </w:rPr>
              <w:fldChar w:fldCharType="separate"/>
            </w:r>
            <w:r w:rsidR="00AC2BCE">
              <w:rPr>
                <w:noProof/>
                <w:webHidden/>
              </w:rPr>
              <w:t>14</w:t>
            </w:r>
            <w:r w:rsidR="00D45D62">
              <w:rPr>
                <w:noProof/>
                <w:webHidden/>
              </w:rPr>
              <w:fldChar w:fldCharType="end"/>
            </w:r>
          </w:hyperlink>
        </w:p>
        <w:p w14:paraId="7DAD0964" w14:textId="5BBE7CFC" w:rsidR="00D45D62" w:rsidRDefault="00660932">
          <w:pPr>
            <w:pStyle w:val="TDC1"/>
            <w:tabs>
              <w:tab w:val="right" w:leader="dot" w:pos="8828"/>
            </w:tabs>
            <w:rPr>
              <w:rFonts w:eastAsiaTheme="minorEastAsia"/>
              <w:noProof/>
              <w:lang w:eastAsia="es-MX"/>
            </w:rPr>
          </w:pPr>
          <w:hyperlink w:anchor="_Toc8760286" w:history="1">
            <w:r w:rsidR="00D45D62" w:rsidRPr="00885806">
              <w:rPr>
                <w:rStyle w:val="Hipervnculo"/>
                <w:rFonts w:ascii="Arial" w:hAnsi="Arial" w:cs="Arial"/>
                <w:b/>
                <w:noProof/>
              </w:rPr>
              <w:t>OBJETIVO ESTRATÉGICO GENERAL DE LA PLANEACIÓN ACADÉMICA:</w:t>
            </w:r>
            <w:r w:rsidR="00D45D62">
              <w:rPr>
                <w:noProof/>
                <w:webHidden/>
              </w:rPr>
              <w:tab/>
            </w:r>
            <w:r w:rsidR="00D45D62">
              <w:rPr>
                <w:noProof/>
                <w:webHidden/>
              </w:rPr>
              <w:fldChar w:fldCharType="begin"/>
            </w:r>
            <w:r w:rsidR="00D45D62">
              <w:rPr>
                <w:noProof/>
                <w:webHidden/>
              </w:rPr>
              <w:instrText xml:space="preserve"> PAGEREF _Toc8760286 \h </w:instrText>
            </w:r>
            <w:r w:rsidR="00D45D62">
              <w:rPr>
                <w:noProof/>
                <w:webHidden/>
              </w:rPr>
            </w:r>
            <w:r w:rsidR="00D45D62">
              <w:rPr>
                <w:noProof/>
                <w:webHidden/>
              </w:rPr>
              <w:fldChar w:fldCharType="separate"/>
            </w:r>
            <w:r w:rsidR="00AC2BCE">
              <w:rPr>
                <w:noProof/>
                <w:webHidden/>
              </w:rPr>
              <w:t>15</w:t>
            </w:r>
            <w:r w:rsidR="00D45D62">
              <w:rPr>
                <w:noProof/>
                <w:webHidden/>
              </w:rPr>
              <w:fldChar w:fldCharType="end"/>
            </w:r>
          </w:hyperlink>
        </w:p>
        <w:p w14:paraId="724E2EF2" w14:textId="138A978A" w:rsidR="00D45D62" w:rsidRDefault="00660932">
          <w:pPr>
            <w:pStyle w:val="TDC1"/>
            <w:tabs>
              <w:tab w:val="right" w:leader="dot" w:pos="8828"/>
            </w:tabs>
            <w:rPr>
              <w:rFonts w:eastAsiaTheme="minorEastAsia"/>
              <w:noProof/>
              <w:lang w:eastAsia="es-MX"/>
            </w:rPr>
          </w:pPr>
          <w:hyperlink w:anchor="_Toc8760287" w:history="1">
            <w:r w:rsidR="00D45D62" w:rsidRPr="00885806">
              <w:rPr>
                <w:rStyle w:val="Hipervnculo"/>
                <w:rFonts w:ascii="Arial" w:eastAsia="Times New Roman" w:hAnsi="Arial" w:cs="Arial"/>
                <w:b/>
                <w:noProof/>
                <w:lang w:eastAsia="es-MX"/>
              </w:rPr>
              <w:t>OBJETIVOS ESTRATÉGICOS CRÍTICOS POR ALCANZAR:</w:t>
            </w:r>
            <w:r w:rsidR="00D45D62">
              <w:rPr>
                <w:noProof/>
                <w:webHidden/>
              </w:rPr>
              <w:tab/>
            </w:r>
            <w:r w:rsidR="00D45D62">
              <w:rPr>
                <w:noProof/>
                <w:webHidden/>
              </w:rPr>
              <w:fldChar w:fldCharType="begin"/>
            </w:r>
            <w:r w:rsidR="00D45D62">
              <w:rPr>
                <w:noProof/>
                <w:webHidden/>
              </w:rPr>
              <w:instrText xml:space="preserve"> PAGEREF _Toc8760287 \h </w:instrText>
            </w:r>
            <w:r w:rsidR="00D45D62">
              <w:rPr>
                <w:noProof/>
                <w:webHidden/>
              </w:rPr>
            </w:r>
            <w:r w:rsidR="00D45D62">
              <w:rPr>
                <w:noProof/>
                <w:webHidden/>
              </w:rPr>
              <w:fldChar w:fldCharType="separate"/>
            </w:r>
            <w:r w:rsidR="00AC2BCE">
              <w:rPr>
                <w:noProof/>
                <w:webHidden/>
              </w:rPr>
              <w:t>15</w:t>
            </w:r>
            <w:r w:rsidR="00D45D62">
              <w:rPr>
                <w:noProof/>
                <w:webHidden/>
              </w:rPr>
              <w:fldChar w:fldCharType="end"/>
            </w:r>
          </w:hyperlink>
        </w:p>
        <w:p w14:paraId="3C6BF03A" w14:textId="7903251B" w:rsidR="00D45D62" w:rsidRDefault="00660932">
          <w:pPr>
            <w:pStyle w:val="TDC1"/>
            <w:tabs>
              <w:tab w:val="right" w:leader="dot" w:pos="8828"/>
            </w:tabs>
            <w:rPr>
              <w:rFonts w:eastAsiaTheme="minorEastAsia"/>
              <w:noProof/>
              <w:lang w:eastAsia="es-MX"/>
            </w:rPr>
          </w:pPr>
          <w:hyperlink w:anchor="_Toc8760288" w:history="1">
            <w:r w:rsidR="00D45D62" w:rsidRPr="00885806">
              <w:rPr>
                <w:rStyle w:val="Hipervnculo"/>
                <w:rFonts w:ascii="Arial" w:hAnsi="Arial" w:cs="Arial"/>
                <w:b/>
                <w:noProof/>
              </w:rPr>
              <w:t>SOBRE EL POSGRADO:</w:t>
            </w:r>
            <w:r w:rsidR="00D45D62">
              <w:rPr>
                <w:noProof/>
                <w:webHidden/>
              </w:rPr>
              <w:tab/>
            </w:r>
            <w:r w:rsidR="00D45D62">
              <w:rPr>
                <w:noProof/>
                <w:webHidden/>
              </w:rPr>
              <w:fldChar w:fldCharType="begin"/>
            </w:r>
            <w:r w:rsidR="00D45D62">
              <w:rPr>
                <w:noProof/>
                <w:webHidden/>
              </w:rPr>
              <w:instrText xml:space="preserve"> PAGEREF _Toc8760288 \h </w:instrText>
            </w:r>
            <w:r w:rsidR="00D45D62">
              <w:rPr>
                <w:noProof/>
                <w:webHidden/>
              </w:rPr>
            </w:r>
            <w:r w:rsidR="00D45D62">
              <w:rPr>
                <w:noProof/>
                <w:webHidden/>
              </w:rPr>
              <w:fldChar w:fldCharType="separate"/>
            </w:r>
            <w:r w:rsidR="00AC2BCE">
              <w:rPr>
                <w:noProof/>
                <w:webHidden/>
              </w:rPr>
              <w:t>17</w:t>
            </w:r>
            <w:r w:rsidR="00D45D62">
              <w:rPr>
                <w:noProof/>
                <w:webHidden/>
              </w:rPr>
              <w:fldChar w:fldCharType="end"/>
            </w:r>
          </w:hyperlink>
        </w:p>
        <w:p w14:paraId="13EBB3B8" w14:textId="7AC3E728" w:rsidR="00D45D62" w:rsidRDefault="00660932">
          <w:pPr>
            <w:pStyle w:val="TDC1"/>
            <w:tabs>
              <w:tab w:val="right" w:leader="dot" w:pos="8828"/>
            </w:tabs>
            <w:rPr>
              <w:rFonts w:eastAsiaTheme="minorEastAsia"/>
              <w:noProof/>
              <w:lang w:eastAsia="es-MX"/>
            </w:rPr>
          </w:pPr>
          <w:hyperlink w:anchor="_Toc8760289" w:history="1">
            <w:r w:rsidR="00D45D62" w:rsidRPr="00885806">
              <w:rPr>
                <w:rStyle w:val="Hipervnculo"/>
                <w:rFonts w:ascii="Arial" w:hAnsi="Arial" w:cs="Arial"/>
                <w:b/>
                <w:noProof/>
                <w:lang w:val="es-ES"/>
              </w:rPr>
              <w:t>DIAGRAMA DE VINCULACIÓN Y DESARR</w:t>
            </w:r>
            <w:r w:rsidR="00D45D62">
              <w:rPr>
                <w:noProof/>
                <w:webHidden/>
              </w:rPr>
              <w:tab/>
            </w:r>
            <w:r w:rsidR="008C2F8D">
              <w:rPr>
                <w:noProof/>
                <w:webHidden/>
              </w:rPr>
              <w:t>23</w:t>
            </w:r>
          </w:hyperlink>
        </w:p>
        <w:p w14:paraId="545A5ABB" w14:textId="4138DA27" w:rsidR="00D45D62" w:rsidRDefault="00660932">
          <w:pPr>
            <w:pStyle w:val="TDC1"/>
            <w:tabs>
              <w:tab w:val="right" w:leader="dot" w:pos="8828"/>
            </w:tabs>
            <w:rPr>
              <w:rFonts w:eastAsiaTheme="minorEastAsia"/>
              <w:noProof/>
              <w:lang w:eastAsia="es-MX"/>
            </w:rPr>
          </w:pPr>
          <w:hyperlink w:anchor="_Toc8760290" w:history="1">
            <w:r w:rsidR="00D45D62" w:rsidRPr="00885806">
              <w:rPr>
                <w:rStyle w:val="Hipervnculo"/>
                <w:rFonts w:ascii="Arial" w:eastAsia="Times New Roman" w:hAnsi="Arial" w:cs="Arial"/>
                <w:b/>
                <w:noProof/>
                <w:bdr w:val="none" w:sz="0" w:space="0" w:color="auto" w:frame="1"/>
                <w:lang w:eastAsia="es-MX"/>
              </w:rPr>
              <w:t>FUNDAMENTOS DE LA PLANEACIÓN ESTRATÉGICO- ACADÉMICA DE VINCULACIÓN CON EL SGOE</w:t>
            </w:r>
            <w:r w:rsidR="00D45D62">
              <w:rPr>
                <w:noProof/>
                <w:webHidden/>
              </w:rPr>
              <w:tab/>
            </w:r>
            <w:r w:rsidR="00D45D62">
              <w:rPr>
                <w:noProof/>
                <w:webHidden/>
              </w:rPr>
              <w:fldChar w:fldCharType="begin"/>
            </w:r>
            <w:r w:rsidR="00D45D62">
              <w:rPr>
                <w:noProof/>
                <w:webHidden/>
              </w:rPr>
              <w:instrText xml:space="preserve"> PAGEREF _Toc8760290 \h </w:instrText>
            </w:r>
            <w:r w:rsidR="00D45D62">
              <w:rPr>
                <w:noProof/>
                <w:webHidden/>
              </w:rPr>
            </w:r>
            <w:r w:rsidR="00D45D62">
              <w:rPr>
                <w:noProof/>
                <w:webHidden/>
              </w:rPr>
              <w:fldChar w:fldCharType="separate"/>
            </w:r>
            <w:r w:rsidR="00AC2BCE">
              <w:rPr>
                <w:noProof/>
                <w:webHidden/>
              </w:rPr>
              <w:t>23</w:t>
            </w:r>
            <w:r w:rsidR="00D45D62">
              <w:rPr>
                <w:noProof/>
                <w:webHidden/>
              </w:rPr>
              <w:fldChar w:fldCharType="end"/>
            </w:r>
          </w:hyperlink>
        </w:p>
        <w:p w14:paraId="29579D50" w14:textId="0D538807" w:rsidR="00D45D62" w:rsidRDefault="00660932">
          <w:pPr>
            <w:pStyle w:val="TDC2"/>
            <w:tabs>
              <w:tab w:val="left" w:pos="660"/>
              <w:tab w:val="right" w:leader="dot" w:pos="8828"/>
            </w:tabs>
            <w:rPr>
              <w:rFonts w:eastAsiaTheme="minorEastAsia"/>
              <w:noProof/>
              <w:lang w:eastAsia="es-MX"/>
            </w:rPr>
          </w:pPr>
          <w:hyperlink w:anchor="_Toc8760291" w:history="1">
            <w:r w:rsidR="00D45D62" w:rsidRPr="00885806">
              <w:rPr>
                <w:rStyle w:val="Hipervnculo"/>
                <w:rFonts w:ascii="Arial" w:eastAsia="Times New Roman" w:hAnsi="Arial" w:cs="Arial"/>
                <w:noProof/>
                <w:spacing w:val="-15"/>
                <w:bdr w:val="none" w:sz="0" w:space="0" w:color="auto" w:frame="1"/>
                <w:lang w:eastAsia="es-MX"/>
              </w:rPr>
              <w:t>1.</w:t>
            </w:r>
            <w:r w:rsidR="00D45D62">
              <w:rPr>
                <w:rFonts w:eastAsiaTheme="minorEastAsia"/>
                <w:noProof/>
                <w:lang w:eastAsia="es-MX"/>
              </w:rPr>
              <w:tab/>
            </w:r>
            <w:r w:rsidR="00D45D62" w:rsidRPr="00885806">
              <w:rPr>
                <w:rStyle w:val="Hipervnculo"/>
                <w:rFonts w:ascii="Arial" w:hAnsi="Arial" w:cs="Arial"/>
                <w:b/>
                <w:noProof/>
                <w:lang w:eastAsia="es-MX"/>
              </w:rPr>
              <w:t>INTEGRALIDAD</w:t>
            </w:r>
            <w:r w:rsidR="00D45D62">
              <w:rPr>
                <w:noProof/>
                <w:webHidden/>
              </w:rPr>
              <w:tab/>
            </w:r>
            <w:r w:rsidR="00D45D62">
              <w:rPr>
                <w:noProof/>
                <w:webHidden/>
              </w:rPr>
              <w:fldChar w:fldCharType="begin"/>
            </w:r>
            <w:r w:rsidR="00D45D62">
              <w:rPr>
                <w:noProof/>
                <w:webHidden/>
              </w:rPr>
              <w:instrText xml:space="preserve"> PAGEREF _Toc8760291 \h </w:instrText>
            </w:r>
            <w:r w:rsidR="00D45D62">
              <w:rPr>
                <w:noProof/>
                <w:webHidden/>
              </w:rPr>
            </w:r>
            <w:r w:rsidR="00D45D62">
              <w:rPr>
                <w:noProof/>
                <w:webHidden/>
              </w:rPr>
              <w:fldChar w:fldCharType="separate"/>
            </w:r>
            <w:r w:rsidR="00AC2BCE">
              <w:rPr>
                <w:noProof/>
                <w:webHidden/>
              </w:rPr>
              <w:t>23</w:t>
            </w:r>
            <w:r w:rsidR="00D45D62">
              <w:rPr>
                <w:noProof/>
                <w:webHidden/>
              </w:rPr>
              <w:fldChar w:fldCharType="end"/>
            </w:r>
          </w:hyperlink>
        </w:p>
        <w:p w14:paraId="213AD6B0" w14:textId="58E29F90" w:rsidR="00D45D62" w:rsidRDefault="00660932">
          <w:pPr>
            <w:pStyle w:val="TDC2"/>
            <w:tabs>
              <w:tab w:val="left" w:pos="660"/>
              <w:tab w:val="right" w:leader="dot" w:pos="8828"/>
            </w:tabs>
            <w:rPr>
              <w:rFonts w:eastAsiaTheme="minorEastAsia"/>
              <w:noProof/>
              <w:lang w:eastAsia="es-MX"/>
            </w:rPr>
          </w:pPr>
          <w:hyperlink w:anchor="_Toc8760292" w:history="1">
            <w:r w:rsidR="00D45D62" w:rsidRPr="00885806">
              <w:rPr>
                <w:rStyle w:val="Hipervnculo"/>
                <w:rFonts w:ascii="Arial" w:eastAsia="Times New Roman" w:hAnsi="Arial" w:cs="Arial"/>
                <w:noProof/>
                <w:spacing w:val="-15"/>
                <w:bdr w:val="none" w:sz="0" w:space="0" w:color="auto" w:frame="1"/>
                <w:lang w:eastAsia="es-MX"/>
              </w:rPr>
              <w:t>2.</w:t>
            </w:r>
            <w:r w:rsidR="00D45D62">
              <w:rPr>
                <w:rFonts w:eastAsiaTheme="minorEastAsia"/>
                <w:noProof/>
                <w:lang w:eastAsia="es-MX"/>
              </w:rPr>
              <w:tab/>
            </w:r>
            <w:r w:rsidR="00D45D62" w:rsidRPr="00885806">
              <w:rPr>
                <w:rStyle w:val="Hipervnculo"/>
                <w:rFonts w:ascii="Arial" w:hAnsi="Arial" w:cs="Arial"/>
                <w:b/>
                <w:noProof/>
              </w:rPr>
              <w:t>FOMENTO A LA CULTURA DE LA CALIDAD</w:t>
            </w:r>
            <w:r w:rsidR="00D45D62">
              <w:rPr>
                <w:noProof/>
                <w:webHidden/>
              </w:rPr>
              <w:tab/>
            </w:r>
            <w:r w:rsidR="00D45D62">
              <w:rPr>
                <w:noProof/>
                <w:webHidden/>
              </w:rPr>
              <w:fldChar w:fldCharType="begin"/>
            </w:r>
            <w:r w:rsidR="00D45D62">
              <w:rPr>
                <w:noProof/>
                <w:webHidden/>
              </w:rPr>
              <w:instrText xml:space="preserve"> PAGEREF _Toc8760292 \h </w:instrText>
            </w:r>
            <w:r w:rsidR="00D45D62">
              <w:rPr>
                <w:noProof/>
                <w:webHidden/>
              </w:rPr>
            </w:r>
            <w:r w:rsidR="00D45D62">
              <w:rPr>
                <w:noProof/>
                <w:webHidden/>
              </w:rPr>
              <w:fldChar w:fldCharType="separate"/>
            </w:r>
            <w:r w:rsidR="00AC2BCE">
              <w:rPr>
                <w:noProof/>
                <w:webHidden/>
              </w:rPr>
              <w:t>23</w:t>
            </w:r>
            <w:r w:rsidR="00D45D62">
              <w:rPr>
                <w:noProof/>
                <w:webHidden/>
              </w:rPr>
              <w:fldChar w:fldCharType="end"/>
            </w:r>
          </w:hyperlink>
        </w:p>
        <w:p w14:paraId="694AE27F" w14:textId="6774AF5C" w:rsidR="00D45D62" w:rsidRDefault="00660932">
          <w:pPr>
            <w:pStyle w:val="TDC2"/>
            <w:tabs>
              <w:tab w:val="left" w:pos="660"/>
              <w:tab w:val="right" w:leader="dot" w:pos="8828"/>
            </w:tabs>
            <w:rPr>
              <w:rFonts w:eastAsiaTheme="minorEastAsia"/>
              <w:noProof/>
              <w:lang w:eastAsia="es-MX"/>
            </w:rPr>
          </w:pPr>
          <w:hyperlink w:anchor="_Toc8760293" w:history="1">
            <w:r w:rsidR="00D45D62" w:rsidRPr="00885806">
              <w:rPr>
                <w:rStyle w:val="Hipervnculo"/>
                <w:rFonts w:ascii="Arial" w:eastAsia="Times New Roman" w:hAnsi="Arial" w:cs="Arial"/>
                <w:noProof/>
                <w:spacing w:val="-15"/>
                <w:bdr w:val="none" w:sz="0" w:space="0" w:color="auto" w:frame="1"/>
                <w:lang w:eastAsia="es-MX"/>
              </w:rPr>
              <w:t>3.</w:t>
            </w:r>
            <w:r w:rsidR="00D45D62">
              <w:rPr>
                <w:rFonts w:eastAsiaTheme="minorEastAsia"/>
                <w:noProof/>
                <w:lang w:eastAsia="es-MX"/>
              </w:rPr>
              <w:tab/>
            </w:r>
            <w:r w:rsidR="00D45D62" w:rsidRPr="00885806">
              <w:rPr>
                <w:rStyle w:val="Hipervnculo"/>
                <w:rFonts w:ascii="Arial" w:hAnsi="Arial" w:cs="Arial"/>
                <w:b/>
                <w:noProof/>
              </w:rPr>
              <w:t>APOYO METODOLÓGICO Y DIDÁCTICO</w:t>
            </w:r>
            <w:r w:rsidR="00D45D62">
              <w:rPr>
                <w:noProof/>
                <w:webHidden/>
              </w:rPr>
              <w:tab/>
            </w:r>
            <w:r w:rsidR="00D45D62">
              <w:rPr>
                <w:noProof/>
                <w:webHidden/>
              </w:rPr>
              <w:fldChar w:fldCharType="begin"/>
            </w:r>
            <w:r w:rsidR="00D45D62">
              <w:rPr>
                <w:noProof/>
                <w:webHidden/>
              </w:rPr>
              <w:instrText xml:space="preserve"> PAGEREF _Toc8760293 \h </w:instrText>
            </w:r>
            <w:r w:rsidR="00D45D62">
              <w:rPr>
                <w:noProof/>
                <w:webHidden/>
              </w:rPr>
            </w:r>
            <w:r w:rsidR="00D45D62">
              <w:rPr>
                <w:noProof/>
                <w:webHidden/>
              </w:rPr>
              <w:fldChar w:fldCharType="separate"/>
            </w:r>
            <w:r w:rsidR="00AC2BCE">
              <w:rPr>
                <w:noProof/>
                <w:webHidden/>
              </w:rPr>
              <w:t>23</w:t>
            </w:r>
            <w:r w:rsidR="00D45D62">
              <w:rPr>
                <w:noProof/>
                <w:webHidden/>
              </w:rPr>
              <w:fldChar w:fldCharType="end"/>
            </w:r>
          </w:hyperlink>
        </w:p>
        <w:p w14:paraId="78E003B1" w14:textId="7D6ECDAB" w:rsidR="00D45D62" w:rsidRDefault="00660932">
          <w:pPr>
            <w:pStyle w:val="TDC2"/>
            <w:tabs>
              <w:tab w:val="left" w:pos="660"/>
              <w:tab w:val="right" w:leader="dot" w:pos="8828"/>
            </w:tabs>
            <w:rPr>
              <w:rFonts w:eastAsiaTheme="minorEastAsia"/>
              <w:noProof/>
              <w:lang w:eastAsia="es-MX"/>
            </w:rPr>
          </w:pPr>
          <w:hyperlink w:anchor="_Toc8760294" w:history="1">
            <w:r w:rsidR="00D45D62" w:rsidRPr="00885806">
              <w:rPr>
                <w:rStyle w:val="Hipervnculo"/>
                <w:rFonts w:ascii="Arial" w:eastAsia="Times New Roman" w:hAnsi="Arial" w:cs="Arial"/>
                <w:noProof/>
                <w:spacing w:val="-15"/>
                <w:bdr w:val="none" w:sz="0" w:space="0" w:color="auto" w:frame="1"/>
                <w:lang w:eastAsia="es-MX"/>
              </w:rPr>
              <w:t>4.</w:t>
            </w:r>
            <w:r w:rsidR="00D45D62">
              <w:rPr>
                <w:rFonts w:eastAsiaTheme="minorEastAsia"/>
                <w:noProof/>
                <w:lang w:eastAsia="es-MX"/>
              </w:rPr>
              <w:tab/>
            </w:r>
            <w:r w:rsidR="00D45D62" w:rsidRPr="00885806">
              <w:rPr>
                <w:rStyle w:val="Hipervnculo"/>
                <w:rFonts w:ascii="Arial" w:hAnsi="Arial" w:cs="Arial"/>
                <w:b/>
                <w:noProof/>
              </w:rPr>
              <w:t>MODERNIZACIÓN Y OPTIMIZACIÓN DEL PROCESO DE AUTOEVALUACIÓN</w:t>
            </w:r>
            <w:r w:rsidR="00D45D62">
              <w:rPr>
                <w:noProof/>
                <w:webHidden/>
              </w:rPr>
              <w:tab/>
            </w:r>
            <w:r w:rsidR="00D45D62">
              <w:rPr>
                <w:noProof/>
                <w:webHidden/>
              </w:rPr>
              <w:fldChar w:fldCharType="begin"/>
            </w:r>
            <w:r w:rsidR="00D45D62">
              <w:rPr>
                <w:noProof/>
                <w:webHidden/>
              </w:rPr>
              <w:instrText xml:space="preserve"> PAGEREF _Toc8760294 \h </w:instrText>
            </w:r>
            <w:r w:rsidR="00D45D62">
              <w:rPr>
                <w:noProof/>
                <w:webHidden/>
              </w:rPr>
            </w:r>
            <w:r w:rsidR="00D45D62">
              <w:rPr>
                <w:noProof/>
                <w:webHidden/>
              </w:rPr>
              <w:fldChar w:fldCharType="separate"/>
            </w:r>
            <w:r w:rsidR="00AC2BCE">
              <w:rPr>
                <w:noProof/>
                <w:webHidden/>
              </w:rPr>
              <w:t>23</w:t>
            </w:r>
            <w:r w:rsidR="00D45D62">
              <w:rPr>
                <w:noProof/>
                <w:webHidden/>
              </w:rPr>
              <w:fldChar w:fldCharType="end"/>
            </w:r>
          </w:hyperlink>
        </w:p>
        <w:p w14:paraId="44FA8A2C" w14:textId="7C70A6DF" w:rsidR="00D45D62" w:rsidRDefault="00660932">
          <w:pPr>
            <w:pStyle w:val="TDC2"/>
            <w:tabs>
              <w:tab w:val="left" w:pos="660"/>
              <w:tab w:val="right" w:leader="dot" w:pos="8828"/>
            </w:tabs>
            <w:rPr>
              <w:rFonts w:eastAsiaTheme="minorEastAsia"/>
              <w:noProof/>
              <w:lang w:eastAsia="es-MX"/>
            </w:rPr>
          </w:pPr>
          <w:hyperlink w:anchor="_Toc8760295" w:history="1">
            <w:r w:rsidR="00D45D62" w:rsidRPr="00885806">
              <w:rPr>
                <w:rStyle w:val="Hipervnculo"/>
                <w:rFonts w:ascii="Arial" w:eastAsia="Times New Roman" w:hAnsi="Arial" w:cs="Arial"/>
                <w:b/>
                <w:noProof/>
                <w:spacing w:val="-15"/>
                <w:bdr w:val="none" w:sz="0" w:space="0" w:color="auto" w:frame="1"/>
                <w:lang w:eastAsia="es-MX"/>
              </w:rPr>
              <w:t>5.</w:t>
            </w:r>
            <w:r w:rsidR="00D45D62">
              <w:rPr>
                <w:rFonts w:eastAsiaTheme="minorEastAsia"/>
                <w:noProof/>
                <w:lang w:eastAsia="es-MX"/>
              </w:rPr>
              <w:tab/>
            </w:r>
            <w:r w:rsidR="00D45D62" w:rsidRPr="00885806">
              <w:rPr>
                <w:rStyle w:val="Hipervnculo"/>
                <w:rFonts w:ascii="Arial" w:hAnsi="Arial" w:cs="Arial"/>
                <w:b/>
                <w:noProof/>
              </w:rPr>
              <w:t>APROVECHAMIENTO DE LAS CAPACIDADES ACADÉMICAS</w:t>
            </w:r>
            <w:r w:rsidR="00D45D62">
              <w:rPr>
                <w:noProof/>
                <w:webHidden/>
              </w:rPr>
              <w:tab/>
            </w:r>
            <w:r w:rsidR="00D45D62">
              <w:rPr>
                <w:noProof/>
                <w:webHidden/>
              </w:rPr>
              <w:fldChar w:fldCharType="begin"/>
            </w:r>
            <w:r w:rsidR="00D45D62">
              <w:rPr>
                <w:noProof/>
                <w:webHidden/>
              </w:rPr>
              <w:instrText xml:space="preserve"> PAGEREF _Toc8760295 \h </w:instrText>
            </w:r>
            <w:r w:rsidR="00D45D62">
              <w:rPr>
                <w:noProof/>
                <w:webHidden/>
              </w:rPr>
            </w:r>
            <w:r w:rsidR="00D45D62">
              <w:rPr>
                <w:noProof/>
                <w:webHidden/>
              </w:rPr>
              <w:fldChar w:fldCharType="separate"/>
            </w:r>
            <w:r w:rsidR="00AC2BCE">
              <w:rPr>
                <w:noProof/>
                <w:webHidden/>
              </w:rPr>
              <w:t>24</w:t>
            </w:r>
            <w:r w:rsidR="00D45D62">
              <w:rPr>
                <w:noProof/>
                <w:webHidden/>
              </w:rPr>
              <w:fldChar w:fldCharType="end"/>
            </w:r>
          </w:hyperlink>
        </w:p>
        <w:p w14:paraId="5A9390FA" w14:textId="29F0673B" w:rsidR="00D45D62" w:rsidRDefault="00660932">
          <w:pPr>
            <w:pStyle w:val="TDC1"/>
            <w:tabs>
              <w:tab w:val="right" w:leader="dot" w:pos="8828"/>
            </w:tabs>
            <w:rPr>
              <w:rFonts w:eastAsiaTheme="minorEastAsia"/>
              <w:noProof/>
              <w:lang w:eastAsia="es-MX"/>
            </w:rPr>
          </w:pPr>
          <w:hyperlink w:anchor="_Toc8760296" w:history="1">
            <w:r w:rsidR="00D45D62" w:rsidRPr="00885806">
              <w:rPr>
                <w:rStyle w:val="Hipervnculo"/>
                <w:rFonts w:ascii="Arial" w:eastAsia="Times New Roman" w:hAnsi="Arial" w:cs="Arial"/>
                <w:b/>
                <w:noProof/>
                <w:bdr w:val="none" w:sz="0" w:space="0" w:color="auto" w:frame="1"/>
                <w:lang w:eastAsia="es-MX"/>
              </w:rPr>
              <w:t>ACCIONES TÁCTICAS RELACIONADAS CON LA ACTUALIZACIÓN, INCREMENTO Y MEJORA DEL CAPITAL CULTURAL DE LA PLANTA DOCENTE DE LA UNIDAD UPN 099 CDMX, PONIENTE:</w:t>
            </w:r>
            <w:r w:rsidR="00D45D62">
              <w:rPr>
                <w:noProof/>
                <w:webHidden/>
              </w:rPr>
              <w:tab/>
            </w:r>
            <w:r w:rsidR="00D45D62">
              <w:rPr>
                <w:noProof/>
                <w:webHidden/>
              </w:rPr>
              <w:fldChar w:fldCharType="begin"/>
            </w:r>
            <w:r w:rsidR="00D45D62">
              <w:rPr>
                <w:noProof/>
                <w:webHidden/>
              </w:rPr>
              <w:instrText xml:space="preserve"> PAGEREF _Toc8760296 \h </w:instrText>
            </w:r>
            <w:r w:rsidR="00D45D62">
              <w:rPr>
                <w:noProof/>
                <w:webHidden/>
              </w:rPr>
            </w:r>
            <w:r w:rsidR="00D45D62">
              <w:rPr>
                <w:noProof/>
                <w:webHidden/>
              </w:rPr>
              <w:fldChar w:fldCharType="separate"/>
            </w:r>
            <w:r w:rsidR="00AC2BCE">
              <w:rPr>
                <w:noProof/>
                <w:webHidden/>
              </w:rPr>
              <w:t>24</w:t>
            </w:r>
            <w:r w:rsidR="00D45D62">
              <w:rPr>
                <w:noProof/>
                <w:webHidden/>
              </w:rPr>
              <w:fldChar w:fldCharType="end"/>
            </w:r>
          </w:hyperlink>
        </w:p>
        <w:p w14:paraId="6A2D9C3C" w14:textId="1CE7AC87" w:rsidR="00D45D62" w:rsidRDefault="00660932">
          <w:pPr>
            <w:pStyle w:val="TDC1"/>
            <w:tabs>
              <w:tab w:val="right" w:leader="dot" w:pos="8828"/>
            </w:tabs>
            <w:rPr>
              <w:rFonts w:eastAsiaTheme="minorEastAsia"/>
              <w:noProof/>
              <w:lang w:eastAsia="es-MX"/>
            </w:rPr>
          </w:pPr>
          <w:hyperlink w:anchor="_Toc8760297" w:history="1">
            <w:r w:rsidR="00D45D62" w:rsidRPr="00885806">
              <w:rPr>
                <w:rStyle w:val="Hipervnculo"/>
                <w:rFonts w:ascii="Arial" w:eastAsia="Times New Roman" w:hAnsi="Arial" w:cs="Arial"/>
                <w:b/>
                <w:noProof/>
                <w:bdr w:val="none" w:sz="0" w:space="0" w:color="auto" w:frame="1"/>
                <w:lang w:eastAsia="es-MX"/>
              </w:rPr>
              <w:t>ACCIONES TÁCTICAS RELACIONADAS CON LA CAPACITACIÓN DEL PERSONAL ADMINISTRATIVO DE LA UNIDAD UPN 099 CDMX, PONIENTE, PARA LA MEJORA DE LA ATENCIÓN AL ALUMNADO:</w:t>
            </w:r>
            <w:r w:rsidR="00D45D62">
              <w:rPr>
                <w:noProof/>
                <w:webHidden/>
              </w:rPr>
              <w:tab/>
            </w:r>
            <w:r w:rsidR="00D45D62">
              <w:rPr>
                <w:noProof/>
                <w:webHidden/>
              </w:rPr>
              <w:fldChar w:fldCharType="begin"/>
            </w:r>
            <w:r w:rsidR="00D45D62">
              <w:rPr>
                <w:noProof/>
                <w:webHidden/>
              </w:rPr>
              <w:instrText xml:space="preserve"> PAGEREF _Toc8760297 \h </w:instrText>
            </w:r>
            <w:r w:rsidR="00D45D62">
              <w:rPr>
                <w:noProof/>
                <w:webHidden/>
              </w:rPr>
            </w:r>
            <w:r w:rsidR="00D45D62">
              <w:rPr>
                <w:noProof/>
                <w:webHidden/>
              </w:rPr>
              <w:fldChar w:fldCharType="separate"/>
            </w:r>
            <w:r w:rsidR="00AC2BCE">
              <w:rPr>
                <w:noProof/>
                <w:webHidden/>
              </w:rPr>
              <w:t>26</w:t>
            </w:r>
            <w:r w:rsidR="00D45D62">
              <w:rPr>
                <w:noProof/>
                <w:webHidden/>
              </w:rPr>
              <w:fldChar w:fldCharType="end"/>
            </w:r>
          </w:hyperlink>
        </w:p>
        <w:p w14:paraId="72CFACB2" w14:textId="7172647D" w:rsidR="00D45D62" w:rsidRDefault="00660932">
          <w:pPr>
            <w:pStyle w:val="TDC1"/>
            <w:tabs>
              <w:tab w:val="right" w:leader="dot" w:pos="8828"/>
            </w:tabs>
            <w:rPr>
              <w:rFonts w:eastAsiaTheme="minorEastAsia"/>
              <w:noProof/>
              <w:lang w:eastAsia="es-MX"/>
            </w:rPr>
          </w:pPr>
          <w:hyperlink w:anchor="_Toc8760298" w:history="1">
            <w:r w:rsidR="00D45D62" w:rsidRPr="00885806">
              <w:rPr>
                <w:rStyle w:val="Hipervnculo"/>
                <w:rFonts w:ascii="Arial" w:eastAsia="Times New Roman" w:hAnsi="Arial" w:cs="Arial"/>
                <w:b/>
                <w:noProof/>
                <w:bdr w:val="none" w:sz="0" w:space="0" w:color="auto" w:frame="1"/>
                <w:lang w:eastAsia="es-MX"/>
              </w:rPr>
              <w:t>FUNCIÓN SUSTANTIVA DE DOCENCIA</w:t>
            </w:r>
            <w:r w:rsidR="00D45D62">
              <w:rPr>
                <w:noProof/>
                <w:webHidden/>
              </w:rPr>
              <w:tab/>
            </w:r>
            <w:r w:rsidR="00D45D62">
              <w:rPr>
                <w:noProof/>
                <w:webHidden/>
              </w:rPr>
              <w:fldChar w:fldCharType="begin"/>
            </w:r>
            <w:r w:rsidR="00D45D62">
              <w:rPr>
                <w:noProof/>
                <w:webHidden/>
              </w:rPr>
              <w:instrText xml:space="preserve"> PAGEREF _Toc8760298 \h </w:instrText>
            </w:r>
            <w:r w:rsidR="00D45D62">
              <w:rPr>
                <w:noProof/>
                <w:webHidden/>
              </w:rPr>
            </w:r>
            <w:r w:rsidR="00D45D62">
              <w:rPr>
                <w:noProof/>
                <w:webHidden/>
              </w:rPr>
              <w:fldChar w:fldCharType="separate"/>
            </w:r>
            <w:r w:rsidR="00AC2BCE">
              <w:rPr>
                <w:noProof/>
                <w:webHidden/>
              </w:rPr>
              <w:t>26</w:t>
            </w:r>
            <w:r w:rsidR="00D45D62">
              <w:rPr>
                <w:noProof/>
                <w:webHidden/>
              </w:rPr>
              <w:fldChar w:fldCharType="end"/>
            </w:r>
          </w:hyperlink>
        </w:p>
        <w:p w14:paraId="24210F05" w14:textId="51226BEB" w:rsidR="00D45D62" w:rsidRDefault="00660932">
          <w:pPr>
            <w:pStyle w:val="TDC1"/>
            <w:tabs>
              <w:tab w:val="right" w:leader="dot" w:pos="8828"/>
            </w:tabs>
            <w:rPr>
              <w:rFonts w:eastAsiaTheme="minorEastAsia"/>
              <w:noProof/>
              <w:lang w:eastAsia="es-MX"/>
            </w:rPr>
          </w:pPr>
          <w:hyperlink w:anchor="_Toc8760299" w:history="1">
            <w:r w:rsidR="00D45D62" w:rsidRPr="00885806">
              <w:rPr>
                <w:rStyle w:val="Hipervnculo"/>
                <w:rFonts w:ascii="Arial" w:eastAsia="Times New Roman" w:hAnsi="Arial" w:cs="Arial"/>
                <w:b/>
                <w:noProof/>
                <w:bdr w:val="none" w:sz="0" w:space="0" w:color="auto" w:frame="1"/>
                <w:lang w:eastAsia="es-MX"/>
              </w:rPr>
              <w:t>ACCIONES TÁCTICAS RELACIONADAS CON LA PLANEACIÓN ESTRATÉGICO-ACADÉMICA DE AULA:</w:t>
            </w:r>
            <w:r w:rsidR="00D45D62">
              <w:rPr>
                <w:noProof/>
                <w:webHidden/>
              </w:rPr>
              <w:tab/>
            </w:r>
            <w:r w:rsidR="00D45D62">
              <w:rPr>
                <w:noProof/>
                <w:webHidden/>
              </w:rPr>
              <w:fldChar w:fldCharType="begin"/>
            </w:r>
            <w:r w:rsidR="00D45D62">
              <w:rPr>
                <w:noProof/>
                <w:webHidden/>
              </w:rPr>
              <w:instrText xml:space="preserve"> PAGEREF _Toc8760299 \h </w:instrText>
            </w:r>
            <w:r w:rsidR="00D45D62">
              <w:rPr>
                <w:noProof/>
                <w:webHidden/>
              </w:rPr>
            </w:r>
            <w:r w:rsidR="00D45D62">
              <w:rPr>
                <w:noProof/>
                <w:webHidden/>
              </w:rPr>
              <w:fldChar w:fldCharType="separate"/>
            </w:r>
            <w:r w:rsidR="00AC2BCE">
              <w:rPr>
                <w:noProof/>
                <w:webHidden/>
              </w:rPr>
              <w:t>26</w:t>
            </w:r>
            <w:r w:rsidR="00D45D62">
              <w:rPr>
                <w:noProof/>
                <w:webHidden/>
              </w:rPr>
              <w:fldChar w:fldCharType="end"/>
            </w:r>
          </w:hyperlink>
        </w:p>
        <w:p w14:paraId="2349EB17" w14:textId="1571B39D" w:rsidR="00D45D62" w:rsidRDefault="00660932">
          <w:pPr>
            <w:pStyle w:val="TDC1"/>
            <w:tabs>
              <w:tab w:val="right" w:leader="dot" w:pos="8828"/>
            </w:tabs>
            <w:rPr>
              <w:rFonts w:eastAsiaTheme="minorEastAsia"/>
              <w:noProof/>
              <w:lang w:eastAsia="es-MX"/>
            </w:rPr>
          </w:pPr>
          <w:hyperlink w:anchor="_Toc8760300" w:history="1">
            <w:r w:rsidR="00D45D62" w:rsidRPr="00885806">
              <w:rPr>
                <w:rStyle w:val="Hipervnculo"/>
                <w:rFonts w:ascii="Arial" w:eastAsia="Times New Roman" w:hAnsi="Arial" w:cs="Arial"/>
                <w:b/>
                <w:noProof/>
                <w:bdr w:val="none" w:sz="0" w:space="0" w:color="auto" w:frame="1"/>
                <w:lang w:eastAsia="es-MX"/>
              </w:rPr>
              <w:t>ACCIONES TÁCTICAS RELACIONADAS CON LA IMPARTICIÓN DE CLASES:</w:t>
            </w:r>
            <w:r w:rsidR="00D45D62">
              <w:rPr>
                <w:noProof/>
                <w:webHidden/>
              </w:rPr>
              <w:tab/>
            </w:r>
            <w:r w:rsidR="00D45D62">
              <w:rPr>
                <w:noProof/>
                <w:webHidden/>
              </w:rPr>
              <w:fldChar w:fldCharType="begin"/>
            </w:r>
            <w:r w:rsidR="00D45D62">
              <w:rPr>
                <w:noProof/>
                <w:webHidden/>
              </w:rPr>
              <w:instrText xml:space="preserve"> PAGEREF _Toc8760300 \h </w:instrText>
            </w:r>
            <w:r w:rsidR="00D45D62">
              <w:rPr>
                <w:noProof/>
                <w:webHidden/>
              </w:rPr>
            </w:r>
            <w:r w:rsidR="00D45D62">
              <w:rPr>
                <w:noProof/>
                <w:webHidden/>
              </w:rPr>
              <w:fldChar w:fldCharType="separate"/>
            </w:r>
            <w:r w:rsidR="00AC2BCE">
              <w:rPr>
                <w:noProof/>
                <w:webHidden/>
              </w:rPr>
              <w:t>28</w:t>
            </w:r>
            <w:r w:rsidR="00D45D62">
              <w:rPr>
                <w:noProof/>
                <w:webHidden/>
              </w:rPr>
              <w:fldChar w:fldCharType="end"/>
            </w:r>
          </w:hyperlink>
        </w:p>
        <w:p w14:paraId="65CC94A4" w14:textId="3788B042" w:rsidR="00D45D62" w:rsidRDefault="00660932">
          <w:pPr>
            <w:pStyle w:val="TDC1"/>
            <w:tabs>
              <w:tab w:val="right" w:leader="dot" w:pos="8828"/>
            </w:tabs>
            <w:rPr>
              <w:rFonts w:eastAsiaTheme="minorEastAsia"/>
              <w:noProof/>
              <w:lang w:eastAsia="es-MX"/>
            </w:rPr>
          </w:pPr>
          <w:hyperlink w:anchor="_Toc8760301" w:history="1">
            <w:r w:rsidR="00D45D62" w:rsidRPr="00885806">
              <w:rPr>
                <w:rStyle w:val="Hipervnculo"/>
                <w:rFonts w:ascii="Arial" w:hAnsi="Arial" w:cs="Arial"/>
                <w:b/>
                <w:noProof/>
              </w:rPr>
              <w:t>ACCIONES TÁCTICAS RESPECTO AL POSGRADO</w:t>
            </w:r>
            <w:r w:rsidR="00D45D62">
              <w:rPr>
                <w:noProof/>
                <w:webHidden/>
              </w:rPr>
              <w:tab/>
            </w:r>
            <w:r w:rsidR="00D45D62">
              <w:rPr>
                <w:noProof/>
                <w:webHidden/>
              </w:rPr>
              <w:fldChar w:fldCharType="begin"/>
            </w:r>
            <w:r w:rsidR="00D45D62">
              <w:rPr>
                <w:noProof/>
                <w:webHidden/>
              </w:rPr>
              <w:instrText xml:space="preserve"> PAGEREF _Toc8760301 \h </w:instrText>
            </w:r>
            <w:r w:rsidR="00D45D62">
              <w:rPr>
                <w:noProof/>
                <w:webHidden/>
              </w:rPr>
            </w:r>
            <w:r w:rsidR="00D45D62">
              <w:rPr>
                <w:noProof/>
                <w:webHidden/>
              </w:rPr>
              <w:fldChar w:fldCharType="separate"/>
            </w:r>
            <w:r w:rsidR="00AC2BCE">
              <w:rPr>
                <w:noProof/>
                <w:webHidden/>
              </w:rPr>
              <w:t>28</w:t>
            </w:r>
            <w:r w:rsidR="00D45D62">
              <w:rPr>
                <w:noProof/>
                <w:webHidden/>
              </w:rPr>
              <w:fldChar w:fldCharType="end"/>
            </w:r>
          </w:hyperlink>
        </w:p>
        <w:p w14:paraId="746F35C3" w14:textId="0C7CF31A" w:rsidR="00D45D62" w:rsidRDefault="00660932">
          <w:pPr>
            <w:pStyle w:val="TDC1"/>
            <w:tabs>
              <w:tab w:val="right" w:leader="dot" w:pos="8828"/>
            </w:tabs>
            <w:rPr>
              <w:rFonts w:eastAsiaTheme="minorEastAsia"/>
              <w:noProof/>
              <w:lang w:eastAsia="es-MX"/>
            </w:rPr>
          </w:pPr>
          <w:hyperlink w:anchor="_Toc8760302" w:history="1">
            <w:r w:rsidR="00D45D62" w:rsidRPr="00885806">
              <w:rPr>
                <w:rStyle w:val="Hipervnculo"/>
                <w:rFonts w:ascii="Arial" w:hAnsi="Arial" w:cs="Arial"/>
                <w:b/>
                <w:noProof/>
              </w:rPr>
              <w:t>ACCIONES TÁCTICAS RELACIONADAS CON LA GESTIÓN ADMINISTRATIVO-TECNOLÓGICA PARA LA DOCENCIA:</w:t>
            </w:r>
            <w:r w:rsidR="00D45D62">
              <w:rPr>
                <w:noProof/>
                <w:webHidden/>
              </w:rPr>
              <w:tab/>
            </w:r>
            <w:r w:rsidR="00D45D62">
              <w:rPr>
                <w:noProof/>
                <w:webHidden/>
              </w:rPr>
              <w:fldChar w:fldCharType="begin"/>
            </w:r>
            <w:r w:rsidR="00D45D62">
              <w:rPr>
                <w:noProof/>
                <w:webHidden/>
              </w:rPr>
              <w:instrText xml:space="preserve"> PAGEREF _Toc8760302 \h </w:instrText>
            </w:r>
            <w:r w:rsidR="00D45D62">
              <w:rPr>
                <w:noProof/>
                <w:webHidden/>
              </w:rPr>
            </w:r>
            <w:r w:rsidR="00D45D62">
              <w:rPr>
                <w:noProof/>
                <w:webHidden/>
              </w:rPr>
              <w:fldChar w:fldCharType="separate"/>
            </w:r>
            <w:r w:rsidR="00AC2BCE">
              <w:rPr>
                <w:noProof/>
                <w:webHidden/>
              </w:rPr>
              <w:t>28</w:t>
            </w:r>
            <w:r w:rsidR="00D45D62">
              <w:rPr>
                <w:noProof/>
                <w:webHidden/>
              </w:rPr>
              <w:fldChar w:fldCharType="end"/>
            </w:r>
          </w:hyperlink>
        </w:p>
        <w:p w14:paraId="696E600A" w14:textId="5163CE4F" w:rsidR="00D45D62" w:rsidRDefault="00660932">
          <w:pPr>
            <w:pStyle w:val="TDC1"/>
            <w:tabs>
              <w:tab w:val="right" w:leader="dot" w:pos="8828"/>
            </w:tabs>
            <w:rPr>
              <w:rFonts w:eastAsiaTheme="minorEastAsia"/>
              <w:noProof/>
              <w:lang w:eastAsia="es-MX"/>
            </w:rPr>
          </w:pPr>
          <w:hyperlink w:anchor="_Toc8760303" w:history="1">
            <w:r w:rsidR="00D45D62" w:rsidRPr="00885806">
              <w:rPr>
                <w:rStyle w:val="Hipervnculo"/>
                <w:rFonts w:ascii="Arial" w:eastAsia="Times New Roman" w:hAnsi="Arial" w:cs="Arial"/>
                <w:b/>
                <w:noProof/>
                <w:lang w:eastAsia="es-MX"/>
              </w:rPr>
              <w:t>FUNCIÓN SUSTANTIVA DE INVESTIGACIÓN</w:t>
            </w:r>
            <w:r w:rsidR="00D45D62">
              <w:rPr>
                <w:noProof/>
                <w:webHidden/>
              </w:rPr>
              <w:tab/>
            </w:r>
            <w:r w:rsidR="00D45D62">
              <w:rPr>
                <w:noProof/>
                <w:webHidden/>
              </w:rPr>
              <w:fldChar w:fldCharType="begin"/>
            </w:r>
            <w:r w:rsidR="00D45D62">
              <w:rPr>
                <w:noProof/>
                <w:webHidden/>
              </w:rPr>
              <w:instrText xml:space="preserve"> PAGEREF _Toc8760303 \h </w:instrText>
            </w:r>
            <w:r w:rsidR="00D45D62">
              <w:rPr>
                <w:noProof/>
                <w:webHidden/>
              </w:rPr>
            </w:r>
            <w:r w:rsidR="00D45D62">
              <w:rPr>
                <w:noProof/>
                <w:webHidden/>
              </w:rPr>
              <w:fldChar w:fldCharType="separate"/>
            </w:r>
            <w:r w:rsidR="00AC2BCE">
              <w:rPr>
                <w:noProof/>
                <w:webHidden/>
              </w:rPr>
              <w:t>30</w:t>
            </w:r>
            <w:r w:rsidR="00D45D62">
              <w:rPr>
                <w:noProof/>
                <w:webHidden/>
              </w:rPr>
              <w:fldChar w:fldCharType="end"/>
            </w:r>
          </w:hyperlink>
        </w:p>
        <w:p w14:paraId="4A67568B" w14:textId="6A93E068" w:rsidR="00D45D62" w:rsidRDefault="00660932">
          <w:pPr>
            <w:pStyle w:val="TDC2"/>
            <w:tabs>
              <w:tab w:val="right" w:leader="dot" w:pos="8828"/>
            </w:tabs>
            <w:rPr>
              <w:rFonts w:eastAsiaTheme="minorEastAsia"/>
              <w:noProof/>
              <w:lang w:eastAsia="es-MX"/>
            </w:rPr>
          </w:pPr>
          <w:hyperlink w:anchor="_Toc8760304" w:history="1">
            <w:r w:rsidR="00D45D62" w:rsidRPr="00885806">
              <w:rPr>
                <w:rStyle w:val="Hipervnculo"/>
                <w:rFonts w:ascii="Arial" w:hAnsi="Arial" w:cs="Arial"/>
                <w:b/>
                <w:noProof/>
              </w:rPr>
              <w:t>CARACTERÍSTICAS DEL ÁREA SUSTANTIVA DE INVESTIGACIÓN</w:t>
            </w:r>
            <w:r w:rsidR="00D45D62">
              <w:rPr>
                <w:noProof/>
                <w:webHidden/>
              </w:rPr>
              <w:tab/>
            </w:r>
            <w:r w:rsidR="00D45D62">
              <w:rPr>
                <w:noProof/>
                <w:webHidden/>
              </w:rPr>
              <w:fldChar w:fldCharType="begin"/>
            </w:r>
            <w:r w:rsidR="00D45D62">
              <w:rPr>
                <w:noProof/>
                <w:webHidden/>
              </w:rPr>
              <w:instrText xml:space="preserve"> PAGEREF _Toc8760304 \h </w:instrText>
            </w:r>
            <w:r w:rsidR="00D45D62">
              <w:rPr>
                <w:noProof/>
                <w:webHidden/>
              </w:rPr>
            </w:r>
            <w:r w:rsidR="00D45D62">
              <w:rPr>
                <w:noProof/>
                <w:webHidden/>
              </w:rPr>
              <w:fldChar w:fldCharType="separate"/>
            </w:r>
            <w:r w:rsidR="00AC2BCE">
              <w:rPr>
                <w:noProof/>
                <w:webHidden/>
              </w:rPr>
              <w:t>30</w:t>
            </w:r>
            <w:r w:rsidR="00D45D62">
              <w:rPr>
                <w:noProof/>
                <w:webHidden/>
              </w:rPr>
              <w:fldChar w:fldCharType="end"/>
            </w:r>
          </w:hyperlink>
        </w:p>
        <w:p w14:paraId="796FF672" w14:textId="564B7BF9" w:rsidR="00D45D62" w:rsidRDefault="00660932">
          <w:pPr>
            <w:pStyle w:val="TDC2"/>
            <w:tabs>
              <w:tab w:val="right" w:leader="dot" w:pos="8828"/>
            </w:tabs>
            <w:rPr>
              <w:rFonts w:eastAsiaTheme="minorEastAsia"/>
              <w:noProof/>
              <w:lang w:eastAsia="es-MX"/>
            </w:rPr>
          </w:pPr>
          <w:hyperlink w:anchor="_Toc8760305" w:history="1">
            <w:r w:rsidR="00D45D62" w:rsidRPr="00885806">
              <w:rPr>
                <w:rStyle w:val="Hipervnculo"/>
                <w:rFonts w:ascii="Arial" w:hAnsi="Arial" w:cs="Arial"/>
                <w:b/>
                <w:noProof/>
              </w:rPr>
              <w:t>OBJETIVOS CRÍTICOS:</w:t>
            </w:r>
            <w:r w:rsidR="00D45D62">
              <w:rPr>
                <w:noProof/>
                <w:webHidden/>
              </w:rPr>
              <w:tab/>
            </w:r>
            <w:r w:rsidR="00D45D62">
              <w:rPr>
                <w:noProof/>
                <w:webHidden/>
              </w:rPr>
              <w:fldChar w:fldCharType="begin"/>
            </w:r>
            <w:r w:rsidR="00D45D62">
              <w:rPr>
                <w:noProof/>
                <w:webHidden/>
              </w:rPr>
              <w:instrText xml:space="preserve"> PAGEREF _Toc8760305 \h </w:instrText>
            </w:r>
            <w:r w:rsidR="00D45D62">
              <w:rPr>
                <w:noProof/>
                <w:webHidden/>
              </w:rPr>
            </w:r>
            <w:r w:rsidR="00D45D62">
              <w:rPr>
                <w:noProof/>
                <w:webHidden/>
              </w:rPr>
              <w:fldChar w:fldCharType="separate"/>
            </w:r>
            <w:r w:rsidR="00AC2BCE">
              <w:rPr>
                <w:noProof/>
                <w:webHidden/>
              </w:rPr>
              <w:t>30</w:t>
            </w:r>
            <w:r w:rsidR="00D45D62">
              <w:rPr>
                <w:noProof/>
                <w:webHidden/>
              </w:rPr>
              <w:fldChar w:fldCharType="end"/>
            </w:r>
          </w:hyperlink>
        </w:p>
        <w:p w14:paraId="574E7F74" w14:textId="63507F15" w:rsidR="00D45D62" w:rsidRDefault="00660932">
          <w:pPr>
            <w:pStyle w:val="TDC2"/>
            <w:tabs>
              <w:tab w:val="right" w:leader="dot" w:pos="8828"/>
            </w:tabs>
            <w:rPr>
              <w:rFonts w:eastAsiaTheme="minorEastAsia"/>
              <w:noProof/>
              <w:lang w:eastAsia="es-MX"/>
            </w:rPr>
          </w:pPr>
          <w:hyperlink w:anchor="_Toc8760306" w:history="1">
            <w:r w:rsidR="00D45D62" w:rsidRPr="00885806">
              <w:rPr>
                <w:rStyle w:val="Hipervnculo"/>
                <w:rFonts w:ascii="Arial" w:hAnsi="Arial" w:cs="Arial"/>
                <w:b/>
                <w:noProof/>
              </w:rPr>
              <w:t>ACCIONES TÁCTICAS:</w:t>
            </w:r>
            <w:r w:rsidR="00D45D62">
              <w:rPr>
                <w:noProof/>
                <w:webHidden/>
              </w:rPr>
              <w:tab/>
            </w:r>
            <w:r w:rsidR="00D45D62">
              <w:rPr>
                <w:noProof/>
                <w:webHidden/>
              </w:rPr>
              <w:fldChar w:fldCharType="begin"/>
            </w:r>
            <w:r w:rsidR="00D45D62">
              <w:rPr>
                <w:noProof/>
                <w:webHidden/>
              </w:rPr>
              <w:instrText xml:space="preserve"> PAGEREF _Toc8760306 \h </w:instrText>
            </w:r>
            <w:r w:rsidR="00D45D62">
              <w:rPr>
                <w:noProof/>
                <w:webHidden/>
              </w:rPr>
            </w:r>
            <w:r w:rsidR="00D45D62">
              <w:rPr>
                <w:noProof/>
                <w:webHidden/>
              </w:rPr>
              <w:fldChar w:fldCharType="separate"/>
            </w:r>
            <w:r w:rsidR="00AC2BCE">
              <w:rPr>
                <w:noProof/>
                <w:webHidden/>
              </w:rPr>
              <w:t>31</w:t>
            </w:r>
            <w:r w:rsidR="00D45D62">
              <w:rPr>
                <w:noProof/>
                <w:webHidden/>
              </w:rPr>
              <w:fldChar w:fldCharType="end"/>
            </w:r>
          </w:hyperlink>
        </w:p>
        <w:p w14:paraId="797C71B5" w14:textId="213110F0" w:rsidR="00D45D62" w:rsidRDefault="00660932">
          <w:pPr>
            <w:pStyle w:val="TDC2"/>
            <w:tabs>
              <w:tab w:val="right" w:leader="dot" w:pos="8828"/>
            </w:tabs>
            <w:rPr>
              <w:rFonts w:eastAsiaTheme="minorEastAsia"/>
              <w:noProof/>
              <w:lang w:eastAsia="es-MX"/>
            </w:rPr>
          </w:pPr>
          <w:hyperlink w:anchor="_Toc8760307" w:history="1">
            <w:r w:rsidR="00D45D62" w:rsidRPr="00885806">
              <w:rPr>
                <w:rStyle w:val="Hipervnculo"/>
                <w:rFonts w:ascii="Arial" w:eastAsia="Times New Roman" w:hAnsi="Arial" w:cs="Arial"/>
                <w:b/>
                <w:noProof/>
                <w:lang w:eastAsia="es-MX"/>
              </w:rPr>
              <w:t>CUERPOS ACADÉMICOS:</w:t>
            </w:r>
            <w:r w:rsidR="00D45D62">
              <w:rPr>
                <w:noProof/>
                <w:webHidden/>
              </w:rPr>
              <w:tab/>
            </w:r>
            <w:r w:rsidR="00D45D62">
              <w:rPr>
                <w:noProof/>
                <w:webHidden/>
              </w:rPr>
              <w:fldChar w:fldCharType="begin"/>
            </w:r>
            <w:r w:rsidR="00D45D62">
              <w:rPr>
                <w:noProof/>
                <w:webHidden/>
              </w:rPr>
              <w:instrText xml:space="preserve"> PAGEREF _Toc8760307 \h </w:instrText>
            </w:r>
            <w:r w:rsidR="00D45D62">
              <w:rPr>
                <w:noProof/>
                <w:webHidden/>
              </w:rPr>
            </w:r>
            <w:r w:rsidR="00D45D62">
              <w:rPr>
                <w:noProof/>
                <w:webHidden/>
              </w:rPr>
              <w:fldChar w:fldCharType="separate"/>
            </w:r>
            <w:r w:rsidR="00AC2BCE">
              <w:rPr>
                <w:noProof/>
                <w:webHidden/>
              </w:rPr>
              <w:t>32</w:t>
            </w:r>
            <w:r w:rsidR="00D45D62">
              <w:rPr>
                <w:noProof/>
                <w:webHidden/>
              </w:rPr>
              <w:fldChar w:fldCharType="end"/>
            </w:r>
          </w:hyperlink>
        </w:p>
        <w:p w14:paraId="36233486" w14:textId="1C5974CE" w:rsidR="00D45D62" w:rsidRDefault="00660932">
          <w:pPr>
            <w:pStyle w:val="TDC1"/>
            <w:tabs>
              <w:tab w:val="right" w:leader="dot" w:pos="8828"/>
            </w:tabs>
            <w:rPr>
              <w:rFonts w:eastAsiaTheme="minorEastAsia"/>
              <w:noProof/>
              <w:lang w:eastAsia="es-MX"/>
            </w:rPr>
          </w:pPr>
          <w:hyperlink w:anchor="_Toc8760308" w:history="1">
            <w:r w:rsidR="00D45D62" w:rsidRPr="00885806">
              <w:rPr>
                <w:rStyle w:val="Hipervnculo"/>
                <w:rFonts w:ascii="Arial" w:eastAsia="Times New Roman" w:hAnsi="Arial" w:cs="Arial"/>
                <w:b/>
                <w:noProof/>
                <w:lang w:eastAsia="es-MX"/>
              </w:rPr>
              <w:t>FUNCIÓN SUSTANTIVA DE DIFUSIÓN Y EXTENSIÓN UNIVERSITARIA</w:t>
            </w:r>
            <w:r w:rsidR="00D45D62">
              <w:rPr>
                <w:noProof/>
                <w:webHidden/>
              </w:rPr>
              <w:tab/>
            </w:r>
            <w:r w:rsidR="00D45D62">
              <w:rPr>
                <w:noProof/>
                <w:webHidden/>
              </w:rPr>
              <w:fldChar w:fldCharType="begin"/>
            </w:r>
            <w:r w:rsidR="00D45D62">
              <w:rPr>
                <w:noProof/>
                <w:webHidden/>
              </w:rPr>
              <w:instrText xml:space="preserve"> PAGEREF _Toc8760308 \h </w:instrText>
            </w:r>
            <w:r w:rsidR="00D45D62">
              <w:rPr>
                <w:noProof/>
                <w:webHidden/>
              </w:rPr>
            </w:r>
            <w:r w:rsidR="00D45D62">
              <w:rPr>
                <w:noProof/>
                <w:webHidden/>
              </w:rPr>
              <w:fldChar w:fldCharType="separate"/>
            </w:r>
            <w:r w:rsidR="00AC2BCE">
              <w:rPr>
                <w:noProof/>
                <w:webHidden/>
              </w:rPr>
              <w:t>32</w:t>
            </w:r>
            <w:r w:rsidR="00D45D62">
              <w:rPr>
                <w:noProof/>
                <w:webHidden/>
              </w:rPr>
              <w:fldChar w:fldCharType="end"/>
            </w:r>
          </w:hyperlink>
        </w:p>
        <w:p w14:paraId="7FA2D79C" w14:textId="7875F18A" w:rsidR="00D45D62" w:rsidRDefault="00660932">
          <w:pPr>
            <w:pStyle w:val="TDC2"/>
            <w:tabs>
              <w:tab w:val="right" w:leader="dot" w:pos="8828"/>
            </w:tabs>
            <w:rPr>
              <w:rFonts w:eastAsiaTheme="minorEastAsia"/>
              <w:noProof/>
              <w:lang w:eastAsia="es-MX"/>
            </w:rPr>
          </w:pPr>
          <w:hyperlink w:anchor="_Toc8760309" w:history="1">
            <w:r w:rsidR="00D45D62" w:rsidRPr="00885806">
              <w:rPr>
                <w:rStyle w:val="Hipervnculo"/>
                <w:rFonts w:ascii="Arial" w:hAnsi="Arial" w:cs="Arial"/>
                <w:b/>
                <w:noProof/>
              </w:rPr>
              <w:t>CARACTERÍSTICAS DE LA DIFUSIÓN Y LA EXTENSIÓN UNIVERSITARIA</w:t>
            </w:r>
            <w:r w:rsidR="00D45D62">
              <w:rPr>
                <w:noProof/>
                <w:webHidden/>
              </w:rPr>
              <w:tab/>
            </w:r>
            <w:r w:rsidR="00D45D62">
              <w:rPr>
                <w:noProof/>
                <w:webHidden/>
              </w:rPr>
              <w:fldChar w:fldCharType="begin"/>
            </w:r>
            <w:r w:rsidR="00D45D62">
              <w:rPr>
                <w:noProof/>
                <w:webHidden/>
              </w:rPr>
              <w:instrText xml:space="preserve"> PAGEREF _Toc8760309 \h </w:instrText>
            </w:r>
            <w:r w:rsidR="00D45D62">
              <w:rPr>
                <w:noProof/>
                <w:webHidden/>
              </w:rPr>
            </w:r>
            <w:r w:rsidR="00D45D62">
              <w:rPr>
                <w:noProof/>
                <w:webHidden/>
              </w:rPr>
              <w:fldChar w:fldCharType="separate"/>
            </w:r>
            <w:r w:rsidR="00AC2BCE">
              <w:rPr>
                <w:noProof/>
                <w:webHidden/>
              </w:rPr>
              <w:t>33</w:t>
            </w:r>
            <w:r w:rsidR="00D45D62">
              <w:rPr>
                <w:noProof/>
                <w:webHidden/>
              </w:rPr>
              <w:fldChar w:fldCharType="end"/>
            </w:r>
          </w:hyperlink>
        </w:p>
        <w:p w14:paraId="25368132" w14:textId="20150986" w:rsidR="00D45D62" w:rsidRDefault="00660932">
          <w:pPr>
            <w:pStyle w:val="TDC2"/>
            <w:tabs>
              <w:tab w:val="right" w:leader="dot" w:pos="8828"/>
            </w:tabs>
            <w:rPr>
              <w:rFonts w:eastAsiaTheme="minorEastAsia"/>
              <w:noProof/>
              <w:lang w:eastAsia="es-MX"/>
            </w:rPr>
          </w:pPr>
          <w:hyperlink w:anchor="_Toc8760310" w:history="1">
            <w:r w:rsidR="00D45D62" w:rsidRPr="00885806">
              <w:rPr>
                <w:rStyle w:val="Hipervnculo"/>
                <w:rFonts w:ascii="Arial" w:hAnsi="Arial" w:cs="Arial"/>
                <w:b/>
                <w:noProof/>
              </w:rPr>
              <w:t>OBJETIVOS CRÍTICOS:</w:t>
            </w:r>
            <w:r w:rsidR="00D45D62">
              <w:rPr>
                <w:noProof/>
                <w:webHidden/>
              </w:rPr>
              <w:tab/>
            </w:r>
            <w:r w:rsidR="00D45D62">
              <w:rPr>
                <w:noProof/>
                <w:webHidden/>
              </w:rPr>
              <w:fldChar w:fldCharType="begin"/>
            </w:r>
            <w:r w:rsidR="00D45D62">
              <w:rPr>
                <w:noProof/>
                <w:webHidden/>
              </w:rPr>
              <w:instrText xml:space="preserve"> PAGEREF _Toc8760310 \h </w:instrText>
            </w:r>
            <w:r w:rsidR="00D45D62">
              <w:rPr>
                <w:noProof/>
                <w:webHidden/>
              </w:rPr>
            </w:r>
            <w:r w:rsidR="00D45D62">
              <w:rPr>
                <w:noProof/>
                <w:webHidden/>
              </w:rPr>
              <w:fldChar w:fldCharType="separate"/>
            </w:r>
            <w:r w:rsidR="00AC2BCE">
              <w:rPr>
                <w:noProof/>
                <w:webHidden/>
              </w:rPr>
              <w:t>33</w:t>
            </w:r>
            <w:r w:rsidR="00D45D62">
              <w:rPr>
                <w:noProof/>
                <w:webHidden/>
              </w:rPr>
              <w:fldChar w:fldCharType="end"/>
            </w:r>
          </w:hyperlink>
        </w:p>
        <w:p w14:paraId="37072904" w14:textId="5CC25A6E" w:rsidR="00D45D62" w:rsidRDefault="00660932">
          <w:pPr>
            <w:pStyle w:val="TDC2"/>
            <w:tabs>
              <w:tab w:val="right" w:leader="dot" w:pos="8828"/>
            </w:tabs>
            <w:rPr>
              <w:rFonts w:eastAsiaTheme="minorEastAsia"/>
              <w:noProof/>
              <w:lang w:eastAsia="es-MX"/>
            </w:rPr>
          </w:pPr>
          <w:hyperlink w:anchor="_Toc8760311" w:history="1">
            <w:r w:rsidR="00D45D62" w:rsidRPr="00885806">
              <w:rPr>
                <w:rStyle w:val="Hipervnculo"/>
                <w:rFonts w:ascii="Arial" w:hAnsi="Arial" w:cs="Arial"/>
                <w:b/>
                <w:noProof/>
              </w:rPr>
              <w:t>ACCIONES TÁCTICAS:</w:t>
            </w:r>
            <w:r w:rsidR="00D45D62">
              <w:rPr>
                <w:noProof/>
                <w:webHidden/>
              </w:rPr>
              <w:tab/>
            </w:r>
            <w:r w:rsidR="00D45D62">
              <w:rPr>
                <w:noProof/>
                <w:webHidden/>
              </w:rPr>
              <w:fldChar w:fldCharType="begin"/>
            </w:r>
            <w:r w:rsidR="00D45D62">
              <w:rPr>
                <w:noProof/>
                <w:webHidden/>
              </w:rPr>
              <w:instrText xml:space="preserve"> PAGEREF _Toc8760311 \h </w:instrText>
            </w:r>
            <w:r w:rsidR="00D45D62">
              <w:rPr>
                <w:noProof/>
                <w:webHidden/>
              </w:rPr>
            </w:r>
            <w:r w:rsidR="00D45D62">
              <w:rPr>
                <w:noProof/>
                <w:webHidden/>
              </w:rPr>
              <w:fldChar w:fldCharType="separate"/>
            </w:r>
            <w:r w:rsidR="00AC2BCE">
              <w:rPr>
                <w:noProof/>
                <w:webHidden/>
              </w:rPr>
              <w:t>34</w:t>
            </w:r>
            <w:r w:rsidR="00D45D62">
              <w:rPr>
                <w:noProof/>
                <w:webHidden/>
              </w:rPr>
              <w:fldChar w:fldCharType="end"/>
            </w:r>
          </w:hyperlink>
        </w:p>
        <w:p w14:paraId="28BD4DBB" w14:textId="4E9B1956" w:rsidR="00D45D62" w:rsidRDefault="00660932">
          <w:pPr>
            <w:pStyle w:val="TDC1"/>
            <w:tabs>
              <w:tab w:val="right" w:leader="dot" w:pos="8828"/>
            </w:tabs>
            <w:rPr>
              <w:rFonts w:eastAsiaTheme="minorEastAsia"/>
              <w:noProof/>
              <w:lang w:eastAsia="es-MX"/>
            </w:rPr>
          </w:pPr>
          <w:hyperlink w:anchor="_Toc8760312" w:history="1">
            <w:r w:rsidR="00D45D62" w:rsidRPr="00885806">
              <w:rPr>
                <w:rStyle w:val="Hipervnculo"/>
                <w:rFonts w:ascii="Arial" w:hAnsi="Arial" w:cs="Arial"/>
                <w:b/>
                <w:noProof/>
              </w:rPr>
              <w:t>UNA PRECISIÓN SOBRE LA CONCEPCIÓN E IMPORTANCIA DE EVALUAR EL SGOE DE LA UNIDAD UPN 099 CDMX, PONIENTE:</w:t>
            </w:r>
            <w:r w:rsidR="00D45D62">
              <w:rPr>
                <w:noProof/>
                <w:webHidden/>
              </w:rPr>
              <w:tab/>
            </w:r>
            <w:r w:rsidR="00D45D62">
              <w:rPr>
                <w:noProof/>
                <w:webHidden/>
              </w:rPr>
              <w:fldChar w:fldCharType="begin"/>
            </w:r>
            <w:r w:rsidR="00D45D62">
              <w:rPr>
                <w:noProof/>
                <w:webHidden/>
              </w:rPr>
              <w:instrText xml:space="preserve"> PAGEREF _Toc8760312 \h </w:instrText>
            </w:r>
            <w:r w:rsidR="00D45D62">
              <w:rPr>
                <w:noProof/>
                <w:webHidden/>
              </w:rPr>
            </w:r>
            <w:r w:rsidR="00D45D62">
              <w:rPr>
                <w:noProof/>
                <w:webHidden/>
              </w:rPr>
              <w:fldChar w:fldCharType="separate"/>
            </w:r>
            <w:r w:rsidR="00AC2BCE">
              <w:rPr>
                <w:noProof/>
                <w:webHidden/>
              </w:rPr>
              <w:t>34</w:t>
            </w:r>
            <w:r w:rsidR="00D45D62">
              <w:rPr>
                <w:noProof/>
                <w:webHidden/>
              </w:rPr>
              <w:fldChar w:fldCharType="end"/>
            </w:r>
          </w:hyperlink>
        </w:p>
        <w:p w14:paraId="015BB928" w14:textId="40CC29A9" w:rsidR="00D45D62" w:rsidRDefault="00660932">
          <w:pPr>
            <w:pStyle w:val="TDC2"/>
            <w:tabs>
              <w:tab w:val="right" w:leader="dot" w:pos="8828"/>
            </w:tabs>
            <w:rPr>
              <w:rFonts w:eastAsiaTheme="minorEastAsia"/>
              <w:noProof/>
              <w:lang w:eastAsia="es-MX"/>
            </w:rPr>
          </w:pPr>
          <w:hyperlink w:anchor="_Toc8760313" w:history="1">
            <w:r w:rsidR="00D45D62" w:rsidRPr="00885806">
              <w:rPr>
                <w:rStyle w:val="Hipervnculo"/>
                <w:rFonts w:ascii="Arial" w:hAnsi="Arial" w:cs="Arial"/>
                <w:b/>
                <w:noProof/>
              </w:rPr>
              <w:t>CRITERIOS GENERALES, BASE DE ELABORACIÓN DE RÚBRICAS PARA LA AUTOEVALUACIÓN</w:t>
            </w:r>
            <w:r w:rsidR="00D45D62">
              <w:rPr>
                <w:noProof/>
                <w:webHidden/>
              </w:rPr>
              <w:tab/>
            </w:r>
            <w:r w:rsidR="00D45D62">
              <w:rPr>
                <w:noProof/>
                <w:webHidden/>
              </w:rPr>
              <w:fldChar w:fldCharType="begin"/>
            </w:r>
            <w:r w:rsidR="00D45D62">
              <w:rPr>
                <w:noProof/>
                <w:webHidden/>
              </w:rPr>
              <w:instrText xml:space="preserve"> PAGEREF _Toc8760313 \h </w:instrText>
            </w:r>
            <w:r w:rsidR="00D45D62">
              <w:rPr>
                <w:noProof/>
                <w:webHidden/>
              </w:rPr>
            </w:r>
            <w:r w:rsidR="00D45D62">
              <w:rPr>
                <w:noProof/>
                <w:webHidden/>
              </w:rPr>
              <w:fldChar w:fldCharType="separate"/>
            </w:r>
            <w:r w:rsidR="00AC2BCE">
              <w:rPr>
                <w:noProof/>
                <w:webHidden/>
              </w:rPr>
              <w:t>39</w:t>
            </w:r>
            <w:r w:rsidR="00D45D62">
              <w:rPr>
                <w:noProof/>
                <w:webHidden/>
              </w:rPr>
              <w:fldChar w:fldCharType="end"/>
            </w:r>
          </w:hyperlink>
        </w:p>
        <w:p w14:paraId="36DAEC2E" w14:textId="25B0FBE8" w:rsidR="00D45D62" w:rsidRDefault="00660932">
          <w:pPr>
            <w:pStyle w:val="TDC1"/>
            <w:tabs>
              <w:tab w:val="right" w:leader="dot" w:pos="8828"/>
            </w:tabs>
            <w:rPr>
              <w:rFonts w:eastAsiaTheme="minorEastAsia"/>
              <w:noProof/>
              <w:lang w:eastAsia="es-MX"/>
            </w:rPr>
          </w:pPr>
          <w:hyperlink w:anchor="_Toc8760314" w:history="1">
            <w:r w:rsidR="00D45D62" w:rsidRPr="00885806">
              <w:rPr>
                <w:rStyle w:val="Hipervnculo"/>
                <w:rFonts w:ascii="Arial" w:hAnsi="Arial" w:cs="Arial"/>
                <w:b/>
                <w:noProof/>
              </w:rPr>
              <w:t>ACCIONES TÁCTICAS RELACIONADAS CON LA GESTIÓN DE RECURSOS FINANCIEROS, MATERIALES E INSUMOS:</w:t>
            </w:r>
            <w:r w:rsidR="00D45D62">
              <w:rPr>
                <w:noProof/>
                <w:webHidden/>
              </w:rPr>
              <w:tab/>
            </w:r>
            <w:r w:rsidR="00D45D62">
              <w:rPr>
                <w:noProof/>
                <w:webHidden/>
              </w:rPr>
              <w:fldChar w:fldCharType="begin"/>
            </w:r>
            <w:r w:rsidR="00D45D62">
              <w:rPr>
                <w:noProof/>
                <w:webHidden/>
              </w:rPr>
              <w:instrText xml:space="preserve"> PAGEREF _Toc8760314 \h </w:instrText>
            </w:r>
            <w:r w:rsidR="00D45D62">
              <w:rPr>
                <w:noProof/>
                <w:webHidden/>
              </w:rPr>
            </w:r>
            <w:r w:rsidR="00D45D62">
              <w:rPr>
                <w:noProof/>
                <w:webHidden/>
              </w:rPr>
              <w:fldChar w:fldCharType="separate"/>
            </w:r>
            <w:r w:rsidR="00AC2BCE">
              <w:rPr>
                <w:noProof/>
                <w:webHidden/>
              </w:rPr>
              <w:t>40</w:t>
            </w:r>
            <w:r w:rsidR="00D45D62">
              <w:rPr>
                <w:noProof/>
                <w:webHidden/>
              </w:rPr>
              <w:fldChar w:fldCharType="end"/>
            </w:r>
          </w:hyperlink>
        </w:p>
        <w:p w14:paraId="07A3607B" w14:textId="5B9D6970" w:rsidR="00D45D62" w:rsidRDefault="00660932">
          <w:pPr>
            <w:pStyle w:val="TDC1"/>
            <w:tabs>
              <w:tab w:val="right" w:leader="dot" w:pos="8828"/>
            </w:tabs>
            <w:rPr>
              <w:rStyle w:val="Hipervnculo"/>
              <w:noProof/>
            </w:rPr>
          </w:pPr>
          <w:hyperlink w:anchor="_Toc8760315" w:history="1">
            <w:r w:rsidR="00D45D62" w:rsidRPr="00885806">
              <w:rPr>
                <w:rStyle w:val="Hipervnculo"/>
                <w:rFonts w:ascii="Arial" w:hAnsi="Arial" w:cs="Arial"/>
                <w:b/>
                <w:noProof/>
              </w:rPr>
              <w:t>RECURSOS Y OBSTÁCULOS:</w:t>
            </w:r>
            <w:r w:rsidR="00D45D62">
              <w:rPr>
                <w:noProof/>
                <w:webHidden/>
              </w:rPr>
              <w:tab/>
            </w:r>
            <w:r w:rsidR="00D45D62">
              <w:rPr>
                <w:noProof/>
                <w:webHidden/>
              </w:rPr>
              <w:fldChar w:fldCharType="begin"/>
            </w:r>
            <w:r w:rsidR="00D45D62">
              <w:rPr>
                <w:noProof/>
                <w:webHidden/>
              </w:rPr>
              <w:instrText xml:space="preserve"> PAGEREF _Toc8760315 \h </w:instrText>
            </w:r>
            <w:r w:rsidR="00D45D62">
              <w:rPr>
                <w:noProof/>
                <w:webHidden/>
              </w:rPr>
            </w:r>
            <w:r w:rsidR="00D45D62">
              <w:rPr>
                <w:noProof/>
                <w:webHidden/>
              </w:rPr>
              <w:fldChar w:fldCharType="separate"/>
            </w:r>
            <w:r w:rsidR="00AC2BCE">
              <w:rPr>
                <w:noProof/>
                <w:webHidden/>
              </w:rPr>
              <w:t>41</w:t>
            </w:r>
            <w:r w:rsidR="00D45D62">
              <w:rPr>
                <w:noProof/>
                <w:webHidden/>
              </w:rPr>
              <w:fldChar w:fldCharType="end"/>
            </w:r>
          </w:hyperlink>
        </w:p>
        <w:p w14:paraId="40E2D0E5" w14:textId="77777777" w:rsidR="008C2F8D" w:rsidRPr="008C2F8D" w:rsidRDefault="008C2F8D" w:rsidP="008C2F8D"/>
        <w:p w14:paraId="4A87E1E5" w14:textId="2B04C296" w:rsidR="0010089A" w:rsidRDefault="00660932" w:rsidP="008C2F8D">
          <w:pPr>
            <w:pStyle w:val="TDC1"/>
            <w:tabs>
              <w:tab w:val="right" w:leader="dot" w:pos="8828"/>
            </w:tabs>
            <w:rPr>
              <w:rFonts w:ascii="Arial" w:hAnsi="Arial" w:cs="Arial"/>
              <w:b/>
              <w:sz w:val="32"/>
              <w:szCs w:val="32"/>
              <w:u w:val="single"/>
              <w:lang w:val="es-ES"/>
            </w:rPr>
          </w:pPr>
          <w:hyperlink w:anchor="_Toc8760316" w:history="1">
            <w:r w:rsidR="00D45D62" w:rsidRPr="00885806">
              <w:rPr>
                <w:rStyle w:val="Hipervnculo"/>
                <w:rFonts w:ascii="Arial" w:eastAsia="Times New Roman" w:hAnsi="Arial" w:cs="Arial"/>
                <w:b/>
                <w:noProof/>
                <w:bdr w:val="none" w:sz="0" w:space="0" w:color="auto" w:frame="1"/>
                <w:lang w:eastAsia="es-MX"/>
              </w:rPr>
              <w:t>REFERENCIAS BIBLIOGRÁFICAS CITADAS</w:t>
            </w:r>
          </w:hyperlink>
          <w:r w:rsidR="0010089A">
            <w:rPr>
              <w:b/>
              <w:bCs/>
              <w:lang w:val="es-ES"/>
            </w:rPr>
            <w:fldChar w:fldCharType="end"/>
          </w:r>
        </w:p>
      </w:sdtContent>
    </w:sdt>
    <w:p w14:paraId="1BD53090" w14:textId="77777777" w:rsidR="00E96D66" w:rsidRDefault="00E96D66" w:rsidP="0010089A">
      <w:pPr>
        <w:pStyle w:val="Ttulo1"/>
        <w:rPr>
          <w:rFonts w:ascii="Arial" w:hAnsi="Arial" w:cs="Arial"/>
          <w:b/>
          <w:color w:val="auto"/>
          <w:u w:val="single"/>
          <w:lang w:val="es-ES"/>
        </w:rPr>
        <w:sectPr w:rsidR="00E96D66" w:rsidSect="008C5EBC">
          <w:headerReference w:type="default" r:id="rId10"/>
          <w:footerReference w:type="default" r:id="rId11"/>
          <w:pgSz w:w="12240" w:h="15840"/>
          <w:pgMar w:top="1417" w:right="1701" w:bottom="1417" w:left="1701" w:header="708" w:footer="708" w:gutter="0"/>
          <w:pgNumType w:start="1"/>
          <w:cols w:space="708"/>
          <w:docGrid w:linePitch="360"/>
        </w:sectPr>
      </w:pPr>
    </w:p>
    <w:p w14:paraId="761938CB" w14:textId="0FBB3461" w:rsidR="00D05804" w:rsidRPr="0010089A" w:rsidRDefault="00A85362" w:rsidP="00C06F69">
      <w:pPr>
        <w:pStyle w:val="Ttulo1"/>
        <w:jc w:val="center"/>
        <w:rPr>
          <w:rFonts w:ascii="Arial" w:hAnsi="Arial" w:cs="Arial"/>
          <w:b/>
          <w:color w:val="auto"/>
          <w:u w:val="single"/>
          <w:lang w:val="es-ES"/>
        </w:rPr>
      </w:pPr>
      <w:bookmarkStart w:id="0" w:name="_Toc8760262"/>
      <w:r w:rsidRPr="0010089A">
        <w:rPr>
          <w:rFonts w:ascii="Arial" w:hAnsi="Arial" w:cs="Arial"/>
          <w:b/>
          <w:color w:val="auto"/>
          <w:u w:val="single"/>
          <w:lang w:val="es-ES"/>
        </w:rPr>
        <w:lastRenderedPageBreak/>
        <w:t>PRESENTA</w:t>
      </w:r>
      <w:r w:rsidR="00497800" w:rsidRPr="0010089A">
        <w:rPr>
          <w:rFonts w:ascii="Arial" w:hAnsi="Arial" w:cs="Arial"/>
          <w:b/>
          <w:color w:val="auto"/>
          <w:u w:val="single"/>
          <w:lang w:val="es-ES"/>
        </w:rPr>
        <w:t>CIÓN</w:t>
      </w:r>
      <w:bookmarkEnd w:id="0"/>
    </w:p>
    <w:p w14:paraId="372ED78E" w14:textId="1B10463E" w:rsidR="00E136F3" w:rsidRDefault="00E136F3" w:rsidP="00D05804">
      <w:pPr>
        <w:pStyle w:val="Default"/>
        <w:rPr>
          <w:b/>
          <w:bCs/>
          <w:sz w:val="32"/>
          <w:szCs w:val="32"/>
          <w:u w:val="single"/>
        </w:rPr>
      </w:pPr>
    </w:p>
    <w:p w14:paraId="55C05959" w14:textId="347529AE" w:rsidR="00DB280D" w:rsidRDefault="004A262C" w:rsidP="0010089A">
      <w:pPr>
        <w:pStyle w:val="Default"/>
        <w:spacing w:before="120" w:after="240" w:line="360" w:lineRule="auto"/>
        <w:jc w:val="both"/>
        <w:rPr>
          <w:bCs/>
        </w:rPr>
      </w:pPr>
      <w:r>
        <w:rPr>
          <w:bCs/>
        </w:rPr>
        <w:t>El presente</w:t>
      </w:r>
      <w:r w:rsidR="00DB280D">
        <w:rPr>
          <w:bCs/>
        </w:rPr>
        <w:t xml:space="preserve"> Plan de Trabajo</w:t>
      </w:r>
      <w:r w:rsidR="00190E55">
        <w:rPr>
          <w:bCs/>
        </w:rPr>
        <w:t xml:space="preserve"> se diseñó con base en la planeación estratégica de Largo Plazo que orienta el quehacer académico de la Unidad UPN 099 CDMX, Poniente y </w:t>
      </w:r>
      <w:r w:rsidR="00BC6015">
        <w:rPr>
          <w:bCs/>
        </w:rPr>
        <w:t>a petición de la Rectoría de la Universidad Pedagógi</w:t>
      </w:r>
      <w:r w:rsidR="00DB280D">
        <w:rPr>
          <w:bCs/>
        </w:rPr>
        <w:t xml:space="preserve">ca Nacional, </w:t>
      </w:r>
      <w:r w:rsidR="00190E55">
        <w:rPr>
          <w:bCs/>
        </w:rPr>
        <w:t xml:space="preserve">para </w:t>
      </w:r>
      <w:r w:rsidR="00DB280D">
        <w:rPr>
          <w:bCs/>
        </w:rPr>
        <w:t>efectos de apreciar las actividades a realizar</w:t>
      </w:r>
      <w:r w:rsidR="00190E55">
        <w:rPr>
          <w:bCs/>
        </w:rPr>
        <w:t xml:space="preserve"> </w:t>
      </w:r>
      <w:r w:rsidR="00DB280D">
        <w:rPr>
          <w:bCs/>
        </w:rPr>
        <w:t xml:space="preserve">dentro de un proceso de ratificación </w:t>
      </w:r>
      <w:r w:rsidR="00301AE3">
        <w:rPr>
          <w:bCs/>
        </w:rPr>
        <w:t xml:space="preserve">para </w:t>
      </w:r>
      <w:r w:rsidR="00356D3E">
        <w:rPr>
          <w:bCs/>
        </w:rPr>
        <w:t xml:space="preserve">continuar </w:t>
      </w:r>
      <w:r w:rsidR="00301AE3">
        <w:rPr>
          <w:bCs/>
        </w:rPr>
        <w:t>coordina</w:t>
      </w:r>
      <w:r w:rsidR="00356D3E">
        <w:rPr>
          <w:bCs/>
        </w:rPr>
        <w:t>ndo</w:t>
      </w:r>
      <w:r w:rsidR="00301AE3">
        <w:rPr>
          <w:bCs/>
        </w:rPr>
        <w:t xml:space="preserve"> el trabajo académico en</w:t>
      </w:r>
      <w:r w:rsidR="00DB280D">
        <w:rPr>
          <w:bCs/>
        </w:rPr>
        <w:t xml:space="preserve"> </w:t>
      </w:r>
      <w:r w:rsidR="00190E55">
        <w:rPr>
          <w:bCs/>
        </w:rPr>
        <w:t>la mencionada Unidad</w:t>
      </w:r>
      <w:r w:rsidR="00DB280D">
        <w:rPr>
          <w:bCs/>
        </w:rPr>
        <w:t>.</w:t>
      </w:r>
    </w:p>
    <w:p w14:paraId="2CB7D9FE" w14:textId="200CEFD6" w:rsidR="00356D3E" w:rsidRDefault="00DB280D" w:rsidP="0010089A">
      <w:pPr>
        <w:pStyle w:val="Default"/>
        <w:spacing w:before="120" w:after="240" w:line="360" w:lineRule="auto"/>
        <w:jc w:val="both"/>
        <w:rPr>
          <w:bCs/>
        </w:rPr>
      </w:pPr>
      <w:r>
        <w:rPr>
          <w:bCs/>
        </w:rPr>
        <w:t xml:space="preserve">El </w:t>
      </w:r>
      <w:r w:rsidR="00DA09A9">
        <w:rPr>
          <w:bCs/>
        </w:rPr>
        <w:t xml:space="preserve">presente </w:t>
      </w:r>
      <w:r>
        <w:rPr>
          <w:bCs/>
        </w:rPr>
        <w:t>documento</w:t>
      </w:r>
      <w:r w:rsidR="00DA09A9">
        <w:rPr>
          <w:bCs/>
        </w:rPr>
        <w:t>,</w:t>
      </w:r>
      <w:r>
        <w:rPr>
          <w:bCs/>
        </w:rPr>
        <w:t xml:space="preserve"> </w:t>
      </w:r>
      <w:r w:rsidR="00356D3E">
        <w:rPr>
          <w:bCs/>
        </w:rPr>
        <w:t>como ya se expresó,</w:t>
      </w:r>
      <w:r>
        <w:rPr>
          <w:bCs/>
        </w:rPr>
        <w:t xml:space="preserve"> se subsume en la secuencia de acci</w:t>
      </w:r>
      <w:r w:rsidR="00356D3E">
        <w:rPr>
          <w:bCs/>
        </w:rPr>
        <w:t>ones</w:t>
      </w:r>
      <w:r>
        <w:rPr>
          <w:bCs/>
        </w:rPr>
        <w:t xml:space="preserve"> </w:t>
      </w:r>
      <w:r w:rsidR="0010089A">
        <w:rPr>
          <w:bCs/>
        </w:rPr>
        <w:t>que,</w:t>
      </w:r>
      <w:r>
        <w:rPr>
          <w:bCs/>
        </w:rPr>
        <w:t xml:space="preserve"> a la fecha, en la Unidad UPN 099 CDMX, Poniente se han llevado a cabo dentro del desarrollo de ac</w:t>
      </w:r>
      <w:r w:rsidR="00356D3E">
        <w:rPr>
          <w:bCs/>
        </w:rPr>
        <w:t>tividades</w:t>
      </w:r>
      <w:r>
        <w:rPr>
          <w:bCs/>
        </w:rPr>
        <w:t xml:space="preserve"> correspondientes a la </w:t>
      </w:r>
      <w:r w:rsidR="00356D3E">
        <w:rPr>
          <w:bCs/>
        </w:rPr>
        <w:t>C</w:t>
      </w:r>
      <w:r>
        <w:rPr>
          <w:bCs/>
        </w:rPr>
        <w:t>ertificaciones alcanzadas</w:t>
      </w:r>
      <w:r w:rsidR="002A3661">
        <w:rPr>
          <w:bCs/>
        </w:rPr>
        <w:t>,</w:t>
      </w:r>
      <w:r>
        <w:rPr>
          <w:bCs/>
        </w:rPr>
        <w:t xml:space="preserve"> en primer término: ISO 9001-2008, posteriormente, la ISO 9001-2015 y</w:t>
      </w:r>
      <w:r w:rsidR="00356D3E">
        <w:rPr>
          <w:bCs/>
        </w:rPr>
        <w:t xml:space="preserve"> </w:t>
      </w:r>
      <w:r w:rsidR="003D5C27">
        <w:rPr>
          <w:bCs/>
        </w:rPr>
        <w:t>que,</w:t>
      </w:r>
      <w:r>
        <w:rPr>
          <w:bCs/>
        </w:rPr>
        <w:t xml:space="preserve"> en este momento, se migra a la Norma 21001-2018</w:t>
      </w:r>
      <w:r w:rsidR="002A3661">
        <w:rPr>
          <w:bCs/>
        </w:rPr>
        <w:t>.</w:t>
      </w:r>
    </w:p>
    <w:p w14:paraId="4BCEB4E0" w14:textId="2B59ADCD" w:rsidR="00DB280D" w:rsidRDefault="002A3661" w:rsidP="0010089A">
      <w:pPr>
        <w:pStyle w:val="Default"/>
        <w:spacing w:before="120" w:after="240" w:line="360" w:lineRule="auto"/>
        <w:jc w:val="both"/>
        <w:rPr>
          <w:bCs/>
        </w:rPr>
      </w:pPr>
      <w:r>
        <w:rPr>
          <w:bCs/>
        </w:rPr>
        <w:t xml:space="preserve">De alcanzarse este propósito, la Unidad UPN 099 CDMX, Poniente, se convertiría en la primera institución de Educación Superior certificada en la nueva Norma que en </w:t>
      </w:r>
      <w:r w:rsidR="00916C36">
        <w:rPr>
          <w:bCs/>
        </w:rPr>
        <w:t xml:space="preserve">el continente </w:t>
      </w:r>
      <w:r w:rsidR="00301AE3">
        <w:rPr>
          <w:bCs/>
        </w:rPr>
        <w:t>americano</w:t>
      </w:r>
      <w:r w:rsidR="00916C36">
        <w:rPr>
          <w:bCs/>
        </w:rPr>
        <w:t>,</w:t>
      </w:r>
      <w:r>
        <w:rPr>
          <w:bCs/>
        </w:rPr>
        <w:t xml:space="preserve"> </w:t>
      </w:r>
      <w:r w:rsidR="00916C36">
        <w:rPr>
          <w:bCs/>
        </w:rPr>
        <w:t>lograse</w:t>
      </w:r>
      <w:r>
        <w:rPr>
          <w:bCs/>
        </w:rPr>
        <w:t xml:space="preserve"> tal distinción </w:t>
      </w:r>
      <w:r w:rsidR="009E6F1B">
        <w:rPr>
          <w:bCs/>
        </w:rPr>
        <w:t>dentro del contexto</w:t>
      </w:r>
      <w:r>
        <w:rPr>
          <w:bCs/>
        </w:rPr>
        <w:t xml:space="preserve"> internacional.</w:t>
      </w:r>
    </w:p>
    <w:p w14:paraId="7057A7E7" w14:textId="1EA589FD" w:rsidR="002A3661" w:rsidRDefault="002A3661" w:rsidP="0010089A">
      <w:pPr>
        <w:pStyle w:val="Default"/>
        <w:spacing w:before="120" w:after="240" w:line="360" w:lineRule="auto"/>
        <w:jc w:val="both"/>
        <w:rPr>
          <w:bCs/>
        </w:rPr>
      </w:pPr>
      <w:r>
        <w:rPr>
          <w:bCs/>
        </w:rPr>
        <w:t>Es por ello, que el Plan de Trabajo</w:t>
      </w:r>
      <w:r w:rsidR="00DA09A9">
        <w:rPr>
          <w:bCs/>
        </w:rPr>
        <w:t>,</w:t>
      </w:r>
      <w:r>
        <w:rPr>
          <w:bCs/>
        </w:rPr>
        <w:t xml:space="preserve"> está íntimamente vinculado al Sistema de Gestión para Organizaciones Educativas (SGOE)</w:t>
      </w:r>
      <w:r w:rsidR="00301AE3">
        <w:rPr>
          <w:bCs/>
        </w:rPr>
        <w:t xml:space="preserve"> y es una continuación de la planeación a largo plazo</w:t>
      </w:r>
      <w:r w:rsidR="00A85362">
        <w:rPr>
          <w:bCs/>
        </w:rPr>
        <w:t>,</w:t>
      </w:r>
      <w:r w:rsidR="00301AE3">
        <w:rPr>
          <w:bCs/>
        </w:rPr>
        <w:t xml:space="preserve"> ya establecida.</w:t>
      </w:r>
    </w:p>
    <w:p w14:paraId="7FF56485" w14:textId="5E2EBD3C" w:rsidR="002A3661" w:rsidRDefault="002A3661" w:rsidP="0010089A">
      <w:pPr>
        <w:pStyle w:val="Default"/>
        <w:spacing w:before="120" w:after="240" w:line="360" w:lineRule="auto"/>
        <w:jc w:val="both"/>
        <w:rPr>
          <w:bCs/>
        </w:rPr>
      </w:pPr>
      <w:r w:rsidRPr="00356D3E">
        <w:rPr>
          <w:bCs/>
        </w:rPr>
        <w:t>El documento</w:t>
      </w:r>
      <w:r w:rsidR="00DA09A9" w:rsidRPr="00356D3E">
        <w:rPr>
          <w:bCs/>
        </w:rPr>
        <w:t xml:space="preserve"> </w:t>
      </w:r>
      <w:r w:rsidR="00DC0244">
        <w:rPr>
          <w:bCs/>
        </w:rPr>
        <w:t xml:space="preserve">está compuesto por </w:t>
      </w:r>
      <w:r w:rsidR="00356D3E">
        <w:rPr>
          <w:bCs/>
        </w:rPr>
        <w:t>un</w:t>
      </w:r>
      <w:r w:rsidR="00DC0244">
        <w:rPr>
          <w:bCs/>
        </w:rPr>
        <w:t xml:space="preserve"> conjunto</w:t>
      </w:r>
      <w:r w:rsidR="00356D3E">
        <w:rPr>
          <w:bCs/>
        </w:rPr>
        <w:t xml:space="preserve"> de puntos</w:t>
      </w:r>
      <w:r w:rsidR="00DC0244">
        <w:rPr>
          <w:bCs/>
        </w:rPr>
        <w:t xml:space="preserve"> medulares</w:t>
      </w:r>
      <w:r w:rsidR="00356D3E">
        <w:rPr>
          <w:bCs/>
        </w:rPr>
        <w:t xml:space="preserve"> que permitirán</w:t>
      </w:r>
      <w:r w:rsidR="00DC0244">
        <w:rPr>
          <w:bCs/>
        </w:rPr>
        <w:t xml:space="preserve"> observar las estrategias y acciones tácticas a realizarse como parte operativa para alcanzar el objetivo</w:t>
      </w:r>
      <w:r w:rsidR="0010089A">
        <w:rPr>
          <w:bCs/>
        </w:rPr>
        <w:t xml:space="preserve"> </w:t>
      </w:r>
      <w:r w:rsidR="00DC0244">
        <w:rPr>
          <w:bCs/>
        </w:rPr>
        <w:t xml:space="preserve">general y objetivos críticos </w:t>
      </w:r>
      <w:r w:rsidR="0010089A">
        <w:rPr>
          <w:bCs/>
        </w:rPr>
        <w:t>que,</w:t>
      </w:r>
      <w:r w:rsidR="00DC0244">
        <w:rPr>
          <w:bCs/>
        </w:rPr>
        <w:t xml:space="preserve"> como piedra angular, propiciarán el desarrollo de la Misión, la Visión y la Política de Calidad propuesta para el SGOE.</w:t>
      </w:r>
    </w:p>
    <w:p w14:paraId="3D6018C2" w14:textId="77777777" w:rsidR="00C06F69" w:rsidRDefault="00C06F69" w:rsidP="00DB280D">
      <w:pPr>
        <w:pStyle w:val="Default"/>
        <w:spacing w:line="360" w:lineRule="auto"/>
        <w:jc w:val="both"/>
        <w:rPr>
          <w:b/>
          <w:bCs/>
          <w:sz w:val="28"/>
          <w:szCs w:val="28"/>
          <w:u w:val="single"/>
        </w:rPr>
        <w:sectPr w:rsidR="00C06F69" w:rsidSect="00C06F69">
          <w:headerReference w:type="default" r:id="rId12"/>
          <w:footerReference w:type="default" r:id="rId13"/>
          <w:pgSz w:w="12240" w:h="15840"/>
          <w:pgMar w:top="2835" w:right="1701" w:bottom="1418" w:left="1701" w:header="709" w:footer="709" w:gutter="0"/>
          <w:pgNumType w:start="1"/>
          <w:cols w:space="708"/>
          <w:docGrid w:linePitch="360"/>
        </w:sectPr>
      </w:pPr>
    </w:p>
    <w:p w14:paraId="6A7A99D2" w14:textId="047F9461" w:rsidR="004A262C" w:rsidRPr="0010089A" w:rsidRDefault="00EB28F1" w:rsidP="00C06F69">
      <w:pPr>
        <w:pStyle w:val="Ttulo1"/>
        <w:jc w:val="center"/>
        <w:rPr>
          <w:rFonts w:ascii="Arial" w:hAnsi="Arial" w:cs="Arial"/>
          <w:b/>
          <w:color w:val="auto"/>
          <w:u w:val="single"/>
        </w:rPr>
      </w:pPr>
      <w:bookmarkStart w:id="1" w:name="_Toc8760263"/>
      <w:r w:rsidRPr="0010089A">
        <w:rPr>
          <w:rFonts w:ascii="Arial" w:hAnsi="Arial" w:cs="Arial"/>
          <w:b/>
          <w:color w:val="auto"/>
          <w:u w:val="single"/>
        </w:rPr>
        <w:lastRenderedPageBreak/>
        <w:t>REFERENTES</w:t>
      </w:r>
      <w:r w:rsidRPr="00C06F69">
        <w:rPr>
          <w:rFonts w:ascii="Arial" w:hAnsi="Arial" w:cs="Arial"/>
          <w:b/>
          <w:color w:val="auto"/>
        </w:rPr>
        <w:t>:</w:t>
      </w:r>
      <w:bookmarkEnd w:id="1"/>
    </w:p>
    <w:p w14:paraId="613725AC" w14:textId="77777777" w:rsidR="00CB436A" w:rsidRPr="00EB28F1" w:rsidRDefault="00CB436A" w:rsidP="00DB280D">
      <w:pPr>
        <w:pStyle w:val="Default"/>
        <w:spacing w:line="360" w:lineRule="auto"/>
        <w:jc w:val="both"/>
        <w:rPr>
          <w:b/>
          <w:bCs/>
          <w:sz w:val="28"/>
          <w:szCs w:val="28"/>
          <w:u w:val="single"/>
        </w:rPr>
      </w:pPr>
    </w:p>
    <w:p w14:paraId="2BFF31ED" w14:textId="75B43F6D" w:rsidR="00CB436A" w:rsidRDefault="00EB28F1" w:rsidP="00D0049B">
      <w:pPr>
        <w:pStyle w:val="Default"/>
        <w:spacing w:before="120" w:after="240" w:line="360" w:lineRule="auto"/>
        <w:jc w:val="both"/>
        <w:rPr>
          <w:bCs/>
        </w:rPr>
      </w:pPr>
      <w:r>
        <w:rPr>
          <w:bCs/>
        </w:rPr>
        <w:t xml:space="preserve">Bajo el fuerte precedente del logro de la Certificación ISO 9001:2008 con Alcance Enseñanza-Aprendizaje, </w:t>
      </w:r>
      <w:r w:rsidR="00F43B15">
        <w:rPr>
          <w:bCs/>
        </w:rPr>
        <w:t xml:space="preserve">haber transitado a la Norma ISO 9001-2015 y estar en vías de </w:t>
      </w:r>
      <w:r w:rsidR="00D2464A">
        <w:rPr>
          <w:bCs/>
        </w:rPr>
        <w:t>acceso</w:t>
      </w:r>
      <w:r w:rsidR="00F43B15">
        <w:rPr>
          <w:bCs/>
        </w:rPr>
        <w:t xml:space="preserve"> a la nueva Norma ISO 21001-2018</w:t>
      </w:r>
      <w:r w:rsidR="00D2464A">
        <w:rPr>
          <w:bCs/>
        </w:rPr>
        <w:t xml:space="preserve"> con Alcance Enseñanza-Aprendizaje,</w:t>
      </w:r>
      <w:r w:rsidR="00FF6464">
        <w:rPr>
          <w:bCs/>
        </w:rPr>
        <w:t xml:space="preserve"> </w:t>
      </w:r>
      <w:r w:rsidR="00A85362">
        <w:rPr>
          <w:bCs/>
        </w:rPr>
        <w:t>a</w:t>
      </w:r>
      <w:r w:rsidR="00CB436A">
        <w:rPr>
          <w:bCs/>
        </w:rPr>
        <w:t>demás, del hecho de habernos recertificado el año anterior bajo la Norma actualizada de calidad</w:t>
      </w:r>
      <w:r w:rsidR="00DA09A9">
        <w:rPr>
          <w:bCs/>
        </w:rPr>
        <w:t>,</w:t>
      </w:r>
      <w:r w:rsidR="00CB436A">
        <w:rPr>
          <w:bCs/>
        </w:rPr>
        <w:t xml:space="preserve"> ISO 9001-2015, en la Unidad UPN 099 CDMX, Poniente, la autoevaluación, se ha convertido en una </w:t>
      </w:r>
      <w:r w:rsidR="00DA09A9">
        <w:rPr>
          <w:bCs/>
        </w:rPr>
        <w:t>estrategia</w:t>
      </w:r>
      <w:r w:rsidR="00CB436A">
        <w:rPr>
          <w:bCs/>
        </w:rPr>
        <w:t xml:space="preserve"> de fortalecimiento de la cultura organizacional, fundamentada en el mejoramiento continuo de los procesos y procedimientos </w:t>
      </w:r>
      <w:r w:rsidR="00A85362">
        <w:rPr>
          <w:bCs/>
        </w:rPr>
        <w:t>docentes</w:t>
      </w:r>
      <w:r w:rsidR="00CB436A">
        <w:rPr>
          <w:bCs/>
        </w:rPr>
        <w:t xml:space="preserve"> y referida a la integralidad de la institución, trabajando metódicamente por la calidad, la excelencia académica y consecuentemente, por la eficiencia terminal, es que se crea una importante plataforma para continuar con los lineamientos de trabajo</w:t>
      </w:r>
      <w:r w:rsidR="00A85362">
        <w:rPr>
          <w:bCs/>
        </w:rPr>
        <w:t xml:space="preserve"> establecidos hasta ahora por una planeación estratégica a largo plazo con ordenamientos para el mediano y corto plazo.</w:t>
      </w:r>
    </w:p>
    <w:p w14:paraId="6C9BBE75" w14:textId="1EF21E81" w:rsidR="00E538DF" w:rsidRDefault="00E538DF" w:rsidP="00D05804">
      <w:pPr>
        <w:pStyle w:val="Default"/>
        <w:rPr>
          <w:b/>
          <w:bCs/>
          <w:sz w:val="32"/>
          <w:szCs w:val="32"/>
          <w:u w:val="single"/>
        </w:rPr>
      </w:pPr>
    </w:p>
    <w:p w14:paraId="4988EF8A" w14:textId="77777777" w:rsidR="00FF6464" w:rsidRDefault="00FF6464" w:rsidP="00D05804">
      <w:pPr>
        <w:pStyle w:val="Default"/>
        <w:rPr>
          <w:b/>
          <w:bCs/>
          <w:sz w:val="32"/>
          <w:szCs w:val="32"/>
          <w:u w:val="single"/>
        </w:rPr>
      </w:pPr>
    </w:p>
    <w:p w14:paraId="7809836E" w14:textId="7D93CAE0" w:rsidR="001355CC" w:rsidRPr="008C5EBC" w:rsidRDefault="001355CC" w:rsidP="004B2AF8">
      <w:pPr>
        <w:pStyle w:val="Ttulo1"/>
        <w:jc w:val="center"/>
        <w:rPr>
          <w:rFonts w:ascii="Arial" w:hAnsi="Arial" w:cs="Arial"/>
          <w:b/>
          <w:color w:val="auto"/>
          <w:u w:val="single"/>
        </w:rPr>
      </w:pPr>
      <w:bookmarkStart w:id="2" w:name="_Toc8760264"/>
      <w:r w:rsidRPr="008C5EBC">
        <w:rPr>
          <w:rFonts w:ascii="Arial" w:hAnsi="Arial" w:cs="Arial"/>
          <w:b/>
          <w:color w:val="auto"/>
          <w:u w:val="single"/>
        </w:rPr>
        <w:t>ANTECEDENTES</w:t>
      </w:r>
      <w:r w:rsidR="00CB436A" w:rsidRPr="008C5EBC">
        <w:rPr>
          <w:rFonts w:ascii="Arial" w:hAnsi="Arial" w:cs="Arial"/>
          <w:b/>
          <w:color w:val="auto"/>
          <w:u w:val="single"/>
        </w:rPr>
        <w:t xml:space="preserve"> DE LA PLANEACIÓN ESTRATÉGICA EN LA UNIDAD UPN 099 CDMX PONIENTE</w:t>
      </w:r>
      <w:bookmarkEnd w:id="2"/>
    </w:p>
    <w:p w14:paraId="6A83D27D" w14:textId="77777777" w:rsidR="00E538DF" w:rsidRDefault="00E538DF" w:rsidP="004B2AF8">
      <w:pPr>
        <w:pStyle w:val="Default"/>
        <w:jc w:val="center"/>
        <w:rPr>
          <w:b/>
          <w:bCs/>
          <w:sz w:val="32"/>
          <w:szCs w:val="32"/>
          <w:u w:val="single"/>
        </w:rPr>
      </w:pPr>
    </w:p>
    <w:p w14:paraId="7B204F5D" w14:textId="52C29F97" w:rsidR="004A262C" w:rsidRPr="008C5EBC" w:rsidRDefault="008B5BB6" w:rsidP="004B2AF8">
      <w:pPr>
        <w:pStyle w:val="Ttulo2"/>
        <w:jc w:val="center"/>
        <w:rPr>
          <w:rFonts w:ascii="Arial" w:hAnsi="Arial" w:cs="Arial"/>
          <w:b/>
          <w:color w:val="auto"/>
          <w:sz w:val="28"/>
          <w:u w:val="single"/>
        </w:rPr>
      </w:pPr>
      <w:bookmarkStart w:id="3" w:name="_Toc8760265"/>
      <w:r w:rsidRPr="008C5EBC">
        <w:rPr>
          <w:rFonts w:ascii="Arial" w:hAnsi="Arial" w:cs="Arial"/>
          <w:b/>
          <w:color w:val="auto"/>
          <w:sz w:val="28"/>
          <w:u w:val="single"/>
        </w:rPr>
        <w:t>¿POR QUÉ UNA PLANEACIÓN ESTRATÉGICA</w:t>
      </w:r>
      <w:r w:rsidR="00366459" w:rsidRPr="008C5EBC">
        <w:rPr>
          <w:rFonts w:ascii="Arial" w:hAnsi="Arial" w:cs="Arial"/>
          <w:b/>
          <w:color w:val="auto"/>
          <w:sz w:val="28"/>
          <w:u w:val="single"/>
        </w:rPr>
        <w:t>?</w:t>
      </w:r>
      <w:bookmarkEnd w:id="3"/>
    </w:p>
    <w:p w14:paraId="0AF7BAD3" w14:textId="77777777" w:rsidR="006C7822" w:rsidRDefault="006C7822" w:rsidP="00D05804">
      <w:pPr>
        <w:pStyle w:val="Default"/>
        <w:rPr>
          <w:b/>
          <w:bCs/>
          <w:sz w:val="32"/>
          <w:szCs w:val="32"/>
          <w:u w:val="single"/>
        </w:rPr>
      </w:pPr>
    </w:p>
    <w:p w14:paraId="6AEA3872" w14:textId="442392AC" w:rsidR="004A262C" w:rsidRDefault="0026650F" w:rsidP="00D0049B">
      <w:pPr>
        <w:pStyle w:val="Default"/>
        <w:spacing w:before="120" w:after="240" w:line="360" w:lineRule="auto"/>
        <w:jc w:val="both"/>
        <w:rPr>
          <w:bCs/>
        </w:rPr>
      </w:pPr>
      <w:r>
        <w:rPr>
          <w:bCs/>
        </w:rPr>
        <w:t>A partir de los años ochenta,</w:t>
      </w:r>
      <w:r w:rsidR="00E3133B">
        <w:rPr>
          <w:bCs/>
        </w:rPr>
        <w:t xml:space="preserve"> década en la cu</w:t>
      </w:r>
      <w:r w:rsidR="00A85362">
        <w:rPr>
          <w:bCs/>
        </w:rPr>
        <w:t>al, México,</w:t>
      </w:r>
      <w:r w:rsidR="00E3133B">
        <w:rPr>
          <w:bCs/>
        </w:rPr>
        <w:t xml:space="preserve"> ingresó al </w:t>
      </w:r>
      <w:r w:rsidR="00E3133B">
        <w:rPr>
          <w:color w:val="222222"/>
          <w:shd w:val="clear" w:color="auto" w:fill="FFFFFF"/>
        </w:rPr>
        <w:t xml:space="preserve">General </w:t>
      </w:r>
      <w:proofErr w:type="spellStart"/>
      <w:r w:rsidR="00E3133B">
        <w:rPr>
          <w:color w:val="222222"/>
          <w:shd w:val="clear" w:color="auto" w:fill="FFFFFF"/>
        </w:rPr>
        <w:t>Agreement</w:t>
      </w:r>
      <w:proofErr w:type="spellEnd"/>
      <w:r w:rsidR="00E3133B">
        <w:rPr>
          <w:color w:val="222222"/>
          <w:shd w:val="clear" w:color="auto" w:fill="FFFFFF"/>
        </w:rPr>
        <w:t xml:space="preserve"> </w:t>
      </w:r>
      <w:proofErr w:type="spellStart"/>
      <w:r w:rsidR="00E3133B">
        <w:rPr>
          <w:color w:val="222222"/>
          <w:shd w:val="clear" w:color="auto" w:fill="FFFFFF"/>
        </w:rPr>
        <w:t>on</w:t>
      </w:r>
      <w:proofErr w:type="spellEnd"/>
      <w:r w:rsidR="00E3133B">
        <w:rPr>
          <w:color w:val="222222"/>
          <w:shd w:val="clear" w:color="auto" w:fill="FFFFFF"/>
        </w:rPr>
        <w:t xml:space="preserve"> </w:t>
      </w:r>
      <w:proofErr w:type="spellStart"/>
      <w:r w:rsidR="00E3133B">
        <w:rPr>
          <w:color w:val="222222"/>
          <w:shd w:val="clear" w:color="auto" w:fill="FFFFFF"/>
        </w:rPr>
        <w:t>Tariffs</w:t>
      </w:r>
      <w:proofErr w:type="spellEnd"/>
      <w:r w:rsidR="00E3133B">
        <w:rPr>
          <w:color w:val="222222"/>
          <w:shd w:val="clear" w:color="auto" w:fill="FFFFFF"/>
        </w:rPr>
        <w:t xml:space="preserve"> and </w:t>
      </w:r>
      <w:proofErr w:type="spellStart"/>
      <w:r w:rsidR="00E3133B">
        <w:rPr>
          <w:color w:val="222222"/>
          <w:shd w:val="clear" w:color="auto" w:fill="FFFFFF"/>
        </w:rPr>
        <w:t>Trade</w:t>
      </w:r>
      <w:proofErr w:type="spellEnd"/>
      <w:r w:rsidR="00E3133B">
        <w:rPr>
          <w:color w:val="222222"/>
          <w:shd w:val="clear" w:color="auto" w:fill="FFFFFF"/>
        </w:rPr>
        <w:t xml:space="preserve"> (GATT), </w:t>
      </w:r>
      <w:r w:rsidR="00A85362">
        <w:rPr>
          <w:color w:val="222222"/>
          <w:shd w:val="clear" w:color="auto" w:fill="FFFFFF"/>
        </w:rPr>
        <w:t xml:space="preserve">en español, el </w:t>
      </w:r>
      <w:r w:rsidR="00E3133B">
        <w:rPr>
          <w:color w:val="222222"/>
          <w:shd w:val="clear" w:color="auto" w:fill="FFFFFF"/>
        </w:rPr>
        <w:t>Acuerdo General sobre</w:t>
      </w:r>
      <w:r w:rsidR="00A436E5">
        <w:rPr>
          <w:color w:val="222222"/>
          <w:shd w:val="clear" w:color="auto" w:fill="FFFFFF"/>
        </w:rPr>
        <w:t xml:space="preserve"> </w:t>
      </w:r>
      <w:r w:rsidR="00E3133B" w:rsidRPr="00E3133B">
        <w:rPr>
          <w:bCs/>
          <w:color w:val="222222"/>
          <w:shd w:val="clear" w:color="auto" w:fill="FFFFFF"/>
        </w:rPr>
        <w:t>Comercio</w:t>
      </w:r>
      <w:r w:rsidR="00A436E5">
        <w:rPr>
          <w:bCs/>
          <w:color w:val="222222"/>
          <w:shd w:val="clear" w:color="auto" w:fill="FFFFFF"/>
        </w:rPr>
        <w:t xml:space="preserve"> </w:t>
      </w:r>
      <w:r w:rsidR="00E3133B">
        <w:rPr>
          <w:color w:val="222222"/>
          <w:shd w:val="clear" w:color="auto" w:fill="FFFFFF"/>
        </w:rPr>
        <w:t>y Aranceles,</w:t>
      </w:r>
      <w:r>
        <w:rPr>
          <w:bCs/>
        </w:rPr>
        <w:t xml:space="preserve"> </w:t>
      </w:r>
      <w:r w:rsidR="00EF05F6">
        <w:rPr>
          <w:bCs/>
        </w:rPr>
        <w:t>pero</w:t>
      </w:r>
      <w:r w:rsidR="00A85362">
        <w:rPr>
          <w:bCs/>
        </w:rPr>
        <w:t xml:space="preserve"> que</w:t>
      </w:r>
      <w:r w:rsidR="00EF05F6">
        <w:rPr>
          <w:bCs/>
        </w:rPr>
        <w:t xml:space="preserve"> sobre todo, </w:t>
      </w:r>
      <w:r w:rsidR="00A85362">
        <w:rPr>
          <w:bCs/>
        </w:rPr>
        <w:t xml:space="preserve">durante </w:t>
      </w:r>
      <w:r w:rsidR="00EF05F6">
        <w:rPr>
          <w:bCs/>
        </w:rPr>
        <w:t xml:space="preserve">los años noventa, </w:t>
      </w:r>
      <w:r>
        <w:rPr>
          <w:bCs/>
        </w:rPr>
        <w:t xml:space="preserve">la Educación Superior se </w:t>
      </w:r>
      <w:r w:rsidR="009E6F1B">
        <w:rPr>
          <w:bCs/>
        </w:rPr>
        <w:t>vio</w:t>
      </w:r>
      <w:r>
        <w:rPr>
          <w:bCs/>
        </w:rPr>
        <w:t xml:space="preserve"> presionada por los nuevos roles y retos que la implican en las modernas dinámicas de la evolución social y los modelos económicos que derivaron de la globalización y sus diferentes aristas, planteando a los actores protagonistas de la realidad universitaria, mayores niveles de</w:t>
      </w:r>
      <w:r w:rsidR="002D4F6B">
        <w:rPr>
          <w:bCs/>
        </w:rPr>
        <w:t xml:space="preserve"> exigencia en la</w:t>
      </w:r>
      <w:r>
        <w:rPr>
          <w:bCs/>
        </w:rPr>
        <w:t xml:space="preserve"> eficiencia y garantía de calidad en los servicios</w:t>
      </w:r>
      <w:r w:rsidR="002D4F6B">
        <w:rPr>
          <w:bCs/>
        </w:rPr>
        <w:t xml:space="preserve"> académicos</w:t>
      </w:r>
      <w:r>
        <w:rPr>
          <w:bCs/>
        </w:rPr>
        <w:t xml:space="preserve"> que se ofrecen.</w:t>
      </w:r>
    </w:p>
    <w:p w14:paraId="2CE8B20E" w14:textId="3CF1EF0B" w:rsidR="0026650F" w:rsidRDefault="0026650F" w:rsidP="00D0049B">
      <w:pPr>
        <w:pStyle w:val="Default"/>
        <w:spacing w:before="120" w:after="240" w:line="360" w:lineRule="auto"/>
        <w:jc w:val="both"/>
        <w:rPr>
          <w:bCs/>
        </w:rPr>
      </w:pPr>
      <w:r>
        <w:rPr>
          <w:bCs/>
        </w:rPr>
        <w:lastRenderedPageBreak/>
        <w:t xml:space="preserve">En este </w:t>
      </w:r>
      <w:r w:rsidR="005668FF">
        <w:rPr>
          <w:bCs/>
        </w:rPr>
        <w:t>enfoque</w:t>
      </w:r>
      <w:r>
        <w:rPr>
          <w:bCs/>
        </w:rPr>
        <w:t>, los organismos mundiales, tales como la Organización de las Naciona</w:t>
      </w:r>
      <w:r w:rsidR="005F4E58">
        <w:rPr>
          <w:bCs/>
        </w:rPr>
        <w:t>l</w:t>
      </w:r>
      <w:r>
        <w:rPr>
          <w:bCs/>
        </w:rPr>
        <w:t xml:space="preserve"> Unidas para la Educación la Ciencia y la Cultura (UNESCO), y las asociaciones internacionales de redes universitarias, se </w:t>
      </w:r>
      <w:r w:rsidR="009E6F1B">
        <w:rPr>
          <w:bCs/>
        </w:rPr>
        <w:t>ocuparon</w:t>
      </w:r>
      <w:r>
        <w:rPr>
          <w:bCs/>
        </w:rPr>
        <w:t xml:space="preserve"> de</w:t>
      </w:r>
      <w:r w:rsidR="00587F3B">
        <w:rPr>
          <w:bCs/>
        </w:rPr>
        <w:t xml:space="preserve"> insertar e</w:t>
      </w:r>
      <w:r>
        <w:rPr>
          <w:bCs/>
        </w:rPr>
        <w:t xml:space="preserve"> impulsar al interior de cada uno de sus países</w:t>
      </w:r>
      <w:r w:rsidR="005F4E58">
        <w:rPr>
          <w:bCs/>
        </w:rPr>
        <w:t xml:space="preserve">, políticas públicas </w:t>
      </w:r>
      <w:r w:rsidR="009E6F1B">
        <w:rPr>
          <w:bCs/>
        </w:rPr>
        <w:t>orientadas</w:t>
      </w:r>
      <w:r w:rsidR="00587F3B">
        <w:rPr>
          <w:bCs/>
        </w:rPr>
        <w:t xml:space="preserve"> hacia el establecimiento de</w:t>
      </w:r>
      <w:r w:rsidR="005F4E58">
        <w:rPr>
          <w:bCs/>
        </w:rPr>
        <w:t xml:space="preserve"> estrategias institucionales, todo ello para garantizar la calidad y mayores índices de eficiencia y eficacia dentro de la Educación Superior.</w:t>
      </w:r>
    </w:p>
    <w:p w14:paraId="08598DF6" w14:textId="279CD79F" w:rsidR="005F4E58" w:rsidRDefault="005F4E58" w:rsidP="00D0049B">
      <w:pPr>
        <w:pStyle w:val="Default"/>
        <w:spacing w:before="120" w:after="240" w:line="360" w:lineRule="auto"/>
        <w:jc w:val="both"/>
        <w:rPr>
          <w:bCs/>
        </w:rPr>
      </w:pPr>
      <w:r>
        <w:rPr>
          <w:bCs/>
        </w:rPr>
        <w:t xml:space="preserve">Bajo estos preceptos, las herramientas de gestión y desarrollo </w:t>
      </w:r>
      <w:r w:rsidR="00D0049B">
        <w:rPr>
          <w:bCs/>
        </w:rPr>
        <w:t>organizacional</w:t>
      </w:r>
      <w:r>
        <w:rPr>
          <w:bCs/>
        </w:rPr>
        <w:t xml:space="preserve"> han adquirido una gran relevancia, y la planeación estratégica</w:t>
      </w:r>
      <w:r w:rsidR="00587F3B">
        <w:rPr>
          <w:bCs/>
        </w:rPr>
        <w:t xml:space="preserve"> se erige en</w:t>
      </w:r>
      <w:r>
        <w:rPr>
          <w:bCs/>
        </w:rPr>
        <w:t xml:space="preserve"> un instrumento poderoso para la academia.</w:t>
      </w:r>
    </w:p>
    <w:p w14:paraId="66372B6E" w14:textId="004F4457" w:rsidR="00587F3B" w:rsidRDefault="00587F3B" w:rsidP="00D0049B">
      <w:pPr>
        <w:pStyle w:val="Default"/>
        <w:spacing w:before="120" w:after="240" w:line="360" w:lineRule="auto"/>
        <w:jc w:val="both"/>
        <w:rPr>
          <w:bCs/>
        </w:rPr>
      </w:pPr>
      <w:r>
        <w:rPr>
          <w:bCs/>
        </w:rPr>
        <w:t xml:space="preserve">Desde luego que semejante herramienta, </w:t>
      </w:r>
      <w:r w:rsidR="009E6F1B">
        <w:rPr>
          <w:bCs/>
        </w:rPr>
        <w:t xml:space="preserve">desde nuestra mirada, </w:t>
      </w:r>
      <w:r>
        <w:rPr>
          <w:bCs/>
        </w:rPr>
        <w:t>también se constituye en una plataforma edificante para la elaboración</w:t>
      </w:r>
      <w:r w:rsidR="006C7822">
        <w:rPr>
          <w:bCs/>
        </w:rPr>
        <w:t xml:space="preserve"> </w:t>
      </w:r>
      <w:r w:rsidR="00E5793B">
        <w:rPr>
          <w:bCs/>
        </w:rPr>
        <w:t>de</w:t>
      </w:r>
      <w:r w:rsidR="006C7822">
        <w:rPr>
          <w:bCs/>
        </w:rPr>
        <w:t xml:space="preserve"> planeaciones académicas</w:t>
      </w:r>
      <w:r w:rsidR="00E5793B">
        <w:rPr>
          <w:bCs/>
        </w:rPr>
        <w:t xml:space="preserve"> estratégicas</w:t>
      </w:r>
      <w:r w:rsidR="006C7822">
        <w:rPr>
          <w:bCs/>
        </w:rPr>
        <w:t xml:space="preserve"> </w:t>
      </w:r>
      <w:r w:rsidR="00E5793B">
        <w:rPr>
          <w:bCs/>
        </w:rPr>
        <w:t>y vincularlas</w:t>
      </w:r>
      <w:r>
        <w:rPr>
          <w:bCs/>
        </w:rPr>
        <w:t xml:space="preserve"> </w:t>
      </w:r>
      <w:r w:rsidR="00D21511">
        <w:rPr>
          <w:bCs/>
        </w:rPr>
        <w:t>a</w:t>
      </w:r>
      <w:r>
        <w:rPr>
          <w:bCs/>
        </w:rPr>
        <w:t xml:space="preserve"> proyectos para comunas sociales que se inserten en las políticas públicas de los gobiernos</w:t>
      </w:r>
      <w:r w:rsidR="006C7822">
        <w:rPr>
          <w:bCs/>
        </w:rPr>
        <w:t xml:space="preserve"> democráticos</w:t>
      </w:r>
      <w:r>
        <w:rPr>
          <w:bCs/>
        </w:rPr>
        <w:t xml:space="preserve"> actuales</w:t>
      </w:r>
      <w:r w:rsidR="006C7822">
        <w:rPr>
          <w:bCs/>
        </w:rPr>
        <w:t>.</w:t>
      </w:r>
    </w:p>
    <w:p w14:paraId="1F97925C" w14:textId="521AFA0A" w:rsidR="00121D62" w:rsidRDefault="006C7822" w:rsidP="00D0049B">
      <w:pPr>
        <w:pStyle w:val="Default"/>
        <w:spacing w:before="120" w:after="240" w:line="360" w:lineRule="auto"/>
        <w:jc w:val="both"/>
        <w:rPr>
          <w:bCs/>
        </w:rPr>
      </w:pPr>
      <w:r>
        <w:rPr>
          <w:bCs/>
        </w:rPr>
        <w:t>La Universidad Pedagógica Nacional, (UPN)</w:t>
      </w:r>
      <w:r w:rsidR="002D4F6B">
        <w:rPr>
          <w:bCs/>
        </w:rPr>
        <w:t>,</w:t>
      </w:r>
      <w:r>
        <w:rPr>
          <w:bCs/>
        </w:rPr>
        <w:t xml:space="preserve"> es una institución extremadamente comprometida con las políticas públicas educativas vigentes y que a través de su </w:t>
      </w:r>
      <w:r w:rsidR="001578F4">
        <w:rPr>
          <w:bCs/>
        </w:rPr>
        <w:t>S</w:t>
      </w:r>
      <w:r>
        <w:rPr>
          <w:bCs/>
        </w:rPr>
        <w:t>istema de Unidades UPN a nivel nacional, podrá incrementar su participación vinculando la planeación estratégica académica</w:t>
      </w:r>
      <w:r w:rsidR="00D21511">
        <w:rPr>
          <w:bCs/>
        </w:rPr>
        <w:t xml:space="preserve"> de las Unidades,</w:t>
      </w:r>
      <w:r>
        <w:rPr>
          <w:bCs/>
        </w:rPr>
        <w:t xml:space="preserve"> a la solución de problemáticas de índole soci</w:t>
      </w:r>
      <w:r w:rsidR="001578F4">
        <w:rPr>
          <w:bCs/>
        </w:rPr>
        <w:t xml:space="preserve">oeconómica de grupos </w:t>
      </w:r>
      <w:r w:rsidR="00D21511">
        <w:rPr>
          <w:bCs/>
        </w:rPr>
        <w:t>marginales.</w:t>
      </w:r>
    </w:p>
    <w:p w14:paraId="62CE884A" w14:textId="500AC1E8" w:rsidR="00E5793B" w:rsidRDefault="00916C36" w:rsidP="00D0049B">
      <w:pPr>
        <w:pStyle w:val="Default"/>
        <w:spacing w:before="120" w:after="240" w:line="360" w:lineRule="auto"/>
        <w:jc w:val="both"/>
        <w:rPr>
          <w:bCs/>
        </w:rPr>
      </w:pPr>
      <w:r>
        <w:rPr>
          <w:bCs/>
        </w:rPr>
        <w:t>En la Unidad UPN 099 CDMX, Poniente, la planeación estratégica se instituyó desde años atrás, orientando y normando las acciones docentes para una mayor concreción, eficacia y eficiencia en el desempeño de nuestr</w:t>
      </w:r>
      <w:r w:rsidR="00E5793B">
        <w:rPr>
          <w:bCs/>
        </w:rPr>
        <w:t xml:space="preserve">as actividades </w:t>
      </w:r>
      <w:r w:rsidR="001355CC">
        <w:rPr>
          <w:bCs/>
        </w:rPr>
        <w:t>académicas</w:t>
      </w:r>
      <w:r>
        <w:rPr>
          <w:bCs/>
        </w:rPr>
        <w:t xml:space="preserve">. Ese marco dio origen a </w:t>
      </w:r>
      <w:r w:rsidR="00D0049B">
        <w:rPr>
          <w:bCs/>
        </w:rPr>
        <w:t>que,</w:t>
      </w:r>
      <w:r>
        <w:rPr>
          <w:bCs/>
        </w:rPr>
        <w:t xml:space="preserve"> en su momento</w:t>
      </w:r>
      <w:r w:rsidR="00E5793B">
        <w:rPr>
          <w:bCs/>
        </w:rPr>
        <w:t>,</w:t>
      </w:r>
      <w:r>
        <w:rPr>
          <w:bCs/>
        </w:rPr>
        <w:t xml:space="preserve"> fuésemos considerados</w:t>
      </w:r>
      <w:r w:rsidR="00E5793B">
        <w:rPr>
          <w:bCs/>
        </w:rPr>
        <w:t xml:space="preserve"> candidatos</w:t>
      </w:r>
      <w:r>
        <w:rPr>
          <w:bCs/>
        </w:rPr>
        <w:t xml:space="preserve"> idóneos</w:t>
      </w:r>
      <w:r w:rsidR="00E5793B">
        <w:rPr>
          <w:bCs/>
        </w:rPr>
        <w:t xml:space="preserve"> por la empresa internacional certificadora,</w:t>
      </w:r>
      <w:r w:rsidR="002D4F6B">
        <w:rPr>
          <w:bCs/>
        </w:rPr>
        <w:t xml:space="preserve"> ACCM y</w:t>
      </w:r>
      <w:r w:rsidR="001355CC">
        <w:rPr>
          <w:bCs/>
        </w:rPr>
        <w:t xml:space="preserve"> </w:t>
      </w:r>
      <w:r>
        <w:rPr>
          <w:bCs/>
        </w:rPr>
        <w:t xml:space="preserve">aspirar a la primera certificación, </w:t>
      </w:r>
      <w:r w:rsidR="00E5793B">
        <w:rPr>
          <w:bCs/>
        </w:rPr>
        <w:t xml:space="preserve">esto, </w:t>
      </w:r>
      <w:r>
        <w:rPr>
          <w:bCs/>
        </w:rPr>
        <w:t>posteriormente</w:t>
      </w:r>
      <w:r w:rsidR="001355CC">
        <w:rPr>
          <w:bCs/>
        </w:rPr>
        <w:t>, se logró</w:t>
      </w:r>
      <w:r>
        <w:rPr>
          <w:bCs/>
        </w:rPr>
        <w:t xml:space="preserve"> en noviembre de</w:t>
      </w:r>
      <w:r w:rsidR="00E5793B">
        <w:rPr>
          <w:bCs/>
        </w:rPr>
        <w:t>l año</w:t>
      </w:r>
      <w:r>
        <w:rPr>
          <w:bCs/>
        </w:rPr>
        <w:t xml:space="preserve"> 2012.</w:t>
      </w:r>
    </w:p>
    <w:p w14:paraId="4CEBAC56" w14:textId="2E349A63" w:rsidR="001355CC" w:rsidRDefault="001355CC" w:rsidP="00D0049B">
      <w:pPr>
        <w:pStyle w:val="Default"/>
        <w:spacing w:before="120" w:after="240" w:line="360" w:lineRule="auto"/>
        <w:jc w:val="both"/>
        <w:rPr>
          <w:bCs/>
        </w:rPr>
      </w:pPr>
      <w:r>
        <w:rPr>
          <w:bCs/>
        </w:rPr>
        <w:t xml:space="preserve">La planeación estratégica se establece a corto, mediano y largo plazo, siendo </w:t>
      </w:r>
      <w:proofErr w:type="spellStart"/>
      <w:r>
        <w:rPr>
          <w:bCs/>
        </w:rPr>
        <w:t>concatenantes</w:t>
      </w:r>
      <w:proofErr w:type="spellEnd"/>
      <w:r>
        <w:rPr>
          <w:bCs/>
        </w:rPr>
        <w:t xml:space="preserve"> los periodos en la secuencia de las acciones para una m</w:t>
      </w:r>
      <w:r w:rsidR="002D4F6B">
        <w:rPr>
          <w:bCs/>
        </w:rPr>
        <w:t>ayor</w:t>
      </w:r>
      <w:r>
        <w:rPr>
          <w:bCs/>
        </w:rPr>
        <w:t xml:space="preserve"> optimización de todos los recursos humanos y materiales.</w:t>
      </w:r>
    </w:p>
    <w:p w14:paraId="774B3F11" w14:textId="3BDA7E10" w:rsidR="001355CC" w:rsidRDefault="001355CC" w:rsidP="00D0049B">
      <w:pPr>
        <w:pStyle w:val="Default"/>
        <w:spacing w:before="120" w:after="240" w:line="360" w:lineRule="auto"/>
        <w:jc w:val="both"/>
        <w:rPr>
          <w:bCs/>
        </w:rPr>
      </w:pPr>
      <w:r>
        <w:rPr>
          <w:bCs/>
        </w:rPr>
        <w:lastRenderedPageBreak/>
        <w:t xml:space="preserve">El </w:t>
      </w:r>
      <w:r w:rsidR="00762CDE">
        <w:rPr>
          <w:bCs/>
        </w:rPr>
        <w:t xml:space="preserve">modelo de </w:t>
      </w:r>
      <w:r>
        <w:rPr>
          <w:bCs/>
        </w:rPr>
        <w:t xml:space="preserve">diagnóstico que antecedió a toda la planeación estratégica en la Unidad UPN, fue prospectivo de Análisis Estructural </w:t>
      </w:r>
      <w:r w:rsidR="002D4F6B">
        <w:rPr>
          <w:bCs/>
        </w:rPr>
        <w:t xml:space="preserve">y </w:t>
      </w:r>
      <w:r>
        <w:rPr>
          <w:bCs/>
        </w:rPr>
        <w:t>en el cuál</w:t>
      </w:r>
      <w:r w:rsidR="002D4F6B">
        <w:rPr>
          <w:bCs/>
        </w:rPr>
        <w:t>,</w:t>
      </w:r>
      <w:r>
        <w:rPr>
          <w:bCs/>
        </w:rPr>
        <w:t xml:space="preserve"> el insumo principal</w:t>
      </w:r>
      <w:r w:rsidR="00381344">
        <w:rPr>
          <w:bCs/>
        </w:rPr>
        <w:t>,</w:t>
      </w:r>
      <w:r>
        <w:rPr>
          <w:bCs/>
        </w:rPr>
        <w:t xml:space="preserve"> fueron las </w:t>
      </w:r>
      <w:r w:rsidR="002D4F6B">
        <w:rPr>
          <w:bCs/>
        </w:rPr>
        <w:t>V</w:t>
      </w:r>
      <w:r>
        <w:rPr>
          <w:bCs/>
        </w:rPr>
        <w:t xml:space="preserve">ariables </w:t>
      </w:r>
      <w:r w:rsidR="00544ED9" w:rsidRPr="00CB436A">
        <w:rPr>
          <w:bCs/>
        </w:rPr>
        <w:t>Clave</w:t>
      </w:r>
      <w:r>
        <w:rPr>
          <w:bCs/>
        </w:rPr>
        <w:t xml:space="preserve"> que se generaban </w:t>
      </w:r>
      <w:r w:rsidR="002D4F6B">
        <w:rPr>
          <w:bCs/>
        </w:rPr>
        <w:t xml:space="preserve">por el </w:t>
      </w:r>
      <w:r w:rsidR="00DA09A9">
        <w:rPr>
          <w:bCs/>
        </w:rPr>
        <w:t xml:space="preserve">mismo </w:t>
      </w:r>
      <w:r w:rsidR="002D4F6B">
        <w:rPr>
          <w:bCs/>
        </w:rPr>
        <w:t>contexto,</w:t>
      </w:r>
      <w:r>
        <w:rPr>
          <w:bCs/>
        </w:rPr>
        <w:t xml:space="preserve"> las áreas críticas del trabajo académico en su desarrollo y en sus resultados, asimismo, el impacto que se generaba</w:t>
      </w:r>
      <w:r w:rsidR="00381344">
        <w:rPr>
          <w:bCs/>
        </w:rPr>
        <w:t xml:space="preserve"> principalmente en la eficiencia terminal</w:t>
      </w:r>
      <w:r w:rsidR="00780AFB">
        <w:rPr>
          <w:bCs/>
        </w:rPr>
        <w:t>, hubiese sido menos complicado un análisis FODA, sin embargo, se prefirió el mencionado</w:t>
      </w:r>
      <w:r w:rsidR="002D4F6B">
        <w:rPr>
          <w:bCs/>
        </w:rPr>
        <w:t xml:space="preserve"> Análisis,</w:t>
      </w:r>
      <w:r w:rsidR="00780AFB">
        <w:rPr>
          <w:bCs/>
        </w:rPr>
        <w:t xml:space="preserve"> debido a que metodológicamente, es más científico con base en la </w:t>
      </w:r>
      <w:r w:rsidR="002D4F6B">
        <w:rPr>
          <w:bCs/>
        </w:rPr>
        <w:t>especificidad</w:t>
      </w:r>
      <w:r w:rsidR="00DA09A9">
        <w:rPr>
          <w:bCs/>
        </w:rPr>
        <w:t xml:space="preserve"> y</w:t>
      </w:r>
      <w:r w:rsidR="00780AFB">
        <w:rPr>
          <w:bCs/>
        </w:rPr>
        <w:t xml:space="preserve"> en el tratamiento de los elementos del problema.</w:t>
      </w:r>
    </w:p>
    <w:p w14:paraId="6608967C" w14:textId="60D3EA50" w:rsidR="001355CC" w:rsidRDefault="00381344" w:rsidP="00D0049B">
      <w:pPr>
        <w:pStyle w:val="Default"/>
        <w:spacing w:before="120" w:after="240" w:line="360" w:lineRule="auto"/>
        <w:jc w:val="both"/>
        <w:rPr>
          <w:bCs/>
        </w:rPr>
      </w:pPr>
      <w:r>
        <w:rPr>
          <w:bCs/>
        </w:rPr>
        <w:t>Bajo esos resultados</w:t>
      </w:r>
      <w:r w:rsidR="002D4F6B">
        <w:rPr>
          <w:bCs/>
        </w:rPr>
        <w:t xml:space="preserve"> </w:t>
      </w:r>
      <w:r>
        <w:rPr>
          <w:bCs/>
        </w:rPr>
        <w:t>que se convirtieron en criterios de diseño</w:t>
      </w:r>
      <w:r w:rsidR="00007588">
        <w:rPr>
          <w:bCs/>
        </w:rPr>
        <w:t>,</w:t>
      </w:r>
      <w:r w:rsidR="001355CC">
        <w:rPr>
          <w:bCs/>
        </w:rPr>
        <w:t xml:space="preserve"> se</w:t>
      </w:r>
      <w:r>
        <w:rPr>
          <w:bCs/>
        </w:rPr>
        <w:t xml:space="preserve"> configuraron</w:t>
      </w:r>
      <w:r w:rsidR="001355CC">
        <w:rPr>
          <w:bCs/>
        </w:rPr>
        <w:t xml:space="preserve"> los escenarios deseados</w:t>
      </w:r>
      <w:r>
        <w:rPr>
          <w:bCs/>
        </w:rPr>
        <w:t>.</w:t>
      </w:r>
    </w:p>
    <w:p w14:paraId="4B536737" w14:textId="6B0FABDC" w:rsidR="00381344" w:rsidRDefault="00381344" w:rsidP="00D0049B">
      <w:pPr>
        <w:pStyle w:val="Default"/>
        <w:spacing w:before="120" w:after="240" w:line="360" w:lineRule="auto"/>
        <w:jc w:val="both"/>
        <w:rPr>
          <w:bCs/>
        </w:rPr>
      </w:pPr>
      <w:r>
        <w:rPr>
          <w:bCs/>
        </w:rPr>
        <w:t>Además con base en los documentos institucionales</w:t>
      </w:r>
      <w:r w:rsidR="00780AFB">
        <w:rPr>
          <w:bCs/>
        </w:rPr>
        <w:t xml:space="preserve"> y </w:t>
      </w:r>
      <w:r>
        <w:rPr>
          <w:bCs/>
        </w:rPr>
        <w:t>en paralelo con las necesidades de nuestro contexto</w:t>
      </w:r>
      <w:r w:rsidR="00007588">
        <w:rPr>
          <w:bCs/>
        </w:rPr>
        <w:t>,</w:t>
      </w:r>
      <w:r>
        <w:rPr>
          <w:bCs/>
        </w:rPr>
        <w:t xml:space="preserve"> como punto de partida, se estructuraron la Misión y la Visión, mismas que en la evolución y dinámica normales de l</w:t>
      </w:r>
      <w:r w:rsidR="00EF05F6">
        <w:rPr>
          <w:bCs/>
        </w:rPr>
        <w:t>a</w:t>
      </w:r>
      <w:r>
        <w:rPr>
          <w:bCs/>
        </w:rPr>
        <w:t xml:space="preserve">s </w:t>
      </w:r>
      <w:r w:rsidR="00EF05F6">
        <w:rPr>
          <w:bCs/>
        </w:rPr>
        <w:t xml:space="preserve">Sociedades Líquidas complejas, los </w:t>
      </w:r>
      <w:r>
        <w:rPr>
          <w:bCs/>
        </w:rPr>
        <w:t>acontecimientos socio-políticos y los documentos que iban surgiendo</w:t>
      </w:r>
      <w:r w:rsidR="00E3133B">
        <w:rPr>
          <w:bCs/>
        </w:rPr>
        <w:t xml:space="preserve"> en el devenir del tiempo,</w:t>
      </w:r>
      <w:r>
        <w:rPr>
          <w:bCs/>
        </w:rPr>
        <w:t xml:space="preserve"> éstas</w:t>
      </w:r>
      <w:r w:rsidR="00DA09A9">
        <w:rPr>
          <w:bCs/>
        </w:rPr>
        <w:t>,</w:t>
      </w:r>
      <w:r>
        <w:rPr>
          <w:bCs/>
        </w:rPr>
        <w:t xml:space="preserve"> se fueron adecuando, incluso </w:t>
      </w:r>
      <w:r w:rsidR="00E3133B">
        <w:rPr>
          <w:bCs/>
        </w:rPr>
        <w:t>al</w:t>
      </w:r>
      <w:r>
        <w:rPr>
          <w:bCs/>
        </w:rPr>
        <w:t xml:space="preserve"> momento del logro de la certificación</w:t>
      </w:r>
      <w:r w:rsidR="00780AFB">
        <w:rPr>
          <w:bCs/>
        </w:rPr>
        <w:t xml:space="preserve">, </w:t>
      </w:r>
      <w:r w:rsidR="00007588">
        <w:rPr>
          <w:bCs/>
        </w:rPr>
        <w:t>ya que</w:t>
      </w:r>
      <w:r>
        <w:rPr>
          <w:bCs/>
        </w:rPr>
        <w:t xml:space="preserve"> en reunión expresa </w:t>
      </w:r>
      <w:r w:rsidR="00E3133B">
        <w:rPr>
          <w:bCs/>
        </w:rPr>
        <w:t>con el Personal D</w:t>
      </w:r>
      <w:r>
        <w:rPr>
          <w:bCs/>
        </w:rPr>
        <w:t xml:space="preserve">ocente y </w:t>
      </w:r>
      <w:r w:rsidR="00E3133B">
        <w:rPr>
          <w:bCs/>
        </w:rPr>
        <w:t>Personal A</w:t>
      </w:r>
      <w:r>
        <w:rPr>
          <w:bCs/>
        </w:rPr>
        <w:t>dministrativo</w:t>
      </w:r>
      <w:r w:rsidR="00E3133B">
        <w:rPr>
          <w:bCs/>
        </w:rPr>
        <w:t>,</w:t>
      </w:r>
      <w:r>
        <w:rPr>
          <w:bCs/>
        </w:rPr>
        <w:t xml:space="preserve"> se reconfiguraron las expectativas de las argumentaciones para generar en primer término, nuestra Política de Calidad</w:t>
      </w:r>
      <w:r w:rsidR="00E3133B">
        <w:rPr>
          <w:bCs/>
        </w:rPr>
        <w:t xml:space="preserve"> que adquiriría el rol de lineamiento futurible.</w:t>
      </w:r>
    </w:p>
    <w:p w14:paraId="27A65930" w14:textId="4869B6B6" w:rsidR="00EF05F6" w:rsidRDefault="00EF05F6" w:rsidP="00D0049B">
      <w:pPr>
        <w:pStyle w:val="Default"/>
        <w:spacing w:before="120" w:after="240" w:line="360" w:lineRule="auto"/>
        <w:jc w:val="both"/>
        <w:rPr>
          <w:bCs/>
        </w:rPr>
      </w:pPr>
      <w:r>
        <w:rPr>
          <w:bCs/>
        </w:rPr>
        <w:t xml:space="preserve">En </w:t>
      </w:r>
      <w:r w:rsidR="003C2036">
        <w:rPr>
          <w:bCs/>
        </w:rPr>
        <w:t>consecuencia,</w:t>
      </w:r>
      <w:r>
        <w:rPr>
          <w:bCs/>
        </w:rPr>
        <w:t xml:space="preserve"> con lo anteriormente citado, este Plan de Trabajo, se encuentra íntimamente vinculado al quehacer que hemos venido realizando en la Unidad UPN 099 CDMX</w:t>
      </w:r>
      <w:r w:rsidR="00F05E9C">
        <w:rPr>
          <w:bCs/>
        </w:rPr>
        <w:t>,</w:t>
      </w:r>
      <w:r>
        <w:rPr>
          <w:bCs/>
        </w:rPr>
        <w:t xml:space="preserve"> Poniente</w:t>
      </w:r>
      <w:r w:rsidR="002D4F6B">
        <w:rPr>
          <w:bCs/>
        </w:rPr>
        <w:t xml:space="preserve">, </w:t>
      </w:r>
      <w:r w:rsidR="00F05E9C">
        <w:rPr>
          <w:bCs/>
        </w:rPr>
        <w:t>y</w:t>
      </w:r>
      <w:r w:rsidR="00780AFB">
        <w:rPr>
          <w:bCs/>
        </w:rPr>
        <w:t>a que</w:t>
      </w:r>
      <w:r w:rsidR="00F05E9C">
        <w:rPr>
          <w:bCs/>
        </w:rPr>
        <w:t xml:space="preserve"> todo el </w:t>
      </w:r>
      <w:r w:rsidR="00007588">
        <w:rPr>
          <w:bCs/>
        </w:rPr>
        <w:t>esquema</w:t>
      </w:r>
      <w:r w:rsidR="00F05E9C">
        <w:rPr>
          <w:bCs/>
        </w:rPr>
        <w:t xml:space="preserve"> corresponde a acciones estratégico-académicas a desarrollar para conseguir los objetivos planteados a Mediano Plazo</w:t>
      </w:r>
      <w:r w:rsidR="00DA09A9">
        <w:rPr>
          <w:bCs/>
        </w:rPr>
        <w:t xml:space="preserve"> y Largo Plazo</w:t>
      </w:r>
      <w:r w:rsidR="00F05E9C">
        <w:rPr>
          <w:bCs/>
        </w:rPr>
        <w:t>.</w:t>
      </w:r>
    </w:p>
    <w:p w14:paraId="224DECFE" w14:textId="22899807" w:rsidR="002C633A" w:rsidRDefault="002C633A" w:rsidP="0026650F">
      <w:pPr>
        <w:pStyle w:val="Default"/>
        <w:spacing w:line="360" w:lineRule="auto"/>
        <w:jc w:val="both"/>
        <w:rPr>
          <w:bCs/>
        </w:rPr>
      </w:pPr>
    </w:p>
    <w:p w14:paraId="40B30AE4" w14:textId="77777777" w:rsidR="002C633A" w:rsidRDefault="002C633A" w:rsidP="002C633A">
      <w:pPr>
        <w:pStyle w:val="Default"/>
        <w:spacing w:line="360" w:lineRule="auto"/>
        <w:jc w:val="both"/>
        <w:rPr>
          <w:bCs/>
        </w:rPr>
      </w:pPr>
    </w:p>
    <w:p w14:paraId="7434AC98" w14:textId="77777777" w:rsidR="00D0049B" w:rsidRDefault="00D0049B" w:rsidP="00D05804">
      <w:pPr>
        <w:pStyle w:val="Default"/>
        <w:rPr>
          <w:b/>
          <w:bCs/>
          <w:sz w:val="32"/>
          <w:szCs w:val="32"/>
          <w:u w:val="single"/>
        </w:rPr>
      </w:pPr>
    </w:p>
    <w:p w14:paraId="3A28A18D" w14:textId="77777777" w:rsidR="00D0049B" w:rsidRDefault="00D0049B" w:rsidP="00D05804">
      <w:pPr>
        <w:pStyle w:val="Default"/>
        <w:rPr>
          <w:b/>
          <w:bCs/>
          <w:sz w:val="32"/>
          <w:szCs w:val="32"/>
          <w:u w:val="single"/>
        </w:rPr>
      </w:pPr>
    </w:p>
    <w:p w14:paraId="4A1C2798" w14:textId="77777777" w:rsidR="00D0049B" w:rsidRDefault="00D0049B" w:rsidP="00D05804">
      <w:pPr>
        <w:pStyle w:val="Default"/>
        <w:rPr>
          <w:b/>
          <w:bCs/>
          <w:sz w:val="32"/>
          <w:szCs w:val="32"/>
          <w:u w:val="single"/>
        </w:rPr>
      </w:pPr>
    </w:p>
    <w:p w14:paraId="40A4B111" w14:textId="43CA7CA2" w:rsidR="00D05804" w:rsidRPr="007A778B" w:rsidRDefault="00D05804" w:rsidP="00A2169D">
      <w:pPr>
        <w:pStyle w:val="Ttulo1"/>
        <w:jc w:val="center"/>
        <w:rPr>
          <w:rFonts w:ascii="Arial" w:hAnsi="Arial" w:cs="Arial"/>
          <w:b/>
          <w:color w:val="auto"/>
          <w:u w:val="single"/>
        </w:rPr>
      </w:pPr>
      <w:bookmarkStart w:id="4" w:name="_Toc8760266"/>
      <w:r w:rsidRPr="007A778B">
        <w:rPr>
          <w:rFonts w:ascii="Arial" w:hAnsi="Arial" w:cs="Arial"/>
          <w:b/>
          <w:color w:val="auto"/>
          <w:u w:val="single"/>
        </w:rPr>
        <w:lastRenderedPageBreak/>
        <w:t>MISIÓN DE LA UNIDAD UPN 099 CDMX, PONIENTE:</w:t>
      </w:r>
      <w:bookmarkEnd w:id="4"/>
    </w:p>
    <w:p w14:paraId="0929B39E" w14:textId="77777777" w:rsidR="00D05804" w:rsidRPr="00D05804" w:rsidRDefault="00D05804" w:rsidP="00D05804">
      <w:pPr>
        <w:pStyle w:val="Default"/>
        <w:rPr>
          <w:b/>
          <w:bCs/>
          <w:sz w:val="32"/>
          <w:szCs w:val="32"/>
          <w:u w:val="single"/>
        </w:rPr>
      </w:pPr>
    </w:p>
    <w:p w14:paraId="7C9D752F" w14:textId="62957421" w:rsidR="00AF3EF0" w:rsidRPr="00AF3EF0" w:rsidRDefault="00AF3EF0" w:rsidP="00AF3EF0">
      <w:pPr>
        <w:spacing w:line="360" w:lineRule="auto"/>
        <w:jc w:val="center"/>
        <w:rPr>
          <w:rFonts w:ascii="Arial" w:hAnsi="Arial" w:cs="Arial"/>
          <w:szCs w:val="28"/>
        </w:rPr>
      </w:pPr>
      <w:r w:rsidRPr="00AF3EF0">
        <w:rPr>
          <w:rFonts w:ascii="Arial" w:hAnsi="Arial" w:cs="Arial"/>
          <w:szCs w:val="28"/>
        </w:rPr>
        <w:t>La Unidad UPN 099 CDMX, Poniente es una Institución Pública de Educación Superior que presta servicios de calidad académica para un desarrollo e incremento del capital pedagógico entre docentes- estudiantes de Educación Básica de la Ciudad de México y se distingue por su vocación social, compromiso ético con la justicia, equidad e inclusión.</w:t>
      </w:r>
    </w:p>
    <w:p w14:paraId="6925CEC1" w14:textId="77777777" w:rsidR="00F84FDF" w:rsidRDefault="00F84FDF" w:rsidP="00D05804">
      <w:pPr>
        <w:pStyle w:val="Default"/>
        <w:spacing w:line="360" w:lineRule="auto"/>
        <w:jc w:val="both"/>
        <w:rPr>
          <w:b/>
          <w:bCs/>
          <w:color w:val="303030"/>
          <w:sz w:val="22"/>
          <w:szCs w:val="22"/>
        </w:rPr>
      </w:pPr>
    </w:p>
    <w:p w14:paraId="2B7FF144" w14:textId="3A3CF526" w:rsidR="00EF05F6" w:rsidRPr="007A778B" w:rsidRDefault="00EF05F6" w:rsidP="00A2169D">
      <w:pPr>
        <w:pStyle w:val="Ttulo1"/>
        <w:jc w:val="center"/>
        <w:rPr>
          <w:rFonts w:ascii="Arial" w:hAnsi="Arial" w:cs="Arial"/>
          <w:b/>
          <w:color w:val="auto"/>
          <w:u w:val="single"/>
        </w:rPr>
      </w:pPr>
      <w:bookmarkStart w:id="5" w:name="_Toc8760267"/>
      <w:r w:rsidRPr="007A778B">
        <w:rPr>
          <w:rFonts w:ascii="Arial" w:hAnsi="Arial" w:cs="Arial"/>
          <w:b/>
          <w:color w:val="auto"/>
          <w:u w:val="single"/>
        </w:rPr>
        <w:t>VISIÓN:</w:t>
      </w:r>
      <w:bookmarkEnd w:id="5"/>
    </w:p>
    <w:p w14:paraId="004C1341" w14:textId="77777777" w:rsidR="00EA62BC" w:rsidRPr="00D05804" w:rsidRDefault="00EA62BC" w:rsidP="00EA62BC">
      <w:pPr>
        <w:pStyle w:val="Default"/>
        <w:spacing w:line="360" w:lineRule="auto"/>
        <w:jc w:val="both"/>
        <w:rPr>
          <w:sz w:val="22"/>
          <w:szCs w:val="22"/>
        </w:rPr>
      </w:pPr>
    </w:p>
    <w:p w14:paraId="279CD3D3" w14:textId="698345B8" w:rsidR="00EA62BC" w:rsidRPr="00AF3EF0" w:rsidRDefault="00AF3EF0" w:rsidP="00AF3EF0">
      <w:pPr>
        <w:pStyle w:val="Default"/>
        <w:spacing w:line="360" w:lineRule="auto"/>
        <w:jc w:val="center"/>
        <w:rPr>
          <w:bCs/>
          <w:color w:val="303030"/>
          <w:sz w:val="22"/>
          <w:szCs w:val="22"/>
        </w:rPr>
      </w:pPr>
      <w:r w:rsidRPr="00AF3EF0">
        <w:rPr>
          <w:bCs/>
          <w:color w:val="303030"/>
          <w:sz w:val="22"/>
          <w:szCs w:val="22"/>
        </w:rPr>
        <w:t>La Unidad UPN 099 CDMX, Poniente es una Institución Pública de Educación Superior cuya visión es ser líder en el contexto nacional e internacional por la calidad y pertinencia de su oferta educativa, capacidad de intervención y gestión en la profesionalización docente.</w:t>
      </w:r>
    </w:p>
    <w:p w14:paraId="655DEA28" w14:textId="7B7B0DF0" w:rsidR="00D05804" w:rsidRPr="007A778B" w:rsidRDefault="00D05804" w:rsidP="00A2169D">
      <w:pPr>
        <w:pStyle w:val="Ttulo1"/>
        <w:jc w:val="center"/>
        <w:rPr>
          <w:rFonts w:ascii="Arial" w:hAnsi="Arial" w:cs="Arial"/>
          <w:b/>
          <w:color w:val="auto"/>
          <w:u w:val="single"/>
        </w:rPr>
      </w:pPr>
      <w:bookmarkStart w:id="6" w:name="_Toc8760268"/>
      <w:r w:rsidRPr="007A778B">
        <w:rPr>
          <w:rFonts w:ascii="Arial" w:hAnsi="Arial" w:cs="Arial"/>
          <w:b/>
          <w:color w:val="auto"/>
          <w:u w:val="single"/>
        </w:rPr>
        <w:t>POLÍTICA DE CALIDAD:</w:t>
      </w:r>
      <w:bookmarkEnd w:id="6"/>
    </w:p>
    <w:p w14:paraId="5EECF857" w14:textId="77777777" w:rsidR="00D05804" w:rsidRPr="00D05804" w:rsidRDefault="00D05804" w:rsidP="00D05804">
      <w:pPr>
        <w:pStyle w:val="Default"/>
        <w:spacing w:line="360" w:lineRule="auto"/>
        <w:jc w:val="both"/>
        <w:rPr>
          <w:sz w:val="22"/>
          <w:szCs w:val="22"/>
        </w:rPr>
      </w:pPr>
    </w:p>
    <w:p w14:paraId="44000C74" w14:textId="0E5C4CD8" w:rsidR="00D05804" w:rsidRPr="00AF3EF0" w:rsidRDefault="00AF3EF0" w:rsidP="00D05804">
      <w:pPr>
        <w:pStyle w:val="Default"/>
        <w:spacing w:line="360" w:lineRule="auto"/>
        <w:jc w:val="both"/>
        <w:rPr>
          <w:sz w:val="22"/>
          <w:szCs w:val="22"/>
        </w:rPr>
      </w:pPr>
      <w:r w:rsidRPr="00AF3EF0">
        <w:rPr>
          <w:sz w:val="22"/>
          <w:szCs w:val="22"/>
        </w:rPr>
        <w:t>La Política de Gestión para Organizaciones Educativas de la Unidad UPN 099 Ciudad de México, Poniente se manifiesta mediante nuestro firme compromiso de satisfacer plenamente los requisitos de formación y actualización profesional de los docentes-estudiantes y  las expectativas de las partes interesadas, desempeñando esta tarea con responsabilidad social, tomando en cuenta el desarrollo educativo, científico y tecnológico, bajo el compromiso de gestionar la propiedad intelectual, todo ello con el propósito  de una mejora continua.</w:t>
      </w:r>
    </w:p>
    <w:p w14:paraId="65D0A076" w14:textId="0E25004D" w:rsidR="00152FA6" w:rsidRDefault="00152FA6" w:rsidP="00D05804">
      <w:pPr>
        <w:pStyle w:val="Default"/>
        <w:spacing w:line="360" w:lineRule="auto"/>
        <w:jc w:val="both"/>
        <w:rPr>
          <w:b/>
          <w:sz w:val="22"/>
          <w:szCs w:val="22"/>
        </w:rPr>
      </w:pPr>
    </w:p>
    <w:p w14:paraId="3C895427" w14:textId="7B6E2F43" w:rsidR="00152FA6" w:rsidRDefault="00152FA6" w:rsidP="00D05804">
      <w:pPr>
        <w:pStyle w:val="Default"/>
        <w:spacing w:line="360" w:lineRule="auto"/>
        <w:jc w:val="both"/>
        <w:rPr>
          <w:b/>
          <w:sz w:val="22"/>
          <w:szCs w:val="22"/>
        </w:rPr>
      </w:pPr>
    </w:p>
    <w:p w14:paraId="4D18080A" w14:textId="2DF93449" w:rsidR="00152FA6" w:rsidRDefault="00152FA6" w:rsidP="00D05804">
      <w:pPr>
        <w:pStyle w:val="Default"/>
        <w:spacing w:line="360" w:lineRule="auto"/>
        <w:jc w:val="both"/>
        <w:rPr>
          <w:b/>
          <w:sz w:val="22"/>
          <w:szCs w:val="22"/>
        </w:rPr>
      </w:pPr>
    </w:p>
    <w:p w14:paraId="4C57A764" w14:textId="59BD7D1F" w:rsidR="00152FA6" w:rsidRDefault="00152FA6" w:rsidP="00D05804">
      <w:pPr>
        <w:pStyle w:val="Default"/>
        <w:spacing w:line="360" w:lineRule="auto"/>
        <w:jc w:val="both"/>
        <w:rPr>
          <w:b/>
          <w:sz w:val="22"/>
          <w:szCs w:val="22"/>
        </w:rPr>
      </w:pPr>
    </w:p>
    <w:p w14:paraId="5575E747" w14:textId="595B5AA8" w:rsidR="00152FA6" w:rsidRDefault="00152FA6" w:rsidP="00D05804">
      <w:pPr>
        <w:pStyle w:val="Default"/>
        <w:spacing w:line="360" w:lineRule="auto"/>
        <w:jc w:val="both"/>
        <w:rPr>
          <w:b/>
          <w:sz w:val="22"/>
          <w:szCs w:val="22"/>
        </w:rPr>
      </w:pPr>
    </w:p>
    <w:p w14:paraId="20B1D07A" w14:textId="77777777" w:rsidR="003417C5" w:rsidRDefault="003417C5" w:rsidP="00D05804">
      <w:pPr>
        <w:pStyle w:val="Default"/>
        <w:spacing w:line="360" w:lineRule="auto"/>
        <w:jc w:val="both"/>
        <w:rPr>
          <w:b/>
          <w:sz w:val="22"/>
          <w:szCs w:val="22"/>
        </w:rPr>
      </w:pPr>
    </w:p>
    <w:p w14:paraId="6C226E7D" w14:textId="7FF5A1E0" w:rsidR="00152FA6" w:rsidRDefault="00152FA6" w:rsidP="00D05804">
      <w:pPr>
        <w:pStyle w:val="Default"/>
        <w:spacing w:line="360" w:lineRule="auto"/>
        <w:jc w:val="both"/>
        <w:rPr>
          <w:b/>
          <w:sz w:val="22"/>
          <w:szCs w:val="22"/>
        </w:rPr>
      </w:pPr>
    </w:p>
    <w:p w14:paraId="0D5000F2" w14:textId="5140ED0D" w:rsidR="00152FA6" w:rsidRDefault="00152FA6" w:rsidP="00D05804">
      <w:pPr>
        <w:pStyle w:val="Default"/>
        <w:spacing w:line="360" w:lineRule="auto"/>
        <w:jc w:val="both"/>
        <w:rPr>
          <w:b/>
          <w:sz w:val="22"/>
          <w:szCs w:val="22"/>
        </w:rPr>
      </w:pPr>
    </w:p>
    <w:p w14:paraId="42D2DAD9" w14:textId="2E22897B" w:rsidR="00152FA6" w:rsidRDefault="00152FA6" w:rsidP="00D05804">
      <w:pPr>
        <w:pStyle w:val="Default"/>
        <w:spacing w:line="360" w:lineRule="auto"/>
        <w:jc w:val="both"/>
        <w:rPr>
          <w:b/>
          <w:sz w:val="22"/>
          <w:szCs w:val="22"/>
        </w:rPr>
      </w:pPr>
    </w:p>
    <w:p w14:paraId="7D219292" w14:textId="33D8469F" w:rsidR="00152FA6" w:rsidRDefault="00152FA6" w:rsidP="00D05804">
      <w:pPr>
        <w:pStyle w:val="Default"/>
        <w:spacing w:line="360" w:lineRule="auto"/>
        <w:jc w:val="both"/>
        <w:rPr>
          <w:b/>
          <w:sz w:val="22"/>
          <w:szCs w:val="22"/>
        </w:rPr>
      </w:pPr>
    </w:p>
    <w:p w14:paraId="09C4D9A5" w14:textId="77777777" w:rsidR="00152FA6" w:rsidRDefault="00152FA6" w:rsidP="00D05804">
      <w:pPr>
        <w:pStyle w:val="Default"/>
        <w:spacing w:line="360" w:lineRule="auto"/>
        <w:jc w:val="both"/>
        <w:rPr>
          <w:b/>
          <w:sz w:val="22"/>
          <w:szCs w:val="22"/>
        </w:rPr>
        <w:sectPr w:rsidR="00152FA6" w:rsidSect="00152FA6">
          <w:headerReference w:type="default" r:id="rId14"/>
          <w:footerReference w:type="default" r:id="rId15"/>
          <w:pgSz w:w="12240" w:h="15840"/>
          <w:pgMar w:top="1417" w:right="1701" w:bottom="1417" w:left="1701" w:header="708" w:footer="708" w:gutter="0"/>
          <w:pgNumType w:start="6"/>
          <w:cols w:space="708"/>
          <w:docGrid w:linePitch="360"/>
        </w:sectPr>
      </w:pPr>
    </w:p>
    <w:p w14:paraId="2F1BCB06" w14:textId="429DA3D9" w:rsidR="002C633A" w:rsidRPr="007A778B" w:rsidRDefault="002C633A" w:rsidP="00D53AE4">
      <w:pPr>
        <w:pStyle w:val="Ttulo1"/>
        <w:jc w:val="center"/>
        <w:rPr>
          <w:rFonts w:ascii="Arial" w:hAnsi="Arial" w:cs="Arial"/>
          <w:b/>
          <w:color w:val="auto"/>
          <w:u w:val="single"/>
        </w:rPr>
      </w:pPr>
      <w:bookmarkStart w:id="7" w:name="_Toc8760270"/>
      <w:r w:rsidRPr="007A778B">
        <w:rPr>
          <w:rFonts w:ascii="Arial" w:hAnsi="Arial" w:cs="Arial"/>
          <w:b/>
          <w:color w:val="auto"/>
          <w:u w:val="single"/>
        </w:rPr>
        <w:lastRenderedPageBreak/>
        <w:t>ESTRUCTURA ORGANIZATIVA</w:t>
      </w:r>
      <w:r w:rsidR="00FF61DB" w:rsidRPr="007A778B">
        <w:rPr>
          <w:rFonts w:ascii="Arial" w:hAnsi="Arial" w:cs="Arial"/>
          <w:b/>
          <w:color w:val="auto"/>
          <w:u w:val="single"/>
        </w:rPr>
        <w:t xml:space="preserve"> DE LA UNIDAD UPN 099 CDMX, PONIENTE</w:t>
      </w:r>
      <w:r w:rsidRPr="007A778B">
        <w:rPr>
          <w:rFonts w:ascii="Arial" w:hAnsi="Arial" w:cs="Arial"/>
          <w:b/>
          <w:color w:val="auto"/>
          <w:u w:val="single"/>
        </w:rPr>
        <w:t>:</w:t>
      </w:r>
      <w:bookmarkEnd w:id="7"/>
    </w:p>
    <w:p w14:paraId="34A3A4BC" w14:textId="77777777" w:rsidR="0014478B" w:rsidRPr="0014478B" w:rsidRDefault="0014478B" w:rsidP="0014478B">
      <w:pPr>
        <w:pStyle w:val="Default"/>
        <w:jc w:val="both"/>
        <w:rPr>
          <w:b/>
          <w:bCs/>
          <w:sz w:val="28"/>
          <w:szCs w:val="28"/>
          <w:u w:val="single"/>
        </w:rPr>
      </w:pPr>
    </w:p>
    <w:p w14:paraId="09A1F18E" w14:textId="42CBCB2A" w:rsidR="00782F6E" w:rsidRDefault="00B942CE" w:rsidP="00343FBF">
      <w:pPr>
        <w:pStyle w:val="Default"/>
        <w:spacing w:before="120" w:after="240" w:line="360" w:lineRule="auto"/>
        <w:jc w:val="both"/>
      </w:pPr>
      <w:r>
        <w:t>La Unidad UPN 099 CDMX, Poniente,</w:t>
      </w:r>
      <w:r w:rsidR="00782F6E">
        <w:t xml:space="preserve"> en consonancia con los postulados de la Universidad Pedagógica Nacional,</w:t>
      </w:r>
      <w:r>
        <w:t xml:space="preserve"> busca de manera permanente elevar el nivel de </w:t>
      </w:r>
      <w:r w:rsidR="00782F6E">
        <w:t xml:space="preserve">la </w:t>
      </w:r>
      <w:r>
        <w:t>calidad en los servicios educativos que brinda a la comunidad de profesores en servicio, para ello, con base en el Manual para Directivos</w:t>
      </w:r>
      <w:r w:rsidR="00782F6E">
        <w:t xml:space="preserve"> y las adecuaciones hechas por la Dirección de Unidades</w:t>
      </w:r>
      <w:r>
        <w:t>, ha creado una organización institucional que es operativa y en función de satisfacer las necesidades del alumnado.</w:t>
      </w:r>
    </w:p>
    <w:p w14:paraId="0B1DF501" w14:textId="5E8E7EFB" w:rsidR="00B942CE" w:rsidRDefault="00782F6E" w:rsidP="00343FBF">
      <w:pPr>
        <w:pStyle w:val="Default"/>
        <w:spacing w:before="120" w:after="240" w:line="360" w:lineRule="auto"/>
        <w:jc w:val="both"/>
      </w:pPr>
      <w:r>
        <w:t xml:space="preserve">Además, es preciso señalar </w:t>
      </w:r>
      <w:r w:rsidR="00EF5A2C">
        <w:t>que,</w:t>
      </w:r>
      <w:r>
        <w:t xml:space="preserve"> con base en los requerimientos solicitados por la Agencia Certificadora</w:t>
      </w:r>
      <w:r w:rsidR="003417C5">
        <w:t xml:space="preserve"> ACCM</w:t>
      </w:r>
      <w:r>
        <w:t xml:space="preserve">, se realizaron algunas otras adecuaciones utilizando la </w:t>
      </w:r>
      <w:r w:rsidR="00165F32">
        <w:t>nomenclatura</w:t>
      </w:r>
      <w:r>
        <w:t xml:space="preserve"> recomendada, pero que de hecho son equivalentes</w:t>
      </w:r>
      <w:r w:rsidR="002D4F6B">
        <w:t xml:space="preserve"> a la organización </w:t>
      </w:r>
      <w:r w:rsidR="00DA09A9">
        <w:t>establecida por</w:t>
      </w:r>
      <w:r w:rsidR="002D4F6B">
        <w:t xml:space="preserve"> la UPN</w:t>
      </w:r>
      <w:r>
        <w:t>.</w:t>
      </w:r>
    </w:p>
    <w:p w14:paraId="4B75A52D" w14:textId="7E3F6970" w:rsidR="00707032" w:rsidRDefault="00B942CE" w:rsidP="00343FBF">
      <w:pPr>
        <w:pStyle w:val="Default"/>
        <w:spacing w:before="120" w:after="240" w:line="360" w:lineRule="auto"/>
        <w:jc w:val="both"/>
      </w:pPr>
      <w:r>
        <w:t>La dirección de la Unidad UPN, es la encargada de coordinar todas las actividades académicas y administrativas en el centro de trabajo y que dentro de</w:t>
      </w:r>
      <w:r w:rsidR="002D4F6B">
        <w:t xml:space="preserve"> la</w:t>
      </w:r>
      <w:r w:rsidR="00165F32">
        <w:t xml:space="preserve"> terminología</w:t>
      </w:r>
      <w:r>
        <w:t xml:space="preserve"> del SGOE, se </w:t>
      </w:r>
      <w:r w:rsidR="00DA09A9">
        <w:t xml:space="preserve">le </w:t>
      </w:r>
      <w:r>
        <w:t>denomina Alta Dirección, la cual ante el</w:t>
      </w:r>
      <w:r w:rsidR="002D4F6B">
        <w:t xml:space="preserve"> </w:t>
      </w:r>
      <w:r>
        <w:t>SGOE</w:t>
      </w:r>
      <w:r w:rsidR="002D4F6B">
        <w:t xml:space="preserve"> y ante la empresa certificadora</w:t>
      </w:r>
      <w:r>
        <w:t>, tiene un Representante, cuya función determinante</w:t>
      </w:r>
      <w:r w:rsidR="00782F6E">
        <w:t>,</w:t>
      </w:r>
      <w:r>
        <w:t xml:space="preserve"> es ser el vínculo directo con la </w:t>
      </w:r>
      <w:r w:rsidR="00782F6E">
        <w:t>Agencia</w:t>
      </w:r>
      <w:r>
        <w:t xml:space="preserve"> </w:t>
      </w:r>
      <w:r w:rsidR="00782F6E">
        <w:t>C</w:t>
      </w:r>
      <w:r>
        <w:t>ertificadora</w:t>
      </w:r>
      <w:r w:rsidR="00DA09A9">
        <w:t xml:space="preserve">, asimismo, </w:t>
      </w:r>
      <w:r>
        <w:t xml:space="preserve">coordina las actividades de documentación y capacitación de los colegas docentes, todo esto, sin descuidar sus actividades de responsabilidad </w:t>
      </w:r>
      <w:r w:rsidR="00707032">
        <w:t>académica y administrativa dentro de la Unidad UPN.</w:t>
      </w:r>
    </w:p>
    <w:p w14:paraId="14A3AC6B" w14:textId="77777777" w:rsidR="00DA09A9" w:rsidRDefault="00FF0625" w:rsidP="00343FBF">
      <w:pPr>
        <w:pStyle w:val="Default"/>
        <w:spacing w:before="120" w:after="240" w:line="360" w:lineRule="auto"/>
        <w:jc w:val="both"/>
      </w:pPr>
      <w:r>
        <w:t xml:space="preserve">Los </w:t>
      </w:r>
      <w:r w:rsidR="00707032">
        <w:t>Coordinadores Académicos</w:t>
      </w:r>
      <w:r w:rsidR="002D4F6B">
        <w:t xml:space="preserve">, </w:t>
      </w:r>
      <w:r w:rsidR="00D40BDD">
        <w:t>son</w:t>
      </w:r>
      <w:r w:rsidR="00707032">
        <w:t xml:space="preserve"> quienes se responsabilizan de las actividades de cada uno de los Programas de Estudio, y éstos,</w:t>
      </w:r>
      <w:r w:rsidR="00B942CE">
        <w:t xml:space="preserve"> dependen directamente de </w:t>
      </w:r>
      <w:r w:rsidR="002D4F6B">
        <w:t xml:space="preserve">la </w:t>
      </w:r>
      <w:r w:rsidR="00B942CE">
        <w:t>Dirección</w:t>
      </w:r>
      <w:r w:rsidR="00707032">
        <w:t xml:space="preserve">, asimismo, </w:t>
      </w:r>
      <w:r w:rsidR="00782F6E">
        <w:t>se</w:t>
      </w:r>
      <w:r w:rsidR="00D40BDD">
        <w:t xml:space="preserve"> </w:t>
      </w:r>
      <w:r w:rsidR="00B942CE">
        <w:t xml:space="preserve">delega autoridad para dirigir y coordinar las </w:t>
      </w:r>
      <w:r w:rsidR="00707032">
        <w:t>actividades docentes de los PE</w:t>
      </w:r>
      <w:r w:rsidR="00B942CE">
        <w:t xml:space="preserve"> a su cargo.</w:t>
      </w:r>
    </w:p>
    <w:p w14:paraId="1A258A73" w14:textId="546D22A2" w:rsidR="00B942CE" w:rsidRPr="002C633A" w:rsidRDefault="00B942CE" w:rsidP="00343FBF">
      <w:pPr>
        <w:pStyle w:val="Default"/>
        <w:spacing w:before="120" w:after="240" w:line="360" w:lineRule="auto"/>
        <w:jc w:val="both"/>
        <w:rPr>
          <w:b/>
          <w:bCs/>
          <w:sz w:val="32"/>
          <w:szCs w:val="32"/>
          <w:u w:val="single"/>
        </w:rPr>
      </w:pPr>
      <w:r>
        <w:t>En el organigrama</w:t>
      </w:r>
      <w:r w:rsidR="002D4F6B">
        <w:t xml:space="preserve"> siguiente</w:t>
      </w:r>
      <w:r w:rsidR="00707032">
        <w:t xml:space="preserve">, </w:t>
      </w:r>
      <w:r>
        <w:t>se muestra</w:t>
      </w:r>
      <w:r w:rsidR="00707032">
        <w:t>n</w:t>
      </w:r>
      <w:r>
        <w:t xml:space="preserve"> </w:t>
      </w:r>
      <w:r w:rsidR="00707032">
        <w:t>las líneas de vinculación entre cada un</w:t>
      </w:r>
      <w:r w:rsidR="00D40BDD">
        <w:t xml:space="preserve">o de los </w:t>
      </w:r>
      <w:r w:rsidR="00233C1C">
        <w:t>responsables</w:t>
      </w:r>
      <w:r w:rsidR="00D40BDD">
        <w:t xml:space="preserve"> y</w:t>
      </w:r>
      <w:r w:rsidR="00707032">
        <w:t xml:space="preserve"> las áreas de trabajo</w:t>
      </w:r>
      <w:r w:rsidR="00DA09A9">
        <w:t>:</w:t>
      </w:r>
    </w:p>
    <w:p w14:paraId="2A039E3C" w14:textId="77777777" w:rsidR="00343FBF" w:rsidRDefault="00343FBF" w:rsidP="002C633A">
      <w:pPr>
        <w:pStyle w:val="Default"/>
        <w:spacing w:line="360" w:lineRule="auto"/>
        <w:jc w:val="both"/>
        <w:rPr>
          <w:b/>
          <w:bCs/>
          <w:sz w:val="32"/>
          <w:szCs w:val="32"/>
        </w:rPr>
        <w:sectPr w:rsidR="00343FBF" w:rsidSect="00152FA6">
          <w:headerReference w:type="default" r:id="rId16"/>
          <w:footerReference w:type="default" r:id="rId17"/>
          <w:pgSz w:w="12240" w:h="15840"/>
          <w:pgMar w:top="1417" w:right="1701" w:bottom="1417" w:left="1701" w:header="708" w:footer="708" w:gutter="0"/>
          <w:pgNumType w:start="7"/>
          <w:cols w:space="708"/>
          <w:docGrid w:linePitch="360"/>
        </w:sectPr>
      </w:pPr>
    </w:p>
    <w:p w14:paraId="40CB1292" w14:textId="403393F8" w:rsidR="00233C1C" w:rsidRDefault="00CA2376" w:rsidP="007A778B">
      <w:pPr>
        <w:pStyle w:val="Default"/>
        <w:spacing w:line="360" w:lineRule="auto"/>
        <w:jc w:val="center"/>
        <w:rPr>
          <w:b/>
          <w:bCs/>
          <w:sz w:val="32"/>
          <w:szCs w:val="32"/>
        </w:rPr>
      </w:pPr>
      <w:r w:rsidRPr="003417C5">
        <w:rPr>
          <w:rFonts w:eastAsiaTheme="majorEastAsia"/>
          <w:b/>
          <w:noProof/>
          <w:color w:val="FFFFFF" w:themeColor="background1"/>
          <w:sz w:val="32"/>
          <w:szCs w:val="32"/>
          <w:u w:val="single"/>
          <w:lang w:eastAsia="es-MX"/>
        </w:rPr>
        <w:lastRenderedPageBreak/>
        <w:drawing>
          <wp:anchor distT="0" distB="0" distL="114300" distR="114300" simplePos="0" relativeHeight="251659776" behindDoc="0" locked="0" layoutInCell="1" allowOverlap="1" wp14:anchorId="7D0D55D1" wp14:editId="6F2D92C7">
            <wp:simplePos x="0" y="0"/>
            <wp:positionH relativeFrom="margin">
              <wp:align>center</wp:align>
            </wp:positionH>
            <wp:positionV relativeFrom="paragraph">
              <wp:posOffset>1488440</wp:posOffset>
            </wp:positionV>
            <wp:extent cx="7998460" cy="5045710"/>
            <wp:effectExtent l="0" t="9525" r="0" b="0"/>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rganigrama Dir. 14-05-2019.jpg"/>
                    <pic:cNvPicPr/>
                  </pic:nvPicPr>
                  <pic:blipFill>
                    <a:blip r:embed="rId18" cstate="print">
                      <a:extLst>
                        <a:ext uri="{28A0092B-C50C-407E-A947-70E740481C1C}">
                          <a14:useLocalDpi xmlns:a14="http://schemas.microsoft.com/office/drawing/2010/main" val="0"/>
                        </a:ext>
                      </a:extLst>
                    </a:blip>
                    <a:stretch>
                      <a:fillRect/>
                    </a:stretch>
                  </pic:blipFill>
                  <pic:spPr>
                    <a:xfrm rot="16200000">
                      <a:off x="0" y="0"/>
                      <a:ext cx="7998460" cy="5045710"/>
                    </a:xfrm>
                    <a:prstGeom prst="rect">
                      <a:avLst/>
                    </a:prstGeom>
                  </pic:spPr>
                </pic:pic>
              </a:graphicData>
            </a:graphic>
            <wp14:sizeRelH relativeFrom="page">
              <wp14:pctWidth>0</wp14:pctWidth>
            </wp14:sizeRelH>
            <wp14:sizeRelV relativeFrom="page">
              <wp14:pctHeight>0</wp14:pctHeight>
            </wp14:sizeRelV>
          </wp:anchor>
        </w:drawing>
      </w:r>
      <w:bookmarkStart w:id="8" w:name="_Toc8760271"/>
      <w:r w:rsidR="003417C5" w:rsidRPr="003417C5">
        <w:rPr>
          <w:rStyle w:val="Ttulo1Car"/>
          <w:rFonts w:ascii="Arial" w:hAnsi="Arial" w:cs="Arial"/>
          <w:b/>
          <w:color w:val="FFFFFF" w:themeColor="background1"/>
          <w:u w:val="single"/>
        </w:rPr>
        <w:t>ORG</w:t>
      </w:r>
      <w:r w:rsidR="007A778B" w:rsidRPr="003417C5">
        <w:rPr>
          <w:rStyle w:val="Ttulo1Car"/>
          <w:rFonts w:ascii="Arial" w:hAnsi="Arial" w:cs="Arial"/>
          <w:b/>
          <w:color w:val="FFFFFF" w:themeColor="background1"/>
          <w:u w:val="single"/>
        </w:rPr>
        <w:t>ANIGRAMA</w:t>
      </w:r>
      <w:bookmarkEnd w:id="8"/>
    </w:p>
    <w:p w14:paraId="3798A920" w14:textId="77777777" w:rsidR="00343FBF" w:rsidRDefault="00343FBF" w:rsidP="002C633A">
      <w:pPr>
        <w:pStyle w:val="Default"/>
        <w:spacing w:line="360" w:lineRule="auto"/>
        <w:jc w:val="both"/>
        <w:rPr>
          <w:b/>
          <w:bCs/>
          <w:sz w:val="32"/>
          <w:szCs w:val="32"/>
        </w:rPr>
        <w:sectPr w:rsidR="00343FBF" w:rsidSect="008C5EBC">
          <w:headerReference w:type="default" r:id="rId19"/>
          <w:footerReference w:type="default" r:id="rId20"/>
          <w:pgSz w:w="12240" w:h="15840"/>
          <w:pgMar w:top="1417" w:right="1701" w:bottom="1417" w:left="1701" w:header="708" w:footer="708" w:gutter="0"/>
          <w:pgNumType w:start="1"/>
          <w:cols w:space="708"/>
          <w:docGrid w:linePitch="360"/>
        </w:sectPr>
      </w:pPr>
    </w:p>
    <w:p w14:paraId="1565C357" w14:textId="168FD0B5" w:rsidR="00D40BDD" w:rsidRPr="007A778B" w:rsidRDefault="00D40BDD" w:rsidP="00B72DF5">
      <w:pPr>
        <w:pStyle w:val="Ttulo1"/>
        <w:jc w:val="center"/>
        <w:rPr>
          <w:rFonts w:ascii="Arial" w:hAnsi="Arial" w:cs="Arial"/>
          <w:b/>
          <w:color w:val="auto"/>
          <w:u w:val="single"/>
        </w:rPr>
      </w:pPr>
      <w:bookmarkStart w:id="9" w:name="_Toc8760272"/>
      <w:r w:rsidRPr="007A778B">
        <w:rPr>
          <w:rFonts w:ascii="Arial" w:hAnsi="Arial" w:cs="Arial"/>
          <w:b/>
          <w:color w:val="auto"/>
          <w:u w:val="single"/>
        </w:rPr>
        <w:lastRenderedPageBreak/>
        <w:t>ESTRUCTURA FÍSICA DE LAS INSTALACIONES QUE ALBERGA</w:t>
      </w:r>
      <w:r w:rsidR="00233C1C" w:rsidRPr="007A778B">
        <w:rPr>
          <w:rFonts w:ascii="Arial" w:hAnsi="Arial" w:cs="Arial"/>
          <w:b/>
          <w:color w:val="auto"/>
          <w:u w:val="single"/>
        </w:rPr>
        <w:t>N</w:t>
      </w:r>
      <w:r w:rsidR="00EF6986" w:rsidRPr="007A778B">
        <w:rPr>
          <w:rFonts w:ascii="Arial" w:hAnsi="Arial" w:cs="Arial"/>
          <w:b/>
          <w:color w:val="auto"/>
          <w:u w:val="single"/>
        </w:rPr>
        <w:t xml:space="preserve"> </w:t>
      </w:r>
      <w:r w:rsidRPr="007A778B">
        <w:rPr>
          <w:rFonts w:ascii="Arial" w:hAnsi="Arial" w:cs="Arial"/>
          <w:b/>
          <w:color w:val="auto"/>
          <w:u w:val="single"/>
        </w:rPr>
        <w:t>A LA UNIDAD UPN 099 CDMX, PONIENTE</w:t>
      </w:r>
      <w:bookmarkEnd w:id="9"/>
    </w:p>
    <w:p w14:paraId="3AB975C0" w14:textId="77777777" w:rsidR="00D40BDD" w:rsidRDefault="00D40BDD" w:rsidP="002C633A">
      <w:pPr>
        <w:pStyle w:val="Default"/>
        <w:spacing w:line="360" w:lineRule="auto"/>
        <w:jc w:val="both"/>
        <w:rPr>
          <w:bCs/>
        </w:rPr>
      </w:pPr>
    </w:p>
    <w:p w14:paraId="662FD409" w14:textId="102C93B1" w:rsidR="00D40BDD" w:rsidRDefault="00D40BDD" w:rsidP="00A452B0">
      <w:pPr>
        <w:pStyle w:val="Default"/>
        <w:spacing w:before="120" w:after="240" w:line="360" w:lineRule="auto"/>
        <w:jc w:val="both"/>
        <w:rPr>
          <w:bCs/>
        </w:rPr>
      </w:pPr>
      <w:r>
        <w:rPr>
          <w:bCs/>
        </w:rPr>
        <w:t>La Unidad UPN, se encuentra radicada en Calle de la Morena, No. 811, Tercer Piso, en la Colonia Narvarte Poniente, de la Alcaldía Benito Juárez.</w:t>
      </w:r>
    </w:p>
    <w:p w14:paraId="13D2601B" w14:textId="39643BDC" w:rsidR="00A30641" w:rsidRDefault="00D40BDD" w:rsidP="00A452B0">
      <w:pPr>
        <w:pStyle w:val="Default"/>
        <w:spacing w:before="120" w:after="240" w:line="360" w:lineRule="auto"/>
        <w:jc w:val="both"/>
        <w:rPr>
          <w:bCs/>
        </w:rPr>
      </w:pPr>
      <w:r>
        <w:rPr>
          <w:bCs/>
        </w:rPr>
        <w:t xml:space="preserve">El espacio que se </w:t>
      </w:r>
      <w:r w:rsidR="00A30641">
        <w:rPr>
          <w:bCs/>
        </w:rPr>
        <w:t>cita</w:t>
      </w:r>
      <w:r w:rsidR="009B6EE4">
        <w:rPr>
          <w:bCs/>
        </w:rPr>
        <w:t>,</w:t>
      </w:r>
      <w:r w:rsidR="00A30641">
        <w:rPr>
          <w:bCs/>
        </w:rPr>
        <w:t xml:space="preserve"> resulta</w:t>
      </w:r>
      <w:r>
        <w:rPr>
          <w:bCs/>
        </w:rPr>
        <w:t xml:space="preserve"> idóneo por</w:t>
      </w:r>
      <w:r w:rsidR="00A30641">
        <w:rPr>
          <w:bCs/>
        </w:rPr>
        <w:t xml:space="preserve"> la característica de </w:t>
      </w:r>
      <w:r>
        <w:rPr>
          <w:bCs/>
        </w:rPr>
        <w:t>encontrarse</w:t>
      </w:r>
      <w:r w:rsidR="00A30641">
        <w:rPr>
          <w:bCs/>
        </w:rPr>
        <w:t xml:space="preserve"> a media cuadra</w:t>
      </w:r>
      <w:r>
        <w:rPr>
          <w:bCs/>
        </w:rPr>
        <w:t xml:space="preserve"> </w:t>
      </w:r>
      <w:r w:rsidR="00A30641">
        <w:rPr>
          <w:bCs/>
        </w:rPr>
        <w:t>del</w:t>
      </w:r>
      <w:r>
        <w:rPr>
          <w:bCs/>
        </w:rPr>
        <w:t xml:space="preserve"> domicilio</w:t>
      </w:r>
      <w:r w:rsidR="00A30641">
        <w:rPr>
          <w:bCs/>
        </w:rPr>
        <w:t xml:space="preserve"> de la Secundaria Diurna, No. 45, “Enriqueta Camarillo Roa” y</w:t>
      </w:r>
      <w:r>
        <w:rPr>
          <w:bCs/>
        </w:rPr>
        <w:t xml:space="preserve"> </w:t>
      </w:r>
      <w:r w:rsidR="003C120D">
        <w:rPr>
          <w:bCs/>
        </w:rPr>
        <w:t>que,</w:t>
      </w:r>
      <w:r w:rsidR="00A30641">
        <w:rPr>
          <w:bCs/>
        </w:rPr>
        <w:t xml:space="preserve"> por gestiones realizadas por la </w:t>
      </w:r>
      <w:r w:rsidR="009B6EE4">
        <w:rPr>
          <w:bCs/>
        </w:rPr>
        <w:t>D</w:t>
      </w:r>
      <w:r w:rsidR="00A30641">
        <w:rPr>
          <w:bCs/>
        </w:rPr>
        <w:t>irección ante las autoridades correspondientes,</w:t>
      </w:r>
      <w:r>
        <w:rPr>
          <w:bCs/>
        </w:rPr>
        <w:t xml:space="preserve"> se nos facilita </w:t>
      </w:r>
      <w:r w:rsidR="00A30641">
        <w:rPr>
          <w:bCs/>
        </w:rPr>
        <w:t>entre semana</w:t>
      </w:r>
      <w:r>
        <w:rPr>
          <w:bCs/>
        </w:rPr>
        <w:t xml:space="preserve"> para llevar a cabo las sesiones de trabajo académico</w:t>
      </w:r>
      <w:r w:rsidR="00A30641">
        <w:rPr>
          <w:bCs/>
        </w:rPr>
        <w:t>. Ésta</w:t>
      </w:r>
      <w:r w:rsidR="009B6EE4">
        <w:rPr>
          <w:bCs/>
        </w:rPr>
        <w:t>,</w:t>
      </w:r>
      <w:r w:rsidR="00A30641">
        <w:rPr>
          <w:bCs/>
        </w:rPr>
        <w:t xml:space="preserve"> </w:t>
      </w:r>
      <w:r>
        <w:rPr>
          <w:bCs/>
        </w:rPr>
        <w:t>es sede por las tardes</w:t>
      </w:r>
      <w:r w:rsidR="009B6EE4">
        <w:rPr>
          <w:bCs/>
        </w:rPr>
        <w:t xml:space="preserve"> </w:t>
      </w:r>
      <w:r w:rsidR="00A30641">
        <w:rPr>
          <w:bCs/>
        </w:rPr>
        <w:t>de martes a viernes</w:t>
      </w:r>
      <w:r w:rsidR="009B6EE4">
        <w:rPr>
          <w:bCs/>
        </w:rPr>
        <w:t xml:space="preserve"> y</w:t>
      </w:r>
      <w:r w:rsidR="00A30641">
        <w:rPr>
          <w:bCs/>
        </w:rPr>
        <w:t xml:space="preserve"> alberga a la población de </w:t>
      </w:r>
      <w:r w:rsidR="00AF6A58">
        <w:rPr>
          <w:bCs/>
        </w:rPr>
        <w:t>p</w:t>
      </w:r>
      <w:r w:rsidR="00A30641">
        <w:rPr>
          <w:bCs/>
        </w:rPr>
        <w:t>rofesores que cursan la Maestría en Educación Básica, (MEB) y la Maestría en Educación con Campo en Planeación Educativa, (MECPE), asimismo, como ya se explicó</w:t>
      </w:r>
      <w:r w:rsidR="006D4DDE">
        <w:rPr>
          <w:bCs/>
        </w:rPr>
        <w:t xml:space="preserve">, </w:t>
      </w:r>
      <w:r w:rsidR="00A30641">
        <w:rPr>
          <w:bCs/>
        </w:rPr>
        <w:t>los días sábado para toda la población que acude a las sesiones de clase</w:t>
      </w:r>
      <w:r w:rsidR="009B6EE4">
        <w:rPr>
          <w:bCs/>
        </w:rPr>
        <w:t xml:space="preserve"> de Maestría y de Licenciatura</w:t>
      </w:r>
      <w:r w:rsidR="00A30641">
        <w:rPr>
          <w:bCs/>
        </w:rPr>
        <w:t>.</w:t>
      </w:r>
    </w:p>
    <w:p w14:paraId="6ABB2CB8" w14:textId="4D461AAF" w:rsidR="00AF6A58" w:rsidRDefault="00A30641" w:rsidP="00A452B0">
      <w:pPr>
        <w:pStyle w:val="Default"/>
        <w:spacing w:before="120" w:after="240" w:line="360" w:lineRule="auto"/>
        <w:jc w:val="both"/>
        <w:rPr>
          <w:bCs/>
        </w:rPr>
      </w:pPr>
      <w:r>
        <w:rPr>
          <w:bCs/>
        </w:rPr>
        <w:t xml:space="preserve">En sí, </w:t>
      </w:r>
      <w:r w:rsidR="009B6EE4">
        <w:rPr>
          <w:bCs/>
        </w:rPr>
        <w:t>se han gestionado y autorizado para nuestro uso los días sábado,</w:t>
      </w:r>
      <w:r>
        <w:rPr>
          <w:bCs/>
        </w:rPr>
        <w:t xml:space="preserve"> tres secundarias q</w:t>
      </w:r>
      <w:r w:rsidR="009B6EE4">
        <w:rPr>
          <w:bCs/>
        </w:rPr>
        <w:t>ue</w:t>
      </w:r>
      <w:r>
        <w:rPr>
          <w:bCs/>
        </w:rPr>
        <w:t xml:space="preserve"> son parte de nuestra estructura de trabajo: Secundaria </w:t>
      </w:r>
      <w:r w:rsidR="009B6EE4">
        <w:rPr>
          <w:bCs/>
        </w:rPr>
        <w:t>D</w:t>
      </w:r>
      <w:r>
        <w:rPr>
          <w:bCs/>
        </w:rPr>
        <w:t xml:space="preserve">iurna, No. 45, Secundaria </w:t>
      </w:r>
      <w:r w:rsidR="009B6EE4">
        <w:rPr>
          <w:bCs/>
        </w:rPr>
        <w:t>D</w:t>
      </w:r>
      <w:r>
        <w:rPr>
          <w:bCs/>
        </w:rPr>
        <w:t>iurna, No. 62 y Secundaria Técnica No. 14.</w:t>
      </w:r>
      <w:r w:rsidR="006D4DDE">
        <w:rPr>
          <w:bCs/>
        </w:rPr>
        <w:t xml:space="preserve"> Todas ellas son aledañas a nuestras instalaciones centrales.</w:t>
      </w:r>
    </w:p>
    <w:p w14:paraId="6A422539" w14:textId="10C19BF1" w:rsidR="00F27766" w:rsidRPr="00047A13" w:rsidRDefault="00F27766" w:rsidP="00A452B0">
      <w:pPr>
        <w:autoSpaceDE w:val="0"/>
        <w:autoSpaceDN w:val="0"/>
        <w:adjustRightInd w:val="0"/>
        <w:spacing w:before="120" w:after="240" w:line="360" w:lineRule="auto"/>
        <w:jc w:val="both"/>
        <w:rPr>
          <w:rFonts w:ascii="Arial" w:hAnsi="Arial" w:cs="Arial"/>
          <w:sz w:val="24"/>
          <w:szCs w:val="24"/>
        </w:rPr>
      </w:pPr>
      <w:r>
        <w:rPr>
          <w:rFonts w:ascii="Arial" w:hAnsi="Arial" w:cs="Arial"/>
          <w:sz w:val="24"/>
          <w:szCs w:val="24"/>
        </w:rPr>
        <w:t xml:space="preserve">En nuestra </w:t>
      </w:r>
      <w:r w:rsidR="006D4DDE">
        <w:rPr>
          <w:rFonts w:ascii="Arial" w:hAnsi="Arial" w:cs="Arial"/>
          <w:sz w:val="24"/>
          <w:szCs w:val="24"/>
        </w:rPr>
        <w:t>infraestructura material</w:t>
      </w:r>
      <w:r>
        <w:rPr>
          <w:rFonts w:ascii="Arial" w:hAnsi="Arial" w:cs="Arial"/>
          <w:sz w:val="24"/>
          <w:szCs w:val="24"/>
        </w:rPr>
        <w:t>, la iluminación y ventilación, es la adecuad</w:t>
      </w:r>
      <w:r w:rsidR="00047A13">
        <w:rPr>
          <w:rFonts w:ascii="Arial" w:hAnsi="Arial" w:cs="Arial"/>
          <w:sz w:val="24"/>
          <w:szCs w:val="24"/>
        </w:rPr>
        <w:t xml:space="preserve">a y </w:t>
      </w:r>
      <w:r>
        <w:rPr>
          <w:rFonts w:ascii="Arial" w:hAnsi="Arial" w:cs="Arial"/>
          <w:sz w:val="24"/>
          <w:szCs w:val="24"/>
        </w:rPr>
        <w:t xml:space="preserve">de acuerdo </w:t>
      </w:r>
      <w:r w:rsidR="00047A13">
        <w:rPr>
          <w:rFonts w:ascii="Arial" w:hAnsi="Arial" w:cs="Arial"/>
          <w:sz w:val="24"/>
          <w:szCs w:val="24"/>
        </w:rPr>
        <w:t xml:space="preserve">con los </w:t>
      </w:r>
      <w:r>
        <w:rPr>
          <w:rFonts w:ascii="Arial" w:hAnsi="Arial" w:cs="Arial"/>
          <w:sz w:val="24"/>
          <w:szCs w:val="24"/>
        </w:rPr>
        <w:t>lineamientos establecidos tanto por la Dirección General de Obras</w:t>
      </w:r>
      <w:r w:rsidR="00047A13">
        <w:rPr>
          <w:rFonts w:ascii="Arial" w:hAnsi="Arial" w:cs="Arial"/>
          <w:sz w:val="24"/>
          <w:szCs w:val="24"/>
        </w:rPr>
        <w:t xml:space="preserve"> </w:t>
      </w:r>
      <w:r>
        <w:rPr>
          <w:rFonts w:ascii="Arial" w:hAnsi="Arial" w:cs="Arial"/>
          <w:sz w:val="24"/>
          <w:szCs w:val="24"/>
        </w:rPr>
        <w:t>Públicas</w:t>
      </w:r>
      <w:r w:rsidR="00047A13">
        <w:rPr>
          <w:rFonts w:ascii="Arial" w:hAnsi="Arial" w:cs="Arial"/>
          <w:sz w:val="24"/>
          <w:szCs w:val="24"/>
        </w:rPr>
        <w:t xml:space="preserve">, así </w:t>
      </w:r>
      <w:r>
        <w:rPr>
          <w:rFonts w:ascii="Arial" w:hAnsi="Arial" w:cs="Arial"/>
          <w:sz w:val="24"/>
          <w:szCs w:val="24"/>
        </w:rPr>
        <w:t>como por</w:t>
      </w:r>
      <w:r w:rsidR="00047A13">
        <w:rPr>
          <w:rFonts w:ascii="Arial" w:hAnsi="Arial" w:cs="Arial"/>
          <w:sz w:val="24"/>
          <w:szCs w:val="24"/>
        </w:rPr>
        <w:t xml:space="preserve"> el Comité de Protección Civil, además</w:t>
      </w:r>
      <w:r>
        <w:rPr>
          <w:rFonts w:ascii="Arial" w:hAnsi="Arial" w:cs="Arial"/>
          <w:sz w:val="24"/>
          <w:szCs w:val="24"/>
        </w:rPr>
        <w:t xml:space="preserve"> </w:t>
      </w:r>
      <w:r w:rsidR="00047A13">
        <w:rPr>
          <w:rFonts w:ascii="Arial" w:hAnsi="Arial" w:cs="Arial"/>
          <w:sz w:val="24"/>
          <w:szCs w:val="24"/>
        </w:rPr>
        <w:t>de</w:t>
      </w:r>
      <w:r>
        <w:rPr>
          <w:rFonts w:ascii="Arial" w:hAnsi="Arial" w:cs="Arial"/>
          <w:sz w:val="24"/>
          <w:szCs w:val="24"/>
        </w:rPr>
        <w:t xml:space="preserve"> t</w:t>
      </w:r>
      <w:r w:rsidR="00047A13">
        <w:rPr>
          <w:rFonts w:ascii="Arial" w:hAnsi="Arial" w:cs="Arial"/>
          <w:sz w:val="24"/>
          <w:szCs w:val="24"/>
        </w:rPr>
        <w:t>ener</w:t>
      </w:r>
      <w:r>
        <w:rPr>
          <w:rFonts w:ascii="Arial" w:hAnsi="Arial" w:cs="Arial"/>
          <w:sz w:val="24"/>
          <w:szCs w:val="24"/>
        </w:rPr>
        <w:t xml:space="preserve"> especial cuidado</w:t>
      </w:r>
      <w:r w:rsidR="00047A13">
        <w:rPr>
          <w:rFonts w:ascii="Arial" w:hAnsi="Arial" w:cs="Arial"/>
          <w:sz w:val="24"/>
          <w:szCs w:val="24"/>
        </w:rPr>
        <w:t xml:space="preserve"> en la aplicación de</w:t>
      </w:r>
      <w:r>
        <w:rPr>
          <w:rFonts w:ascii="Arial" w:hAnsi="Arial" w:cs="Arial"/>
          <w:sz w:val="24"/>
          <w:szCs w:val="24"/>
        </w:rPr>
        <w:t xml:space="preserve"> las medidas de seguridad </w:t>
      </w:r>
      <w:r w:rsidR="00047A13">
        <w:rPr>
          <w:rFonts w:ascii="Arial" w:hAnsi="Arial" w:cs="Arial"/>
          <w:sz w:val="24"/>
          <w:szCs w:val="24"/>
        </w:rPr>
        <w:t>y hacer periódicamente simulacros para saber qué hacer en caso de temblor.</w:t>
      </w:r>
    </w:p>
    <w:p w14:paraId="2FD3592B" w14:textId="7A70D83E" w:rsidR="00AF6A58" w:rsidRDefault="00AF6A58" w:rsidP="00A452B0">
      <w:pPr>
        <w:pStyle w:val="Default"/>
        <w:spacing w:before="120" w:after="240" w:line="360" w:lineRule="auto"/>
        <w:jc w:val="both"/>
        <w:rPr>
          <w:bCs/>
        </w:rPr>
      </w:pPr>
      <w:r>
        <w:rPr>
          <w:bCs/>
        </w:rPr>
        <w:t xml:space="preserve">Es importante hacer notar que obra en el archivo de la </w:t>
      </w:r>
      <w:r w:rsidR="009B6EE4">
        <w:rPr>
          <w:bCs/>
        </w:rPr>
        <w:t>D</w:t>
      </w:r>
      <w:r>
        <w:rPr>
          <w:bCs/>
        </w:rPr>
        <w:t>irección, un expediente que guarda toda la documentación recopilada como resultado de múltiples solicitudes y gestiones ante diversas autoridades,</w:t>
      </w:r>
      <w:r w:rsidR="009B6EE4">
        <w:rPr>
          <w:bCs/>
        </w:rPr>
        <w:t xml:space="preserve"> </w:t>
      </w:r>
      <w:r>
        <w:rPr>
          <w:bCs/>
        </w:rPr>
        <w:t>(SEP, Gobierno de la CDMX y Alcaldía) para la autorización de un edificio en comodato, situación que nunca se ha podido ver concretada por razones eminentemente económicas o de carecer</w:t>
      </w:r>
      <w:r w:rsidR="006D4DDE">
        <w:rPr>
          <w:bCs/>
        </w:rPr>
        <w:t xml:space="preserve"> en</w:t>
      </w:r>
      <w:r w:rsidR="00E057DD">
        <w:rPr>
          <w:bCs/>
        </w:rPr>
        <w:t xml:space="preserve"> las </w:t>
      </w:r>
      <w:r w:rsidR="00E057DD">
        <w:rPr>
          <w:bCs/>
        </w:rPr>
        <w:lastRenderedPageBreak/>
        <w:t>dependencias</w:t>
      </w:r>
      <w:r w:rsidR="006D4DDE">
        <w:rPr>
          <w:bCs/>
        </w:rPr>
        <w:t>, ante quienes se han hecho solicitudes</w:t>
      </w:r>
      <w:r w:rsidR="00DA09A9">
        <w:rPr>
          <w:bCs/>
        </w:rPr>
        <w:t xml:space="preserve"> </w:t>
      </w:r>
      <w:r>
        <w:rPr>
          <w:bCs/>
        </w:rPr>
        <w:t>de edificios, incluso para ellos mismos.</w:t>
      </w:r>
      <w:r w:rsidR="00047A13">
        <w:rPr>
          <w:bCs/>
        </w:rPr>
        <w:t xml:space="preserve"> Esto, según sus argumentaciones de respuesta.</w:t>
      </w:r>
    </w:p>
    <w:p w14:paraId="77167A73" w14:textId="77777777" w:rsidR="00AF6A58" w:rsidRDefault="00AF6A58" w:rsidP="00A452B0">
      <w:pPr>
        <w:pStyle w:val="Default"/>
        <w:spacing w:before="120" w:after="240" w:line="360" w:lineRule="auto"/>
        <w:jc w:val="both"/>
        <w:rPr>
          <w:bCs/>
        </w:rPr>
      </w:pPr>
      <w:r>
        <w:rPr>
          <w:bCs/>
        </w:rPr>
        <w:t>En fin, múltiples obstáculos, además de carecer de un apoyo real de nuestra propia institución.</w:t>
      </w:r>
    </w:p>
    <w:p w14:paraId="041EBA34" w14:textId="4C94ADE9" w:rsidR="00AF6A58" w:rsidRDefault="00AF6A58" w:rsidP="00A452B0">
      <w:pPr>
        <w:pStyle w:val="Default"/>
        <w:spacing w:before="120" w:after="240" w:line="360" w:lineRule="auto"/>
        <w:jc w:val="both"/>
        <w:rPr>
          <w:bCs/>
        </w:rPr>
      </w:pPr>
      <w:r>
        <w:rPr>
          <w:bCs/>
        </w:rPr>
        <w:t xml:space="preserve">Se considera que las actuales instalaciones son muy </w:t>
      </w:r>
      <w:r w:rsidR="00E057DD">
        <w:rPr>
          <w:bCs/>
        </w:rPr>
        <w:t>dignas,</w:t>
      </w:r>
      <w:r>
        <w:rPr>
          <w:bCs/>
        </w:rPr>
        <w:t xml:space="preserve"> pero resultan insuficientes para el desarrollo de otro tipo de proyectos académicos, tales como el proceso escolarizado de atención a alumnos matutinamente.</w:t>
      </w:r>
    </w:p>
    <w:p w14:paraId="48AA3084" w14:textId="2D5F44A3" w:rsidR="009B6EE4" w:rsidRDefault="00E057DD" w:rsidP="00A452B0">
      <w:pPr>
        <w:pStyle w:val="Default"/>
        <w:spacing w:before="120" w:after="240" w:line="360" w:lineRule="auto"/>
        <w:jc w:val="both"/>
        <w:rPr>
          <w:bCs/>
        </w:rPr>
      </w:pPr>
      <w:r>
        <w:rPr>
          <w:bCs/>
        </w:rPr>
        <w:t>Pero, sobre ello, e</w:t>
      </w:r>
      <w:r w:rsidR="00AF6A58">
        <w:rPr>
          <w:bCs/>
        </w:rPr>
        <w:t>xiste otro rasgo sumamente importante y que surgió</w:t>
      </w:r>
      <w:r w:rsidR="009B6EE4">
        <w:rPr>
          <w:bCs/>
        </w:rPr>
        <w:t xml:space="preserve"> posterior al temblor del 19 de septiembre de 2017, </w:t>
      </w:r>
      <w:r>
        <w:rPr>
          <w:bCs/>
        </w:rPr>
        <w:t xml:space="preserve">se detectó que </w:t>
      </w:r>
      <w:r w:rsidR="009B6EE4">
        <w:rPr>
          <w:bCs/>
        </w:rPr>
        <w:t xml:space="preserve">ninguna Unidad UPN de la CDMX, tiene en su haber la autorización de las Alcaldías y de Protección Civil, para atender grupos de alumnos en sus instalaciones y eso se nos hizo saber para evitar problemáticas a futuro. Se requeriría que el Departamento Jurídico de la UPN, gestionara </w:t>
      </w:r>
      <w:r>
        <w:rPr>
          <w:bCs/>
        </w:rPr>
        <w:t>los permisos reglamentarios ante las autoridades competentes</w:t>
      </w:r>
      <w:r w:rsidR="006D4DDE">
        <w:rPr>
          <w:bCs/>
        </w:rPr>
        <w:t xml:space="preserve"> de las diferentes Alcaldías de la CDMX, para albergar grupos de alumnos en nuestras instalaciones actuales</w:t>
      </w:r>
      <w:r w:rsidR="009B6EE4">
        <w:rPr>
          <w:bCs/>
        </w:rPr>
        <w:t>.</w:t>
      </w:r>
    </w:p>
    <w:p w14:paraId="0F43AE03" w14:textId="044FBB48" w:rsidR="00E057DD" w:rsidRDefault="009B6EE4" w:rsidP="00A452B0">
      <w:pPr>
        <w:pStyle w:val="Default"/>
        <w:spacing w:before="120" w:after="240" w:line="360" w:lineRule="auto"/>
        <w:jc w:val="both"/>
        <w:rPr>
          <w:bCs/>
        </w:rPr>
      </w:pPr>
      <w:r>
        <w:rPr>
          <w:bCs/>
        </w:rPr>
        <w:t>Fue muy dramático el caso de la población estudiantil matutina de la Unidad UPN 095, que al momento del temblor</w:t>
      </w:r>
      <w:r w:rsidR="006D4DDE">
        <w:rPr>
          <w:bCs/>
        </w:rPr>
        <w:t xml:space="preserve"> y estar tomando clases, </w:t>
      </w:r>
      <w:r>
        <w:rPr>
          <w:bCs/>
        </w:rPr>
        <w:t>prefirieron subir a la azotea del inmueble, ya que estaban más cerca de ella que de la planta baja.</w:t>
      </w:r>
    </w:p>
    <w:p w14:paraId="17B507D5" w14:textId="6A1876F8" w:rsidR="00E057DD" w:rsidRDefault="00E057DD" w:rsidP="00A452B0">
      <w:pPr>
        <w:pStyle w:val="Default"/>
        <w:spacing w:before="120" w:after="240" w:line="360" w:lineRule="auto"/>
        <w:jc w:val="both"/>
        <w:rPr>
          <w:bCs/>
        </w:rPr>
      </w:pPr>
      <w:r>
        <w:rPr>
          <w:bCs/>
        </w:rPr>
        <w:t>La problemática planteada</w:t>
      </w:r>
      <w:r w:rsidR="006D4DDE">
        <w:rPr>
          <w:bCs/>
        </w:rPr>
        <w:t xml:space="preserve"> y referida a la carencia de edificios exprofeso,</w:t>
      </w:r>
      <w:r>
        <w:rPr>
          <w:bCs/>
        </w:rPr>
        <w:t xml:space="preserve"> es bastante añeja y nadie conoce el por qué</w:t>
      </w:r>
      <w:r w:rsidR="00811B1C">
        <w:rPr>
          <w:bCs/>
        </w:rPr>
        <w:t>,</w:t>
      </w:r>
      <w:r>
        <w:rPr>
          <w:bCs/>
        </w:rPr>
        <w:t xml:space="preserve"> las Unidades de la CDMX, nunca han podido contar con edificios propios</w:t>
      </w:r>
      <w:r w:rsidR="00047A13">
        <w:rPr>
          <w:bCs/>
        </w:rPr>
        <w:t xml:space="preserve">, </w:t>
      </w:r>
      <w:r w:rsidR="000678C5">
        <w:rPr>
          <w:bCs/>
        </w:rPr>
        <w:t>que</w:t>
      </w:r>
      <w:r>
        <w:rPr>
          <w:bCs/>
        </w:rPr>
        <w:t xml:space="preserve"> </w:t>
      </w:r>
      <w:r w:rsidR="00047A13">
        <w:rPr>
          <w:bCs/>
        </w:rPr>
        <w:t xml:space="preserve">además, </w:t>
      </w:r>
      <w:r>
        <w:rPr>
          <w:bCs/>
        </w:rPr>
        <w:t>reúna</w:t>
      </w:r>
      <w:r w:rsidR="00047A13">
        <w:rPr>
          <w:bCs/>
        </w:rPr>
        <w:t>n</w:t>
      </w:r>
      <w:r>
        <w:rPr>
          <w:bCs/>
        </w:rPr>
        <w:t xml:space="preserve"> las especificidades materiales que se necesitan para el desempeño de </w:t>
      </w:r>
      <w:r w:rsidR="00047A13">
        <w:rPr>
          <w:bCs/>
        </w:rPr>
        <w:t xml:space="preserve">las </w:t>
      </w:r>
      <w:r>
        <w:rPr>
          <w:bCs/>
        </w:rPr>
        <w:t>actividades académicas sin ningún riesgo, tal cual ocurre en las entidades del país con las demás Unidades UPN.</w:t>
      </w:r>
    </w:p>
    <w:p w14:paraId="19A4BABF" w14:textId="3188A44C" w:rsidR="00E057DD" w:rsidRDefault="00E057DD" w:rsidP="00A452B0">
      <w:pPr>
        <w:pStyle w:val="Default"/>
        <w:spacing w:before="120" w:after="240" w:line="360" w:lineRule="auto"/>
        <w:jc w:val="both"/>
        <w:rPr>
          <w:bCs/>
        </w:rPr>
      </w:pPr>
      <w:r>
        <w:rPr>
          <w:bCs/>
        </w:rPr>
        <w:t>Bien es sabido también sobre este punto</w:t>
      </w:r>
      <w:r w:rsidR="00047A13">
        <w:rPr>
          <w:bCs/>
        </w:rPr>
        <w:t>,</w:t>
      </w:r>
      <w:r>
        <w:rPr>
          <w:bCs/>
        </w:rPr>
        <w:t xml:space="preserve"> que la norma establece que las </w:t>
      </w:r>
      <w:r w:rsidR="00047A13">
        <w:rPr>
          <w:bCs/>
        </w:rPr>
        <w:t>autoridades estatales,</w:t>
      </w:r>
      <w:r>
        <w:rPr>
          <w:bCs/>
        </w:rPr>
        <w:t xml:space="preserve"> deben donar el terreno y sobre ese terreno</w:t>
      </w:r>
      <w:r w:rsidR="00811B1C">
        <w:rPr>
          <w:bCs/>
        </w:rPr>
        <w:t>,</w:t>
      </w:r>
      <w:r>
        <w:rPr>
          <w:bCs/>
        </w:rPr>
        <w:t xml:space="preserve"> se construye el edificio</w:t>
      </w:r>
      <w:r w:rsidR="00B95E70">
        <w:rPr>
          <w:bCs/>
        </w:rPr>
        <w:t>. E</w:t>
      </w:r>
      <w:r>
        <w:rPr>
          <w:bCs/>
        </w:rPr>
        <w:t xml:space="preserve">n la CDMX, las autoridades nos han respondido que no cuentan con esa facilidad y esto se sobre entiende, ya que es un territorio demasiado congestionado </w:t>
      </w:r>
      <w:r>
        <w:rPr>
          <w:bCs/>
        </w:rPr>
        <w:lastRenderedPageBreak/>
        <w:t xml:space="preserve">por la hacinación que se presenta </w:t>
      </w:r>
      <w:r w:rsidR="00B95E70">
        <w:rPr>
          <w:bCs/>
        </w:rPr>
        <w:t xml:space="preserve">entre la población que habita la </w:t>
      </w:r>
      <w:r w:rsidR="00811B1C">
        <w:rPr>
          <w:bCs/>
        </w:rPr>
        <w:t>C</w:t>
      </w:r>
      <w:r w:rsidR="00B95E70">
        <w:rPr>
          <w:bCs/>
        </w:rPr>
        <w:t>iudad, sin embargo, en un acto sin precedentes y tal vez por ser una Alcaldía menos saturada</w:t>
      </w:r>
      <w:r w:rsidR="00047A13">
        <w:rPr>
          <w:bCs/>
        </w:rPr>
        <w:t xml:space="preserve"> ambientalmente</w:t>
      </w:r>
      <w:r w:rsidR="00B95E70">
        <w:rPr>
          <w:bCs/>
        </w:rPr>
        <w:t xml:space="preserve">, la Unidad UPN 097 CDMX, Sur bajo la gestión directiva del Mtro. Alfonso González, consiguió la otorgación de un terreno cercano al Museo Dolores Olmedo y nada </w:t>
      </w:r>
      <w:r w:rsidR="003417C5">
        <w:rPr>
          <w:bCs/>
        </w:rPr>
        <w:t xml:space="preserve">ocurrió </w:t>
      </w:r>
      <w:r w:rsidR="00B95E70">
        <w:rPr>
          <w:bCs/>
        </w:rPr>
        <w:t>con la gestión de la construcción, perdiéndose esa oportunidad de concretar algo con alguna Unidad UPN de la CDMX.</w:t>
      </w:r>
    </w:p>
    <w:p w14:paraId="733FD1B2" w14:textId="7E73D3F6" w:rsidR="00B95E70" w:rsidRDefault="00B95E70" w:rsidP="002C633A">
      <w:pPr>
        <w:pStyle w:val="Default"/>
        <w:spacing w:line="360" w:lineRule="auto"/>
        <w:jc w:val="both"/>
        <w:rPr>
          <w:bCs/>
        </w:rPr>
      </w:pPr>
      <w:r>
        <w:rPr>
          <w:bCs/>
        </w:rPr>
        <w:t xml:space="preserve">Preocupa la problemática, puesto que conforme avanza el tiempo, </w:t>
      </w:r>
      <w:r w:rsidR="00F27766">
        <w:rPr>
          <w:bCs/>
        </w:rPr>
        <w:t>é</w:t>
      </w:r>
      <w:r>
        <w:rPr>
          <w:bCs/>
        </w:rPr>
        <w:t>st</w:t>
      </w:r>
      <w:r w:rsidR="00F27766">
        <w:rPr>
          <w:bCs/>
        </w:rPr>
        <w:t>a</w:t>
      </w:r>
      <w:r w:rsidR="00047A13">
        <w:rPr>
          <w:bCs/>
        </w:rPr>
        <w:t>,</w:t>
      </w:r>
      <w:r>
        <w:rPr>
          <w:bCs/>
        </w:rPr>
        <w:t xml:space="preserve"> será mucho más complej</w:t>
      </w:r>
      <w:r w:rsidR="00F27766">
        <w:rPr>
          <w:bCs/>
        </w:rPr>
        <w:t xml:space="preserve">a y el pagar rentas tan altas, complicará más el presupuesto de la propia </w:t>
      </w:r>
      <w:r w:rsidR="00047A13">
        <w:rPr>
          <w:bCs/>
        </w:rPr>
        <w:t>universidad</w:t>
      </w:r>
      <w:r w:rsidR="00F27766">
        <w:rPr>
          <w:bCs/>
        </w:rPr>
        <w:t>.</w:t>
      </w:r>
    </w:p>
    <w:p w14:paraId="30906DF3" w14:textId="77777777" w:rsidR="00811B1C" w:rsidRDefault="00811B1C" w:rsidP="002C633A">
      <w:pPr>
        <w:pStyle w:val="Default"/>
        <w:spacing w:line="360" w:lineRule="auto"/>
        <w:jc w:val="both"/>
        <w:rPr>
          <w:b/>
          <w:bCs/>
          <w:sz w:val="28"/>
          <w:szCs w:val="28"/>
          <w:u w:val="single"/>
        </w:rPr>
      </w:pPr>
    </w:p>
    <w:p w14:paraId="33E645A3" w14:textId="34FEDDD1" w:rsidR="002C633A" w:rsidRPr="007A778B" w:rsidRDefault="002C633A" w:rsidP="00214490">
      <w:pPr>
        <w:pStyle w:val="Ttulo1"/>
        <w:jc w:val="center"/>
        <w:rPr>
          <w:rFonts w:ascii="Arial" w:hAnsi="Arial" w:cs="Arial"/>
          <w:b/>
          <w:color w:val="auto"/>
          <w:u w:val="single"/>
        </w:rPr>
      </w:pPr>
      <w:bookmarkStart w:id="10" w:name="_Toc8760273"/>
      <w:r w:rsidRPr="007A778B">
        <w:rPr>
          <w:rFonts w:ascii="Arial" w:hAnsi="Arial" w:cs="Arial"/>
          <w:b/>
          <w:color w:val="auto"/>
          <w:u w:val="single"/>
        </w:rPr>
        <w:t>PLANTA DOCENTE Y ADMINISTRATIVA:</w:t>
      </w:r>
      <w:bookmarkEnd w:id="10"/>
    </w:p>
    <w:p w14:paraId="2470C704" w14:textId="77777777" w:rsidR="00AD371F" w:rsidRDefault="00AD371F" w:rsidP="00AD371F">
      <w:pPr>
        <w:autoSpaceDE w:val="0"/>
        <w:autoSpaceDN w:val="0"/>
        <w:adjustRightInd w:val="0"/>
        <w:spacing w:after="0" w:line="240" w:lineRule="auto"/>
        <w:rPr>
          <w:rFonts w:ascii="Arial" w:hAnsi="Arial" w:cs="Arial"/>
          <w:sz w:val="24"/>
          <w:szCs w:val="24"/>
        </w:rPr>
      </w:pPr>
    </w:p>
    <w:p w14:paraId="04B2FB0E" w14:textId="2D56A3D1" w:rsidR="00AD371F" w:rsidRDefault="00AD371F" w:rsidP="00A452B0">
      <w:pPr>
        <w:autoSpaceDE w:val="0"/>
        <w:autoSpaceDN w:val="0"/>
        <w:adjustRightInd w:val="0"/>
        <w:spacing w:before="120" w:after="240" w:line="360" w:lineRule="auto"/>
        <w:jc w:val="both"/>
        <w:rPr>
          <w:rFonts w:ascii="Arial" w:hAnsi="Arial" w:cs="Arial"/>
          <w:sz w:val="24"/>
          <w:szCs w:val="24"/>
        </w:rPr>
      </w:pPr>
      <w:r>
        <w:rPr>
          <w:rFonts w:ascii="Arial" w:hAnsi="Arial" w:cs="Arial"/>
          <w:sz w:val="24"/>
          <w:szCs w:val="24"/>
        </w:rPr>
        <w:t xml:space="preserve">La planta docente con </w:t>
      </w:r>
      <w:r w:rsidR="00811B1C">
        <w:rPr>
          <w:rFonts w:ascii="Arial" w:hAnsi="Arial" w:cs="Arial"/>
          <w:sz w:val="24"/>
          <w:szCs w:val="24"/>
        </w:rPr>
        <w:t>la que</w:t>
      </w:r>
      <w:r>
        <w:rPr>
          <w:rFonts w:ascii="Arial" w:hAnsi="Arial" w:cs="Arial"/>
          <w:sz w:val="24"/>
          <w:szCs w:val="24"/>
        </w:rPr>
        <w:t xml:space="preserve"> cuenta la Unidad UPN 099 CDMX, Poniente, es de </w:t>
      </w:r>
      <w:r w:rsidR="00A65AB9">
        <w:rPr>
          <w:rFonts w:ascii="Arial" w:hAnsi="Arial" w:cs="Arial"/>
          <w:sz w:val="24"/>
          <w:szCs w:val="24"/>
        </w:rPr>
        <w:t>4</w:t>
      </w:r>
      <w:r w:rsidR="00DA09A9">
        <w:rPr>
          <w:rFonts w:ascii="Arial" w:hAnsi="Arial" w:cs="Arial"/>
          <w:sz w:val="24"/>
          <w:szCs w:val="24"/>
        </w:rPr>
        <w:t>7</w:t>
      </w:r>
      <w:r>
        <w:rPr>
          <w:rFonts w:ascii="Arial" w:hAnsi="Arial" w:cs="Arial"/>
          <w:sz w:val="24"/>
          <w:szCs w:val="24"/>
        </w:rPr>
        <w:t xml:space="preserve"> </w:t>
      </w:r>
      <w:r w:rsidR="00A65AB9">
        <w:rPr>
          <w:rFonts w:ascii="Arial" w:hAnsi="Arial" w:cs="Arial"/>
          <w:sz w:val="24"/>
          <w:szCs w:val="24"/>
        </w:rPr>
        <w:t>Académicos y 13 Compañeros Administrativos</w:t>
      </w:r>
      <w:r w:rsidR="001403F1">
        <w:rPr>
          <w:rFonts w:ascii="Arial" w:hAnsi="Arial" w:cs="Arial"/>
          <w:sz w:val="24"/>
          <w:szCs w:val="24"/>
        </w:rPr>
        <w:t xml:space="preserve">, sumando </w:t>
      </w:r>
      <w:r w:rsidR="00811B1C">
        <w:rPr>
          <w:rFonts w:ascii="Arial" w:hAnsi="Arial" w:cs="Arial"/>
          <w:sz w:val="24"/>
          <w:szCs w:val="24"/>
        </w:rPr>
        <w:t>un</w:t>
      </w:r>
      <w:r w:rsidR="001403F1">
        <w:rPr>
          <w:rFonts w:ascii="Arial" w:hAnsi="Arial" w:cs="Arial"/>
          <w:sz w:val="24"/>
          <w:szCs w:val="24"/>
        </w:rPr>
        <w:t xml:space="preserve"> total 60.</w:t>
      </w:r>
    </w:p>
    <w:p w14:paraId="032897F2" w14:textId="6DBF57FF" w:rsidR="00A65AB9" w:rsidRDefault="00A65AB9" w:rsidP="00A65AB9">
      <w:pPr>
        <w:autoSpaceDE w:val="0"/>
        <w:autoSpaceDN w:val="0"/>
        <w:adjustRightInd w:val="0"/>
        <w:spacing w:after="0" w:line="360" w:lineRule="auto"/>
        <w:jc w:val="both"/>
        <w:rPr>
          <w:rFonts w:ascii="Arial" w:hAnsi="Arial" w:cs="Arial"/>
          <w:sz w:val="24"/>
          <w:szCs w:val="24"/>
        </w:rPr>
      </w:pPr>
    </w:p>
    <w:tbl>
      <w:tblPr>
        <w:tblStyle w:val="Tablaconcuadrcula"/>
        <w:tblW w:w="6658" w:type="dxa"/>
        <w:jc w:val="center"/>
        <w:tblLook w:val="04A0" w:firstRow="1" w:lastRow="0" w:firstColumn="1" w:lastColumn="0" w:noHBand="0" w:noVBand="1"/>
      </w:tblPr>
      <w:tblGrid>
        <w:gridCol w:w="2991"/>
        <w:gridCol w:w="708"/>
        <w:gridCol w:w="907"/>
        <w:gridCol w:w="1236"/>
        <w:gridCol w:w="816"/>
      </w:tblGrid>
      <w:tr w:rsidR="00E47EDE" w14:paraId="2F7B8E19" w14:textId="77777777" w:rsidTr="00A452B0">
        <w:trPr>
          <w:jc w:val="center"/>
        </w:trPr>
        <w:tc>
          <w:tcPr>
            <w:tcW w:w="3256" w:type="dxa"/>
          </w:tcPr>
          <w:p w14:paraId="6D36A2F4" w14:textId="290867AA" w:rsidR="00E47EDE" w:rsidRPr="001403F1" w:rsidRDefault="001403F1" w:rsidP="003D74F7">
            <w:pPr>
              <w:jc w:val="center"/>
              <w:rPr>
                <w:rFonts w:ascii="Arial" w:hAnsi="Arial" w:cs="Arial"/>
                <w:b/>
                <w:sz w:val="18"/>
                <w:szCs w:val="18"/>
              </w:rPr>
            </w:pPr>
            <w:r w:rsidRPr="001403F1">
              <w:rPr>
                <w:rFonts w:ascii="Arial" w:hAnsi="Arial" w:cs="Arial"/>
                <w:b/>
                <w:sz w:val="18"/>
                <w:szCs w:val="18"/>
              </w:rPr>
              <w:t>PLANTA DOCENTE</w:t>
            </w:r>
          </w:p>
        </w:tc>
        <w:tc>
          <w:tcPr>
            <w:tcW w:w="708" w:type="dxa"/>
          </w:tcPr>
          <w:p w14:paraId="64165197" w14:textId="68BBB6A7" w:rsidR="00E47EDE" w:rsidRPr="001403F1" w:rsidRDefault="001403F1" w:rsidP="003D74F7">
            <w:pPr>
              <w:jc w:val="center"/>
              <w:rPr>
                <w:rFonts w:ascii="Arial" w:hAnsi="Arial" w:cs="Arial"/>
                <w:b/>
                <w:sz w:val="18"/>
                <w:szCs w:val="18"/>
              </w:rPr>
            </w:pPr>
            <w:r w:rsidRPr="001403F1">
              <w:rPr>
                <w:rFonts w:ascii="Arial" w:hAnsi="Arial" w:cs="Arial"/>
                <w:b/>
                <w:sz w:val="18"/>
                <w:szCs w:val="18"/>
              </w:rPr>
              <w:t>ASIG.</w:t>
            </w:r>
          </w:p>
        </w:tc>
        <w:tc>
          <w:tcPr>
            <w:tcW w:w="883" w:type="dxa"/>
          </w:tcPr>
          <w:p w14:paraId="4744FDE0" w14:textId="37C4CF22" w:rsidR="00E47EDE" w:rsidRPr="001403F1" w:rsidRDefault="001403F1" w:rsidP="003D74F7">
            <w:pPr>
              <w:jc w:val="center"/>
              <w:rPr>
                <w:rFonts w:ascii="Arial" w:hAnsi="Arial" w:cs="Arial"/>
                <w:b/>
                <w:sz w:val="18"/>
                <w:szCs w:val="18"/>
              </w:rPr>
            </w:pPr>
            <w:r w:rsidRPr="001403F1">
              <w:rPr>
                <w:rFonts w:ascii="Arial" w:hAnsi="Arial" w:cs="Arial"/>
                <w:b/>
                <w:sz w:val="18"/>
                <w:szCs w:val="18"/>
              </w:rPr>
              <w:t>MEDIO TIEMPO</w:t>
            </w:r>
          </w:p>
        </w:tc>
        <w:tc>
          <w:tcPr>
            <w:tcW w:w="1102" w:type="dxa"/>
          </w:tcPr>
          <w:p w14:paraId="3CCC430E" w14:textId="2023EE64" w:rsidR="00E47EDE" w:rsidRPr="001403F1" w:rsidRDefault="001403F1" w:rsidP="003D74F7">
            <w:pPr>
              <w:jc w:val="center"/>
              <w:rPr>
                <w:rFonts w:ascii="Arial" w:hAnsi="Arial" w:cs="Arial"/>
                <w:b/>
                <w:sz w:val="18"/>
                <w:szCs w:val="18"/>
              </w:rPr>
            </w:pPr>
            <w:r w:rsidRPr="001403F1">
              <w:rPr>
                <w:rFonts w:ascii="Arial" w:hAnsi="Arial" w:cs="Arial"/>
                <w:b/>
                <w:sz w:val="18"/>
                <w:szCs w:val="18"/>
              </w:rPr>
              <w:t>TIEMPO COMPLETO</w:t>
            </w:r>
          </w:p>
        </w:tc>
        <w:tc>
          <w:tcPr>
            <w:tcW w:w="709" w:type="dxa"/>
          </w:tcPr>
          <w:p w14:paraId="03355146" w14:textId="682DFE54" w:rsidR="00E47EDE" w:rsidRPr="001403F1" w:rsidRDefault="001403F1" w:rsidP="003D74F7">
            <w:pPr>
              <w:jc w:val="center"/>
              <w:rPr>
                <w:rFonts w:ascii="Arial" w:hAnsi="Arial" w:cs="Arial"/>
                <w:b/>
                <w:sz w:val="18"/>
                <w:szCs w:val="18"/>
              </w:rPr>
            </w:pPr>
            <w:r w:rsidRPr="001403F1">
              <w:rPr>
                <w:rFonts w:ascii="Arial" w:hAnsi="Arial" w:cs="Arial"/>
                <w:b/>
                <w:sz w:val="18"/>
                <w:szCs w:val="18"/>
              </w:rPr>
              <w:t>TOTAL</w:t>
            </w:r>
          </w:p>
        </w:tc>
      </w:tr>
      <w:tr w:rsidR="00E47EDE" w14:paraId="2981D998" w14:textId="77777777" w:rsidTr="00A452B0">
        <w:trPr>
          <w:jc w:val="center"/>
        </w:trPr>
        <w:tc>
          <w:tcPr>
            <w:tcW w:w="3256" w:type="dxa"/>
          </w:tcPr>
          <w:p w14:paraId="32071A3F" w14:textId="77777777" w:rsidR="00E47EDE" w:rsidRPr="001403F1" w:rsidRDefault="00E47EDE" w:rsidP="003D74F7">
            <w:pPr>
              <w:rPr>
                <w:rFonts w:ascii="Arial" w:hAnsi="Arial" w:cs="Arial"/>
                <w:b/>
                <w:sz w:val="20"/>
                <w:szCs w:val="20"/>
              </w:rPr>
            </w:pPr>
            <w:r w:rsidRPr="001403F1">
              <w:rPr>
                <w:rFonts w:ascii="Arial" w:hAnsi="Arial" w:cs="Arial"/>
                <w:b/>
                <w:sz w:val="20"/>
                <w:szCs w:val="20"/>
              </w:rPr>
              <w:t>Licenciatura</w:t>
            </w:r>
          </w:p>
        </w:tc>
        <w:tc>
          <w:tcPr>
            <w:tcW w:w="708" w:type="dxa"/>
          </w:tcPr>
          <w:p w14:paraId="5586A01A" w14:textId="77777777" w:rsidR="00E47EDE" w:rsidRPr="001403F1" w:rsidRDefault="00E47EDE" w:rsidP="003D74F7">
            <w:pPr>
              <w:jc w:val="center"/>
              <w:rPr>
                <w:rFonts w:ascii="Arial" w:hAnsi="Arial" w:cs="Arial"/>
                <w:b/>
                <w:sz w:val="20"/>
                <w:szCs w:val="20"/>
              </w:rPr>
            </w:pPr>
            <w:r w:rsidRPr="001403F1">
              <w:rPr>
                <w:rFonts w:ascii="Arial" w:hAnsi="Arial" w:cs="Arial"/>
                <w:b/>
                <w:sz w:val="20"/>
                <w:szCs w:val="20"/>
              </w:rPr>
              <w:t>7</w:t>
            </w:r>
          </w:p>
        </w:tc>
        <w:tc>
          <w:tcPr>
            <w:tcW w:w="883" w:type="dxa"/>
          </w:tcPr>
          <w:p w14:paraId="28B8EEA5" w14:textId="77777777" w:rsidR="00E47EDE" w:rsidRPr="001403F1" w:rsidRDefault="00E47EDE" w:rsidP="003D74F7">
            <w:pPr>
              <w:jc w:val="center"/>
              <w:rPr>
                <w:rFonts w:ascii="Arial" w:hAnsi="Arial" w:cs="Arial"/>
                <w:b/>
                <w:sz w:val="20"/>
                <w:szCs w:val="20"/>
              </w:rPr>
            </w:pPr>
          </w:p>
        </w:tc>
        <w:tc>
          <w:tcPr>
            <w:tcW w:w="1102" w:type="dxa"/>
          </w:tcPr>
          <w:p w14:paraId="59A80AAE" w14:textId="77777777" w:rsidR="00E47EDE" w:rsidRPr="001403F1" w:rsidRDefault="00E47EDE" w:rsidP="003D74F7">
            <w:pPr>
              <w:jc w:val="center"/>
              <w:rPr>
                <w:rFonts w:ascii="Arial" w:hAnsi="Arial" w:cs="Arial"/>
                <w:b/>
                <w:sz w:val="20"/>
                <w:szCs w:val="20"/>
              </w:rPr>
            </w:pPr>
          </w:p>
        </w:tc>
        <w:tc>
          <w:tcPr>
            <w:tcW w:w="709" w:type="dxa"/>
          </w:tcPr>
          <w:p w14:paraId="1EAE8DC7" w14:textId="77777777" w:rsidR="00E47EDE" w:rsidRPr="001403F1" w:rsidRDefault="00E47EDE" w:rsidP="003D74F7">
            <w:pPr>
              <w:jc w:val="center"/>
              <w:rPr>
                <w:rFonts w:ascii="Arial" w:hAnsi="Arial" w:cs="Arial"/>
                <w:b/>
                <w:sz w:val="20"/>
                <w:szCs w:val="20"/>
              </w:rPr>
            </w:pPr>
            <w:r w:rsidRPr="001403F1">
              <w:rPr>
                <w:rFonts w:ascii="Arial" w:hAnsi="Arial" w:cs="Arial"/>
                <w:b/>
                <w:sz w:val="20"/>
                <w:szCs w:val="20"/>
              </w:rPr>
              <w:t>7</w:t>
            </w:r>
          </w:p>
        </w:tc>
      </w:tr>
      <w:tr w:rsidR="00E47EDE" w14:paraId="5F28C0FB" w14:textId="77777777" w:rsidTr="00A452B0">
        <w:trPr>
          <w:jc w:val="center"/>
        </w:trPr>
        <w:tc>
          <w:tcPr>
            <w:tcW w:w="3256" w:type="dxa"/>
          </w:tcPr>
          <w:p w14:paraId="75856EF0" w14:textId="77777777" w:rsidR="00E47EDE" w:rsidRPr="001403F1" w:rsidRDefault="00E47EDE" w:rsidP="003D74F7">
            <w:pPr>
              <w:rPr>
                <w:rFonts w:ascii="Arial" w:hAnsi="Arial" w:cs="Arial"/>
                <w:b/>
                <w:sz w:val="20"/>
                <w:szCs w:val="20"/>
              </w:rPr>
            </w:pPr>
            <w:r w:rsidRPr="001403F1">
              <w:rPr>
                <w:rFonts w:ascii="Arial" w:hAnsi="Arial" w:cs="Arial"/>
                <w:b/>
                <w:sz w:val="20"/>
                <w:szCs w:val="20"/>
              </w:rPr>
              <w:t>Especialidad</w:t>
            </w:r>
          </w:p>
        </w:tc>
        <w:tc>
          <w:tcPr>
            <w:tcW w:w="708" w:type="dxa"/>
          </w:tcPr>
          <w:p w14:paraId="1AFDDB69" w14:textId="77777777" w:rsidR="00E47EDE" w:rsidRPr="001403F1" w:rsidRDefault="00E47EDE" w:rsidP="003D74F7">
            <w:pPr>
              <w:jc w:val="center"/>
              <w:rPr>
                <w:rFonts w:ascii="Arial" w:hAnsi="Arial" w:cs="Arial"/>
                <w:b/>
                <w:sz w:val="20"/>
                <w:szCs w:val="20"/>
              </w:rPr>
            </w:pPr>
            <w:r w:rsidRPr="001403F1">
              <w:rPr>
                <w:rFonts w:ascii="Arial" w:hAnsi="Arial" w:cs="Arial"/>
                <w:b/>
                <w:sz w:val="20"/>
                <w:szCs w:val="20"/>
              </w:rPr>
              <w:t>0</w:t>
            </w:r>
          </w:p>
        </w:tc>
        <w:tc>
          <w:tcPr>
            <w:tcW w:w="883" w:type="dxa"/>
          </w:tcPr>
          <w:p w14:paraId="17D7061E" w14:textId="77777777" w:rsidR="00E47EDE" w:rsidRPr="001403F1" w:rsidRDefault="00E47EDE" w:rsidP="003D74F7">
            <w:pPr>
              <w:jc w:val="center"/>
              <w:rPr>
                <w:rFonts w:ascii="Arial" w:hAnsi="Arial" w:cs="Arial"/>
                <w:b/>
                <w:sz w:val="20"/>
                <w:szCs w:val="20"/>
              </w:rPr>
            </w:pPr>
          </w:p>
        </w:tc>
        <w:tc>
          <w:tcPr>
            <w:tcW w:w="1102" w:type="dxa"/>
          </w:tcPr>
          <w:p w14:paraId="2F125E81" w14:textId="77777777" w:rsidR="00E47EDE" w:rsidRPr="001403F1" w:rsidRDefault="00E47EDE" w:rsidP="003D74F7">
            <w:pPr>
              <w:jc w:val="center"/>
              <w:rPr>
                <w:rFonts w:ascii="Arial" w:hAnsi="Arial" w:cs="Arial"/>
                <w:b/>
                <w:sz w:val="20"/>
                <w:szCs w:val="20"/>
              </w:rPr>
            </w:pPr>
          </w:p>
        </w:tc>
        <w:tc>
          <w:tcPr>
            <w:tcW w:w="709" w:type="dxa"/>
          </w:tcPr>
          <w:p w14:paraId="6EC037C7" w14:textId="77777777" w:rsidR="00E47EDE" w:rsidRPr="001403F1" w:rsidRDefault="00E47EDE" w:rsidP="003D74F7">
            <w:pPr>
              <w:jc w:val="center"/>
              <w:rPr>
                <w:rFonts w:ascii="Arial" w:hAnsi="Arial" w:cs="Arial"/>
                <w:b/>
                <w:sz w:val="20"/>
                <w:szCs w:val="20"/>
              </w:rPr>
            </w:pPr>
            <w:r w:rsidRPr="001403F1">
              <w:rPr>
                <w:rFonts w:ascii="Arial" w:hAnsi="Arial" w:cs="Arial"/>
                <w:b/>
                <w:sz w:val="20"/>
                <w:szCs w:val="20"/>
              </w:rPr>
              <w:t>0</w:t>
            </w:r>
          </w:p>
        </w:tc>
      </w:tr>
      <w:tr w:rsidR="00E47EDE" w14:paraId="4A37EFDA" w14:textId="77777777" w:rsidTr="00A452B0">
        <w:trPr>
          <w:jc w:val="center"/>
        </w:trPr>
        <w:tc>
          <w:tcPr>
            <w:tcW w:w="3256" w:type="dxa"/>
          </w:tcPr>
          <w:p w14:paraId="39804868" w14:textId="77777777" w:rsidR="00E47EDE" w:rsidRPr="001403F1" w:rsidRDefault="00E47EDE" w:rsidP="003D74F7">
            <w:pPr>
              <w:rPr>
                <w:rFonts w:ascii="Arial" w:hAnsi="Arial" w:cs="Arial"/>
                <w:b/>
                <w:sz w:val="20"/>
                <w:szCs w:val="20"/>
              </w:rPr>
            </w:pPr>
            <w:r w:rsidRPr="001403F1">
              <w:rPr>
                <w:rFonts w:ascii="Arial" w:hAnsi="Arial" w:cs="Arial"/>
                <w:b/>
                <w:sz w:val="20"/>
                <w:szCs w:val="20"/>
              </w:rPr>
              <w:t>Maestría</w:t>
            </w:r>
          </w:p>
        </w:tc>
        <w:tc>
          <w:tcPr>
            <w:tcW w:w="708" w:type="dxa"/>
          </w:tcPr>
          <w:p w14:paraId="096694DA" w14:textId="77777777" w:rsidR="00E47EDE" w:rsidRPr="001403F1" w:rsidRDefault="00E47EDE" w:rsidP="003D74F7">
            <w:pPr>
              <w:jc w:val="center"/>
              <w:rPr>
                <w:rFonts w:ascii="Arial" w:hAnsi="Arial" w:cs="Arial"/>
                <w:b/>
                <w:sz w:val="20"/>
                <w:szCs w:val="20"/>
              </w:rPr>
            </w:pPr>
            <w:r w:rsidRPr="001403F1">
              <w:rPr>
                <w:rFonts w:ascii="Arial" w:hAnsi="Arial" w:cs="Arial"/>
                <w:b/>
                <w:sz w:val="20"/>
                <w:szCs w:val="20"/>
              </w:rPr>
              <w:t>12</w:t>
            </w:r>
          </w:p>
        </w:tc>
        <w:tc>
          <w:tcPr>
            <w:tcW w:w="883" w:type="dxa"/>
          </w:tcPr>
          <w:p w14:paraId="3F692538" w14:textId="77777777" w:rsidR="00E47EDE" w:rsidRPr="001403F1" w:rsidRDefault="00E47EDE" w:rsidP="003D74F7">
            <w:pPr>
              <w:jc w:val="center"/>
              <w:rPr>
                <w:rFonts w:ascii="Arial" w:hAnsi="Arial" w:cs="Arial"/>
                <w:b/>
                <w:sz w:val="20"/>
                <w:szCs w:val="20"/>
              </w:rPr>
            </w:pPr>
            <w:r w:rsidRPr="001403F1">
              <w:rPr>
                <w:rFonts w:ascii="Arial" w:hAnsi="Arial" w:cs="Arial"/>
                <w:b/>
                <w:sz w:val="20"/>
                <w:szCs w:val="20"/>
              </w:rPr>
              <w:t>11</w:t>
            </w:r>
          </w:p>
        </w:tc>
        <w:tc>
          <w:tcPr>
            <w:tcW w:w="1102" w:type="dxa"/>
          </w:tcPr>
          <w:p w14:paraId="3FC5ADC2" w14:textId="7F009D82" w:rsidR="00E47EDE" w:rsidRPr="001403F1" w:rsidRDefault="004C635B" w:rsidP="003D74F7">
            <w:pPr>
              <w:jc w:val="center"/>
              <w:rPr>
                <w:rFonts w:ascii="Arial" w:hAnsi="Arial" w:cs="Arial"/>
                <w:b/>
                <w:sz w:val="20"/>
                <w:szCs w:val="20"/>
              </w:rPr>
            </w:pPr>
            <w:r>
              <w:rPr>
                <w:rFonts w:ascii="Arial" w:hAnsi="Arial" w:cs="Arial"/>
                <w:b/>
                <w:sz w:val="20"/>
                <w:szCs w:val="20"/>
              </w:rPr>
              <w:t>6</w:t>
            </w:r>
          </w:p>
        </w:tc>
        <w:tc>
          <w:tcPr>
            <w:tcW w:w="709" w:type="dxa"/>
          </w:tcPr>
          <w:p w14:paraId="1DA7D235" w14:textId="18777BD4" w:rsidR="00E47EDE" w:rsidRPr="001403F1" w:rsidRDefault="00E47EDE" w:rsidP="003D74F7">
            <w:pPr>
              <w:jc w:val="center"/>
              <w:rPr>
                <w:rFonts w:ascii="Arial" w:hAnsi="Arial" w:cs="Arial"/>
                <w:b/>
                <w:sz w:val="20"/>
                <w:szCs w:val="20"/>
              </w:rPr>
            </w:pPr>
            <w:r w:rsidRPr="001403F1">
              <w:rPr>
                <w:rFonts w:ascii="Arial" w:hAnsi="Arial" w:cs="Arial"/>
                <w:b/>
                <w:sz w:val="20"/>
                <w:szCs w:val="20"/>
              </w:rPr>
              <w:t>2</w:t>
            </w:r>
            <w:r w:rsidR="004C635B">
              <w:rPr>
                <w:rFonts w:ascii="Arial" w:hAnsi="Arial" w:cs="Arial"/>
                <w:b/>
                <w:sz w:val="20"/>
                <w:szCs w:val="20"/>
              </w:rPr>
              <w:t>9</w:t>
            </w:r>
          </w:p>
        </w:tc>
      </w:tr>
      <w:tr w:rsidR="00E47EDE" w14:paraId="1E9F8AD4" w14:textId="77777777" w:rsidTr="00A452B0">
        <w:trPr>
          <w:jc w:val="center"/>
        </w:trPr>
        <w:tc>
          <w:tcPr>
            <w:tcW w:w="3256" w:type="dxa"/>
          </w:tcPr>
          <w:p w14:paraId="5EF96BAA" w14:textId="77777777" w:rsidR="00E47EDE" w:rsidRPr="001403F1" w:rsidRDefault="00E47EDE" w:rsidP="003D74F7">
            <w:pPr>
              <w:rPr>
                <w:rFonts w:ascii="Arial" w:hAnsi="Arial" w:cs="Arial"/>
                <w:b/>
                <w:sz w:val="20"/>
                <w:szCs w:val="20"/>
              </w:rPr>
            </w:pPr>
            <w:r w:rsidRPr="001403F1">
              <w:rPr>
                <w:rFonts w:ascii="Arial" w:hAnsi="Arial" w:cs="Arial"/>
                <w:b/>
                <w:sz w:val="20"/>
                <w:szCs w:val="20"/>
              </w:rPr>
              <w:t>Doctorado</w:t>
            </w:r>
          </w:p>
        </w:tc>
        <w:tc>
          <w:tcPr>
            <w:tcW w:w="708" w:type="dxa"/>
          </w:tcPr>
          <w:p w14:paraId="21A4410F" w14:textId="77777777" w:rsidR="00E47EDE" w:rsidRPr="001403F1" w:rsidRDefault="00E47EDE" w:rsidP="003D74F7">
            <w:pPr>
              <w:jc w:val="center"/>
              <w:rPr>
                <w:rFonts w:ascii="Arial" w:hAnsi="Arial" w:cs="Arial"/>
                <w:b/>
                <w:sz w:val="20"/>
                <w:szCs w:val="20"/>
              </w:rPr>
            </w:pPr>
            <w:r w:rsidRPr="001403F1">
              <w:rPr>
                <w:rFonts w:ascii="Arial" w:hAnsi="Arial" w:cs="Arial"/>
                <w:b/>
                <w:sz w:val="20"/>
                <w:szCs w:val="20"/>
              </w:rPr>
              <w:t>3</w:t>
            </w:r>
          </w:p>
        </w:tc>
        <w:tc>
          <w:tcPr>
            <w:tcW w:w="883" w:type="dxa"/>
          </w:tcPr>
          <w:p w14:paraId="3560B04C" w14:textId="1E402FA7" w:rsidR="00E47EDE" w:rsidRPr="001403F1" w:rsidRDefault="001403F1" w:rsidP="003D74F7">
            <w:pPr>
              <w:jc w:val="center"/>
              <w:rPr>
                <w:rFonts w:ascii="Arial" w:hAnsi="Arial" w:cs="Arial"/>
                <w:b/>
                <w:sz w:val="20"/>
                <w:szCs w:val="20"/>
              </w:rPr>
            </w:pPr>
            <w:r w:rsidRPr="001403F1">
              <w:rPr>
                <w:rFonts w:ascii="Arial" w:hAnsi="Arial" w:cs="Arial"/>
                <w:b/>
                <w:sz w:val="20"/>
                <w:szCs w:val="20"/>
              </w:rPr>
              <w:t>3</w:t>
            </w:r>
          </w:p>
        </w:tc>
        <w:tc>
          <w:tcPr>
            <w:tcW w:w="1102" w:type="dxa"/>
          </w:tcPr>
          <w:p w14:paraId="595810E6" w14:textId="78D1FD5E" w:rsidR="00E47EDE" w:rsidRPr="001403F1" w:rsidRDefault="001403F1" w:rsidP="003D74F7">
            <w:pPr>
              <w:jc w:val="center"/>
              <w:rPr>
                <w:rFonts w:ascii="Arial" w:hAnsi="Arial" w:cs="Arial"/>
                <w:b/>
                <w:sz w:val="20"/>
                <w:szCs w:val="20"/>
              </w:rPr>
            </w:pPr>
            <w:r w:rsidRPr="001403F1">
              <w:rPr>
                <w:rFonts w:ascii="Arial" w:hAnsi="Arial" w:cs="Arial"/>
                <w:b/>
                <w:sz w:val="20"/>
                <w:szCs w:val="20"/>
              </w:rPr>
              <w:t>5</w:t>
            </w:r>
          </w:p>
        </w:tc>
        <w:tc>
          <w:tcPr>
            <w:tcW w:w="709" w:type="dxa"/>
          </w:tcPr>
          <w:p w14:paraId="228D37B9" w14:textId="65102600" w:rsidR="00E47EDE" w:rsidRPr="001403F1" w:rsidRDefault="00E47EDE" w:rsidP="003D74F7">
            <w:pPr>
              <w:jc w:val="center"/>
              <w:rPr>
                <w:rFonts w:ascii="Arial" w:hAnsi="Arial" w:cs="Arial"/>
                <w:b/>
                <w:sz w:val="20"/>
                <w:szCs w:val="20"/>
              </w:rPr>
            </w:pPr>
            <w:r w:rsidRPr="001403F1">
              <w:rPr>
                <w:rFonts w:ascii="Arial" w:hAnsi="Arial" w:cs="Arial"/>
                <w:b/>
                <w:sz w:val="20"/>
                <w:szCs w:val="20"/>
              </w:rPr>
              <w:t>1</w:t>
            </w:r>
            <w:r w:rsidR="001403F1" w:rsidRPr="001403F1">
              <w:rPr>
                <w:rFonts w:ascii="Arial" w:hAnsi="Arial" w:cs="Arial"/>
                <w:b/>
                <w:sz w:val="20"/>
                <w:szCs w:val="20"/>
              </w:rPr>
              <w:t>1</w:t>
            </w:r>
          </w:p>
        </w:tc>
      </w:tr>
      <w:tr w:rsidR="00E47EDE" w14:paraId="7C9160C6" w14:textId="77777777" w:rsidTr="00A452B0">
        <w:trPr>
          <w:jc w:val="center"/>
        </w:trPr>
        <w:tc>
          <w:tcPr>
            <w:tcW w:w="3256" w:type="dxa"/>
          </w:tcPr>
          <w:p w14:paraId="699D9997" w14:textId="77777777" w:rsidR="00E47EDE" w:rsidRPr="001403F1" w:rsidRDefault="00E47EDE" w:rsidP="003D74F7">
            <w:pPr>
              <w:rPr>
                <w:rFonts w:ascii="Arial" w:hAnsi="Arial" w:cs="Arial"/>
                <w:b/>
                <w:sz w:val="20"/>
                <w:szCs w:val="20"/>
              </w:rPr>
            </w:pPr>
            <w:r w:rsidRPr="001403F1">
              <w:rPr>
                <w:rFonts w:ascii="Arial" w:hAnsi="Arial" w:cs="Arial"/>
                <w:b/>
                <w:sz w:val="20"/>
                <w:szCs w:val="20"/>
              </w:rPr>
              <w:t>Total</w:t>
            </w:r>
          </w:p>
        </w:tc>
        <w:tc>
          <w:tcPr>
            <w:tcW w:w="708" w:type="dxa"/>
          </w:tcPr>
          <w:p w14:paraId="5E1A26FF" w14:textId="77777777" w:rsidR="00E47EDE" w:rsidRPr="001403F1" w:rsidRDefault="00E47EDE" w:rsidP="003D74F7">
            <w:pPr>
              <w:jc w:val="center"/>
              <w:rPr>
                <w:rFonts w:ascii="Arial" w:hAnsi="Arial" w:cs="Arial"/>
                <w:b/>
                <w:sz w:val="20"/>
                <w:szCs w:val="20"/>
              </w:rPr>
            </w:pPr>
            <w:r w:rsidRPr="001403F1">
              <w:rPr>
                <w:rFonts w:ascii="Arial" w:hAnsi="Arial" w:cs="Arial"/>
                <w:b/>
                <w:sz w:val="20"/>
                <w:szCs w:val="20"/>
              </w:rPr>
              <w:t>22</w:t>
            </w:r>
          </w:p>
        </w:tc>
        <w:tc>
          <w:tcPr>
            <w:tcW w:w="883" w:type="dxa"/>
          </w:tcPr>
          <w:p w14:paraId="2C56E91E" w14:textId="47AB5CE5" w:rsidR="00E47EDE" w:rsidRPr="001403F1" w:rsidRDefault="00E47EDE" w:rsidP="003D74F7">
            <w:pPr>
              <w:jc w:val="center"/>
              <w:rPr>
                <w:rFonts w:ascii="Arial" w:hAnsi="Arial" w:cs="Arial"/>
                <w:b/>
                <w:sz w:val="20"/>
                <w:szCs w:val="20"/>
              </w:rPr>
            </w:pPr>
            <w:r w:rsidRPr="001403F1">
              <w:rPr>
                <w:rFonts w:ascii="Arial" w:hAnsi="Arial" w:cs="Arial"/>
                <w:b/>
                <w:sz w:val="20"/>
                <w:szCs w:val="20"/>
              </w:rPr>
              <w:t>1</w:t>
            </w:r>
            <w:r w:rsidR="001403F1" w:rsidRPr="001403F1">
              <w:rPr>
                <w:rFonts w:ascii="Arial" w:hAnsi="Arial" w:cs="Arial"/>
                <w:b/>
                <w:sz w:val="20"/>
                <w:szCs w:val="20"/>
              </w:rPr>
              <w:t>4</w:t>
            </w:r>
          </w:p>
        </w:tc>
        <w:tc>
          <w:tcPr>
            <w:tcW w:w="1102" w:type="dxa"/>
          </w:tcPr>
          <w:p w14:paraId="1D39EDA1" w14:textId="191CE68A" w:rsidR="00E47EDE" w:rsidRPr="001403F1" w:rsidRDefault="00E47EDE" w:rsidP="003D74F7">
            <w:pPr>
              <w:jc w:val="center"/>
              <w:rPr>
                <w:rFonts w:ascii="Arial" w:hAnsi="Arial" w:cs="Arial"/>
                <w:b/>
                <w:sz w:val="20"/>
                <w:szCs w:val="20"/>
              </w:rPr>
            </w:pPr>
            <w:r w:rsidRPr="001403F1">
              <w:rPr>
                <w:rFonts w:ascii="Arial" w:hAnsi="Arial" w:cs="Arial"/>
                <w:b/>
                <w:sz w:val="20"/>
                <w:szCs w:val="20"/>
              </w:rPr>
              <w:t>1</w:t>
            </w:r>
            <w:r w:rsidR="004C635B">
              <w:rPr>
                <w:rFonts w:ascii="Arial" w:hAnsi="Arial" w:cs="Arial"/>
                <w:b/>
                <w:sz w:val="20"/>
                <w:szCs w:val="20"/>
              </w:rPr>
              <w:t>1</w:t>
            </w:r>
          </w:p>
        </w:tc>
        <w:tc>
          <w:tcPr>
            <w:tcW w:w="709" w:type="dxa"/>
          </w:tcPr>
          <w:p w14:paraId="525E0923" w14:textId="45037AF4" w:rsidR="00E47EDE" w:rsidRPr="001403F1" w:rsidRDefault="00E47EDE" w:rsidP="003D74F7">
            <w:pPr>
              <w:jc w:val="center"/>
              <w:rPr>
                <w:rFonts w:ascii="Arial" w:hAnsi="Arial" w:cs="Arial"/>
                <w:b/>
                <w:sz w:val="20"/>
                <w:szCs w:val="20"/>
              </w:rPr>
            </w:pPr>
            <w:r w:rsidRPr="001403F1">
              <w:rPr>
                <w:rFonts w:ascii="Arial" w:hAnsi="Arial" w:cs="Arial"/>
                <w:b/>
                <w:sz w:val="20"/>
                <w:szCs w:val="20"/>
              </w:rPr>
              <w:t>4</w:t>
            </w:r>
            <w:r w:rsidR="004C635B">
              <w:rPr>
                <w:rFonts w:ascii="Arial" w:hAnsi="Arial" w:cs="Arial"/>
                <w:b/>
                <w:sz w:val="20"/>
                <w:szCs w:val="20"/>
              </w:rPr>
              <w:t>7</w:t>
            </w:r>
          </w:p>
        </w:tc>
      </w:tr>
    </w:tbl>
    <w:p w14:paraId="703A7CB2" w14:textId="23373E9C" w:rsidR="00E47EDE" w:rsidRDefault="00E47EDE" w:rsidP="00E47EDE">
      <w:pPr>
        <w:rPr>
          <w:rFonts w:ascii="Arial" w:hAnsi="Arial" w:cs="Arial"/>
          <w:sz w:val="20"/>
          <w:szCs w:val="20"/>
        </w:rPr>
      </w:pPr>
    </w:p>
    <w:p w14:paraId="07000ACE" w14:textId="3D715CFB" w:rsidR="00727DFC" w:rsidRDefault="00727DFC" w:rsidP="00A452B0">
      <w:pPr>
        <w:autoSpaceDE w:val="0"/>
        <w:autoSpaceDN w:val="0"/>
        <w:adjustRightInd w:val="0"/>
        <w:spacing w:before="120" w:after="240" w:line="360" w:lineRule="auto"/>
        <w:jc w:val="both"/>
        <w:rPr>
          <w:rFonts w:ascii="Arial" w:hAnsi="Arial" w:cs="Arial"/>
          <w:sz w:val="24"/>
          <w:szCs w:val="24"/>
        </w:rPr>
      </w:pPr>
      <w:r>
        <w:rPr>
          <w:rFonts w:ascii="Arial" w:hAnsi="Arial" w:cs="Arial"/>
          <w:sz w:val="24"/>
          <w:szCs w:val="24"/>
        </w:rPr>
        <w:t xml:space="preserve">El perfil profesional dominante entre el cuerpo de </w:t>
      </w:r>
      <w:r w:rsidR="00865289">
        <w:rPr>
          <w:rFonts w:ascii="Arial" w:hAnsi="Arial" w:cs="Arial"/>
          <w:sz w:val="24"/>
          <w:szCs w:val="24"/>
        </w:rPr>
        <w:t>Académicos</w:t>
      </w:r>
      <w:r w:rsidR="004E51C1">
        <w:rPr>
          <w:rFonts w:ascii="Arial" w:hAnsi="Arial" w:cs="Arial"/>
          <w:sz w:val="24"/>
          <w:szCs w:val="24"/>
        </w:rPr>
        <w:t xml:space="preserve"> de la Unidad UPN</w:t>
      </w:r>
      <w:r w:rsidR="00865289">
        <w:rPr>
          <w:rFonts w:ascii="Arial" w:hAnsi="Arial" w:cs="Arial"/>
          <w:sz w:val="24"/>
          <w:szCs w:val="24"/>
        </w:rPr>
        <w:t>,</w:t>
      </w:r>
      <w:r>
        <w:rPr>
          <w:rFonts w:ascii="Arial" w:hAnsi="Arial" w:cs="Arial"/>
          <w:sz w:val="24"/>
          <w:szCs w:val="24"/>
        </w:rPr>
        <w:t xml:space="preserve"> es el relacionado con la Gestión y la Administración.</w:t>
      </w:r>
    </w:p>
    <w:p w14:paraId="6F85B29E" w14:textId="68561FBB" w:rsidR="00C7632A" w:rsidRDefault="004C635B" w:rsidP="00A452B0">
      <w:pPr>
        <w:autoSpaceDE w:val="0"/>
        <w:autoSpaceDN w:val="0"/>
        <w:adjustRightInd w:val="0"/>
        <w:spacing w:before="120" w:after="240" w:line="360" w:lineRule="auto"/>
        <w:jc w:val="both"/>
        <w:rPr>
          <w:rFonts w:ascii="Arial" w:hAnsi="Arial" w:cs="Arial"/>
          <w:sz w:val="24"/>
          <w:szCs w:val="24"/>
        </w:rPr>
      </w:pPr>
      <w:r>
        <w:rPr>
          <w:rFonts w:ascii="Arial" w:hAnsi="Arial" w:cs="Arial"/>
          <w:sz w:val="24"/>
          <w:szCs w:val="24"/>
        </w:rPr>
        <w:t>El perfil</w:t>
      </w:r>
      <w:r w:rsidR="00DA09A9">
        <w:rPr>
          <w:rFonts w:ascii="Arial" w:hAnsi="Arial" w:cs="Arial"/>
          <w:sz w:val="24"/>
          <w:szCs w:val="24"/>
        </w:rPr>
        <w:t xml:space="preserve"> Profesional</w:t>
      </w:r>
      <w:r>
        <w:rPr>
          <w:rFonts w:ascii="Arial" w:hAnsi="Arial" w:cs="Arial"/>
          <w:sz w:val="24"/>
          <w:szCs w:val="24"/>
        </w:rPr>
        <w:t>, la titulación y el conocimiento del Personal Docente, s</w:t>
      </w:r>
      <w:r w:rsidR="00865289">
        <w:rPr>
          <w:rFonts w:ascii="Arial" w:hAnsi="Arial" w:cs="Arial"/>
          <w:sz w:val="24"/>
          <w:szCs w:val="24"/>
        </w:rPr>
        <w:t xml:space="preserve">e ha incrementado a partir de la estrategia de </w:t>
      </w:r>
      <w:r w:rsidR="00C7632A">
        <w:rPr>
          <w:rFonts w:ascii="Arial" w:hAnsi="Arial" w:cs="Arial"/>
          <w:sz w:val="24"/>
          <w:szCs w:val="24"/>
        </w:rPr>
        <w:t>sensibiliza</w:t>
      </w:r>
      <w:r>
        <w:rPr>
          <w:rFonts w:ascii="Arial" w:hAnsi="Arial" w:cs="Arial"/>
          <w:sz w:val="24"/>
          <w:szCs w:val="24"/>
        </w:rPr>
        <w:t>r</w:t>
      </w:r>
      <w:r w:rsidR="00C7632A">
        <w:rPr>
          <w:rFonts w:ascii="Arial" w:hAnsi="Arial" w:cs="Arial"/>
          <w:sz w:val="24"/>
          <w:szCs w:val="24"/>
        </w:rPr>
        <w:t>,</w:t>
      </w:r>
      <w:r w:rsidR="00865289">
        <w:rPr>
          <w:rFonts w:ascii="Arial" w:hAnsi="Arial" w:cs="Arial"/>
          <w:sz w:val="24"/>
          <w:szCs w:val="24"/>
        </w:rPr>
        <w:t xml:space="preserve"> </w:t>
      </w:r>
      <w:r>
        <w:rPr>
          <w:rFonts w:ascii="Arial" w:hAnsi="Arial" w:cs="Arial"/>
          <w:sz w:val="24"/>
          <w:szCs w:val="24"/>
        </w:rPr>
        <w:t>a</w:t>
      </w:r>
      <w:r w:rsidR="00865289">
        <w:rPr>
          <w:rFonts w:ascii="Arial" w:hAnsi="Arial" w:cs="Arial"/>
          <w:sz w:val="24"/>
          <w:szCs w:val="24"/>
        </w:rPr>
        <w:t xml:space="preserve"> los </w:t>
      </w:r>
      <w:r>
        <w:rPr>
          <w:rFonts w:ascii="Arial" w:hAnsi="Arial" w:cs="Arial"/>
          <w:sz w:val="24"/>
          <w:szCs w:val="24"/>
        </w:rPr>
        <w:t>C</w:t>
      </w:r>
      <w:r w:rsidR="00865289">
        <w:rPr>
          <w:rFonts w:ascii="Arial" w:hAnsi="Arial" w:cs="Arial"/>
          <w:sz w:val="24"/>
          <w:szCs w:val="24"/>
        </w:rPr>
        <w:t xml:space="preserve">ompañeros que han cursado y llevado a cabo </w:t>
      </w:r>
      <w:r>
        <w:rPr>
          <w:rFonts w:ascii="Arial" w:hAnsi="Arial" w:cs="Arial"/>
          <w:sz w:val="24"/>
          <w:szCs w:val="24"/>
        </w:rPr>
        <w:t>estudios de posgrado</w:t>
      </w:r>
      <w:r w:rsidR="00865289">
        <w:rPr>
          <w:rFonts w:ascii="Arial" w:hAnsi="Arial" w:cs="Arial"/>
          <w:sz w:val="24"/>
          <w:szCs w:val="24"/>
        </w:rPr>
        <w:t xml:space="preserve">, </w:t>
      </w:r>
      <w:r w:rsidR="00C7632A">
        <w:rPr>
          <w:rFonts w:ascii="Arial" w:hAnsi="Arial" w:cs="Arial"/>
          <w:sz w:val="24"/>
          <w:szCs w:val="24"/>
        </w:rPr>
        <w:t>esto ha impactado en la buena marcha del trabajo académico y desde luego en las metas profesionales y personales de dichos Compañeros.</w:t>
      </w:r>
    </w:p>
    <w:p w14:paraId="5B32E92B" w14:textId="77777777" w:rsidR="00A452B0" w:rsidRDefault="00A452B0" w:rsidP="00A452B0">
      <w:pPr>
        <w:spacing w:before="120" w:after="240"/>
        <w:rPr>
          <w:rFonts w:ascii="Arial" w:hAnsi="Arial" w:cs="Arial"/>
          <w:sz w:val="24"/>
          <w:szCs w:val="24"/>
        </w:rPr>
      </w:pPr>
    </w:p>
    <w:p w14:paraId="7558F59E" w14:textId="64A9A52F" w:rsidR="001403F1" w:rsidRPr="00C7632A" w:rsidRDefault="00C7632A" w:rsidP="00A452B0">
      <w:pPr>
        <w:spacing w:before="120" w:after="240"/>
        <w:rPr>
          <w:rFonts w:ascii="Arial" w:hAnsi="Arial" w:cs="Arial"/>
          <w:sz w:val="24"/>
          <w:szCs w:val="24"/>
        </w:rPr>
      </w:pPr>
      <w:r w:rsidRPr="00C7632A">
        <w:rPr>
          <w:rFonts w:ascii="Arial" w:hAnsi="Arial" w:cs="Arial"/>
          <w:sz w:val="24"/>
          <w:szCs w:val="24"/>
        </w:rPr>
        <w:lastRenderedPageBreak/>
        <w:t>El Personal Administrativo se distribuye como a continuación se expone:</w:t>
      </w:r>
    </w:p>
    <w:tbl>
      <w:tblPr>
        <w:tblStyle w:val="Tablaconcuadrcula"/>
        <w:tblW w:w="0" w:type="auto"/>
        <w:tblLook w:val="04A0" w:firstRow="1" w:lastRow="0" w:firstColumn="1" w:lastColumn="0" w:noHBand="0" w:noVBand="1"/>
      </w:tblPr>
      <w:tblGrid>
        <w:gridCol w:w="2371"/>
        <w:gridCol w:w="1854"/>
        <w:gridCol w:w="1960"/>
        <w:gridCol w:w="1575"/>
        <w:gridCol w:w="1068"/>
      </w:tblGrid>
      <w:tr w:rsidR="001403F1" w14:paraId="7EED64B9" w14:textId="31A743E5" w:rsidTr="001403F1">
        <w:tc>
          <w:tcPr>
            <w:tcW w:w="2371" w:type="dxa"/>
          </w:tcPr>
          <w:p w14:paraId="0D4FFAE6" w14:textId="3E23E012" w:rsidR="001403F1" w:rsidRPr="00E47EDE" w:rsidRDefault="001403F1" w:rsidP="00A452B0">
            <w:pPr>
              <w:autoSpaceDE w:val="0"/>
              <w:autoSpaceDN w:val="0"/>
              <w:adjustRightInd w:val="0"/>
              <w:spacing w:before="120" w:after="240" w:line="360" w:lineRule="auto"/>
              <w:jc w:val="both"/>
              <w:rPr>
                <w:rFonts w:ascii="Arial" w:hAnsi="Arial" w:cs="Arial"/>
                <w:b/>
                <w:sz w:val="18"/>
                <w:szCs w:val="18"/>
              </w:rPr>
            </w:pPr>
            <w:r w:rsidRPr="00E47EDE">
              <w:rPr>
                <w:rFonts w:ascii="Arial" w:hAnsi="Arial" w:cs="Arial"/>
                <w:b/>
                <w:sz w:val="18"/>
                <w:szCs w:val="18"/>
              </w:rPr>
              <w:t>PERSONAL ADMINISTRATIVO</w:t>
            </w:r>
          </w:p>
        </w:tc>
        <w:tc>
          <w:tcPr>
            <w:tcW w:w="1854" w:type="dxa"/>
          </w:tcPr>
          <w:p w14:paraId="5058EF9E" w14:textId="0CBB22CF" w:rsidR="001403F1" w:rsidRPr="001403F1" w:rsidRDefault="001403F1" w:rsidP="00A452B0">
            <w:pPr>
              <w:autoSpaceDE w:val="0"/>
              <w:autoSpaceDN w:val="0"/>
              <w:adjustRightInd w:val="0"/>
              <w:spacing w:before="120" w:after="240" w:line="360" w:lineRule="auto"/>
              <w:jc w:val="center"/>
              <w:rPr>
                <w:rFonts w:ascii="Arial" w:hAnsi="Arial" w:cs="Arial"/>
                <w:b/>
                <w:sz w:val="18"/>
                <w:szCs w:val="18"/>
              </w:rPr>
            </w:pPr>
            <w:r>
              <w:rPr>
                <w:rFonts w:ascii="Arial" w:hAnsi="Arial" w:cs="Arial"/>
                <w:b/>
                <w:sz w:val="18"/>
                <w:szCs w:val="18"/>
              </w:rPr>
              <w:t xml:space="preserve">TRABAJADORES DE </w:t>
            </w:r>
            <w:r w:rsidRPr="001403F1">
              <w:rPr>
                <w:rFonts w:ascii="Arial" w:hAnsi="Arial" w:cs="Arial"/>
                <w:b/>
                <w:sz w:val="18"/>
                <w:szCs w:val="18"/>
              </w:rPr>
              <w:t>BASE</w:t>
            </w:r>
          </w:p>
        </w:tc>
        <w:tc>
          <w:tcPr>
            <w:tcW w:w="1960" w:type="dxa"/>
          </w:tcPr>
          <w:p w14:paraId="664B665D" w14:textId="2A654FC2" w:rsidR="001403F1" w:rsidRPr="001403F1" w:rsidRDefault="001403F1" w:rsidP="00A452B0">
            <w:pPr>
              <w:autoSpaceDE w:val="0"/>
              <w:autoSpaceDN w:val="0"/>
              <w:adjustRightInd w:val="0"/>
              <w:spacing w:before="120" w:after="240" w:line="360" w:lineRule="auto"/>
              <w:jc w:val="center"/>
              <w:rPr>
                <w:rFonts w:ascii="Arial" w:hAnsi="Arial" w:cs="Arial"/>
                <w:b/>
                <w:sz w:val="18"/>
                <w:szCs w:val="18"/>
              </w:rPr>
            </w:pPr>
            <w:r>
              <w:rPr>
                <w:rFonts w:ascii="Arial" w:hAnsi="Arial" w:cs="Arial"/>
                <w:b/>
                <w:sz w:val="18"/>
                <w:szCs w:val="18"/>
              </w:rPr>
              <w:t xml:space="preserve">TRABAJADORES DE </w:t>
            </w:r>
            <w:r w:rsidRPr="001403F1">
              <w:rPr>
                <w:rFonts w:ascii="Arial" w:hAnsi="Arial" w:cs="Arial"/>
                <w:b/>
                <w:sz w:val="18"/>
                <w:szCs w:val="18"/>
              </w:rPr>
              <w:t>CONFIANZA</w:t>
            </w:r>
          </w:p>
        </w:tc>
        <w:tc>
          <w:tcPr>
            <w:tcW w:w="1575" w:type="dxa"/>
          </w:tcPr>
          <w:p w14:paraId="3BC43873" w14:textId="09776157" w:rsidR="001403F1" w:rsidRPr="001403F1" w:rsidRDefault="001403F1" w:rsidP="00A452B0">
            <w:pPr>
              <w:autoSpaceDE w:val="0"/>
              <w:autoSpaceDN w:val="0"/>
              <w:adjustRightInd w:val="0"/>
              <w:spacing w:before="120" w:after="240" w:line="360" w:lineRule="auto"/>
              <w:jc w:val="center"/>
              <w:rPr>
                <w:rFonts w:ascii="Arial" w:hAnsi="Arial" w:cs="Arial"/>
                <w:b/>
                <w:sz w:val="18"/>
                <w:szCs w:val="18"/>
              </w:rPr>
            </w:pPr>
            <w:r>
              <w:rPr>
                <w:rFonts w:ascii="Arial" w:hAnsi="Arial" w:cs="Arial"/>
                <w:b/>
                <w:sz w:val="18"/>
                <w:szCs w:val="18"/>
              </w:rPr>
              <w:t>DIRECTIVOS</w:t>
            </w:r>
          </w:p>
        </w:tc>
        <w:tc>
          <w:tcPr>
            <w:tcW w:w="1068" w:type="dxa"/>
          </w:tcPr>
          <w:p w14:paraId="78E479B6" w14:textId="37BE6691" w:rsidR="001403F1" w:rsidRDefault="001403F1" w:rsidP="00A452B0">
            <w:pPr>
              <w:autoSpaceDE w:val="0"/>
              <w:autoSpaceDN w:val="0"/>
              <w:adjustRightInd w:val="0"/>
              <w:spacing w:before="120" w:after="240" w:line="360" w:lineRule="auto"/>
              <w:jc w:val="center"/>
              <w:rPr>
                <w:rFonts w:ascii="Arial" w:hAnsi="Arial" w:cs="Arial"/>
                <w:b/>
                <w:sz w:val="18"/>
                <w:szCs w:val="18"/>
              </w:rPr>
            </w:pPr>
            <w:r>
              <w:rPr>
                <w:rFonts w:ascii="Arial" w:hAnsi="Arial" w:cs="Arial"/>
                <w:b/>
                <w:sz w:val="18"/>
                <w:szCs w:val="18"/>
              </w:rPr>
              <w:t>TOTAL</w:t>
            </w:r>
          </w:p>
        </w:tc>
      </w:tr>
      <w:tr w:rsidR="001403F1" w14:paraId="495842FF" w14:textId="701E2CEE" w:rsidTr="001403F1">
        <w:tc>
          <w:tcPr>
            <w:tcW w:w="2371" w:type="dxa"/>
          </w:tcPr>
          <w:p w14:paraId="743E15B9" w14:textId="2AA60AB7" w:rsidR="001403F1" w:rsidRPr="001403F1" w:rsidRDefault="001403F1" w:rsidP="00A452B0">
            <w:pPr>
              <w:autoSpaceDE w:val="0"/>
              <w:autoSpaceDN w:val="0"/>
              <w:adjustRightInd w:val="0"/>
              <w:spacing w:before="120" w:after="240" w:line="360" w:lineRule="auto"/>
              <w:jc w:val="center"/>
              <w:rPr>
                <w:rFonts w:ascii="Arial" w:hAnsi="Arial" w:cs="Arial"/>
                <w:b/>
                <w:sz w:val="18"/>
                <w:szCs w:val="18"/>
              </w:rPr>
            </w:pPr>
            <w:r w:rsidRPr="001403F1">
              <w:rPr>
                <w:rFonts w:ascii="Arial" w:hAnsi="Arial" w:cs="Arial"/>
                <w:b/>
                <w:sz w:val="18"/>
                <w:szCs w:val="18"/>
              </w:rPr>
              <w:t>TOTALES</w:t>
            </w:r>
          </w:p>
        </w:tc>
        <w:tc>
          <w:tcPr>
            <w:tcW w:w="1854" w:type="dxa"/>
          </w:tcPr>
          <w:p w14:paraId="0CD4589D" w14:textId="57514933" w:rsidR="001403F1" w:rsidRDefault="001403F1" w:rsidP="00A452B0">
            <w:pPr>
              <w:autoSpaceDE w:val="0"/>
              <w:autoSpaceDN w:val="0"/>
              <w:adjustRightInd w:val="0"/>
              <w:spacing w:before="120" w:after="240" w:line="360" w:lineRule="auto"/>
              <w:jc w:val="center"/>
              <w:rPr>
                <w:rFonts w:ascii="Arial" w:hAnsi="Arial" w:cs="Arial"/>
                <w:sz w:val="24"/>
                <w:szCs w:val="24"/>
              </w:rPr>
            </w:pPr>
            <w:r>
              <w:rPr>
                <w:rFonts w:ascii="Arial" w:hAnsi="Arial" w:cs="Arial"/>
                <w:sz w:val="24"/>
                <w:szCs w:val="24"/>
              </w:rPr>
              <w:t>10</w:t>
            </w:r>
          </w:p>
        </w:tc>
        <w:tc>
          <w:tcPr>
            <w:tcW w:w="1960" w:type="dxa"/>
          </w:tcPr>
          <w:p w14:paraId="08BA474D" w14:textId="335485E2" w:rsidR="001403F1" w:rsidRDefault="001403F1" w:rsidP="00A452B0">
            <w:pPr>
              <w:autoSpaceDE w:val="0"/>
              <w:autoSpaceDN w:val="0"/>
              <w:adjustRightInd w:val="0"/>
              <w:spacing w:before="120" w:after="240" w:line="360" w:lineRule="auto"/>
              <w:jc w:val="center"/>
              <w:rPr>
                <w:rFonts w:ascii="Arial" w:hAnsi="Arial" w:cs="Arial"/>
                <w:sz w:val="24"/>
                <w:szCs w:val="24"/>
              </w:rPr>
            </w:pPr>
            <w:r>
              <w:rPr>
                <w:rFonts w:ascii="Arial" w:hAnsi="Arial" w:cs="Arial"/>
                <w:sz w:val="24"/>
                <w:szCs w:val="24"/>
              </w:rPr>
              <w:t>2</w:t>
            </w:r>
          </w:p>
        </w:tc>
        <w:tc>
          <w:tcPr>
            <w:tcW w:w="1575" w:type="dxa"/>
          </w:tcPr>
          <w:p w14:paraId="7BAF9990" w14:textId="43DDE986" w:rsidR="001403F1" w:rsidRDefault="001403F1" w:rsidP="00A452B0">
            <w:pPr>
              <w:autoSpaceDE w:val="0"/>
              <w:autoSpaceDN w:val="0"/>
              <w:adjustRightInd w:val="0"/>
              <w:spacing w:before="120" w:after="240" w:line="360" w:lineRule="auto"/>
              <w:jc w:val="center"/>
              <w:rPr>
                <w:rFonts w:ascii="Arial" w:hAnsi="Arial" w:cs="Arial"/>
                <w:sz w:val="24"/>
                <w:szCs w:val="24"/>
              </w:rPr>
            </w:pPr>
            <w:r>
              <w:rPr>
                <w:rFonts w:ascii="Arial" w:hAnsi="Arial" w:cs="Arial"/>
                <w:sz w:val="24"/>
                <w:szCs w:val="24"/>
              </w:rPr>
              <w:t>2</w:t>
            </w:r>
          </w:p>
        </w:tc>
        <w:tc>
          <w:tcPr>
            <w:tcW w:w="1068" w:type="dxa"/>
          </w:tcPr>
          <w:p w14:paraId="50AEA35E" w14:textId="05B88315" w:rsidR="001403F1" w:rsidRDefault="001403F1" w:rsidP="00A452B0">
            <w:pPr>
              <w:autoSpaceDE w:val="0"/>
              <w:autoSpaceDN w:val="0"/>
              <w:adjustRightInd w:val="0"/>
              <w:spacing w:before="120" w:after="240" w:line="360" w:lineRule="auto"/>
              <w:jc w:val="center"/>
              <w:rPr>
                <w:rFonts w:ascii="Arial" w:hAnsi="Arial" w:cs="Arial"/>
                <w:sz w:val="24"/>
                <w:szCs w:val="24"/>
              </w:rPr>
            </w:pPr>
            <w:r>
              <w:rPr>
                <w:rFonts w:ascii="Arial" w:hAnsi="Arial" w:cs="Arial"/>
                <w:sz w:val="24"/>
                <w:szCs w:val="24"/>
              </w:rPr>
              <w:t>14</w:t>
            </w:r>
          </w:p>
        </w:tc>
      </w:tr>
    </w:tbl>
    <w:p w14:paraId="571D6EA1" w14:textId="77777777" w:rsidR="00A452B0" w:rsidRDefault="00A452B0" w:rsidP="00A452B0">
      <w:pPr>
        <w:autoSpaceDE w:val="0"/>
        <w:autoSpaceDN w:val="0"/>
        <w:adjustRightInd w:val="0"/>
        <w:spacing w:after="0" w:line="360" w:lineRule="auto"/>
        <w:jc w:val="both"/>
        <w:rPr>
          <w:rFonts w:ascii="Arial" w:hAnsi="Arial" w:cs="Arial"/>
          <w:sz w:val="24"/>
          <w:szCs w:val="24"/>
        </w:rPr>
      </w:pPr>
    </w:p>
    <w:p w14:paraId="5CB80EB0" w14:textId="4EDB88D7" w:rsidR="00A65AB9" w:rsidRDefault="001403F1" w:rsidP="00A452B0">
      <w:pPr>
        <w:autoSpaceDE w:val="0"/>
        <w:autoSpaceDN w:val="0"/>
        <w:adjustRightInd w:val="0"/>
        <w:spacing w:before="120" w:after="240" w:line="360" w:lineRule="auto"/>
        <w:jc w:val="both"/>
        <w:rPr>
          <w:rFonts w:ascii="Arial" w:hAnsi="Arial" w:cs="Arial"/>
          <w:sz w:val="24"/>
          <w:szCs w:val="24"/>
        </w:rPr>
      </w:pPr>
      <w:r>
        <w:rPr>
          <w:rFonts w:ascii="Arial" w:hAnsi="Arial" w:cs="Arial"/>
          <w:sz w:val="24"/>
          <w:szCs w:val="24"/>
        </w:rPr>
        <w:t xml:space="preserve">En este documento, se reconoce ampliamente la labor que hasta la fecha el </w:t>
      </w:r>
      <w:r w:rsidR="002B07A1">
        <w:rPr>
          <w:rFonts w:ascii="Arial" w:hAnsi="Arial" w:cs="Arial"/>
          <w:sz w:val="24"/>
          <w:szCs w:val="24"/>
        </w:rPr>
        <w:t xml:space="preserve">total del </w:t>
      </w:r>
      <w:r>
        <w:rPr>
          <w:rFonts w:ascii="Arial" w:hAnsi="Arial" w:cs="Arial"/>
          <w:sz w:val="24"/>
          <w:szCs w:val="24"/>
        </w:rPr>
        <w:t>personal ha realizado en el desempeño de las actividades encomendadas, siempre bajo el compromiso de satisfacer los requerimientos del alumnado, cada uno desde la función atribuida</w:t>
      </w:r>
      <w:r w:rsidR="004A1EFD">
        <w:rPr>
          <w:rFonts w:ascii="Arial" w:hAnsi="Arial" w:cs="Arial"/>
          <w:sz w:val="24"/>
          <w:szCs w:val="24"/>
        </w:rPr>
        <w:t xml:space="preserve"> y bajo criterios</w:t>
      </w:r>
      <w:r>
        <w:rPr>
          <w:rFonts w:ascii="Arial" w:hAnsi="Arial" w:cs="Arial"/>
          <w:sz w:val="24"/>
          <w:szCs w:val="24"/>
        </w:rPr>
        <w:t xml:space="preserve"> </w:t>
      </w:r>
      <w:r w:rsidR="004A1EFD">
        <w:rPr>
          <w:rFonts w:ascii="Arial" w:hAnsi="Arial" w:cs="Arial"/>
          <w:sz w:val="24"/>
          <w:szCs w:val="24"/>
        </w:rPr>
        <w:t>de un perfil de calidad humana y profesional de alto sentido de responsabilidad social</w:t>
      </w:r>
      <w:r w:rsidR="002B07A1">
        <w:rPr>
          <w:rFonts w:ascii="Arial" w:hAnsi="Arial" w:cs="Arial"/>
          <w:sz w:val="24"/>
          <w:szCs w:val="24"/>
        </w:rPr>
        <w:t>, acorde a los cambios que la época presenta.</w:t>
      </w:r>
    </w:p>
    <w:p w14:paraId="3DEF09DC" w14:textId="77777777" w:rsidR="001403F1" w:rsidRDefault="001403F1" w:rsidP="00A452B0">
      <w:pPr>
        <w:autoSpaceDE w:val="0"/>
        <w:autoSpaceDN w:val="0"/>
        <w:adjustRightInd w:val="0"/>
        <w:spacing w:before="120" w:after="240" w:line="240" w:lineRule="auto"/>
        <w:rPr>
          <w:rFonts w:ascii="Arial" w:hAnsi="Arial" w:cs="Arial"/>
          <w:sz w:val="24"/>
          <w:szCs w:val="24"/>
        </w:rPr>
      </w:pPr>
    </w:p>
    <w:p w14:paraId="526FB030" w14:textId="0C1A16FA" w:rsidR="002B07A1" w:rsidRPr="007A778B" w:rsidRDefault="002B07A1" w:rsidP="002D0849">
      <w:pPr>
        <w:pStyle w:val="Ttulo1"/>
        <w:spacing w:line="240" w:lineRule="auto"/>
        <w:jc w:val="center"/>
        <w:rPr>
          <w:rFonts w:ascii="Arial" w:hAnsi="Arial" w:cs="Arial"/>
          <w:b/>
          <w:color w:val="auto"/>
          <w:u w:val="single"/>
        </w:rPr>
      </w:pPr>
      <w:bookmarkStart w:id="11" w:name="_Toc8760274"/>
      <w:r w:rsidRPr="007A778B">
        <w:rPr>
          <w:rFonts w:ascii="Arial" w:hAnsi="Arial" w:cs="Arial"/>
          <w:b/>
          <w:color w:val="auto"/>
          <w:u w:val="single"/>
        </w:rPr>
        <w:t xml:space="preserve">LA POBLACIÓN </w:t>
      </w:r>
      <w:r w:rsidR="00727DFC" w:rsidRPr="007A778B">
        <w:rPr>
          <w:rFonts w:ascii="Arial" w:hAnsi="Arial" w:cs="Arial"/>
          <w:b/>
          <w:color w:val="auto"/>
          <w:u w:val="single"/>
        </w:rPr>
        <w:t>DE PROFESORES-ESTUDIANTES</w:t>
      </w:r>
      <w:bookmarkEnd w:id="11"/>
    </w:p>
    <w:p w14:paraId="5FF02633" w14:textId="77777777" w:rsidR="00811B1C" w:rsidRPr="0014478B" w:rsidRDefault="00811B1C" w:rsidP="004503BD">
      <w:pPr>
        <w:pStyle w:val="Default"/>
        <w:jc w:val="both"/>
        <w:rPr>
          <w:b/>
          <w:bCs/>
          <w:sz w:val="28"/>
          <w:szCs w:val="28"/>
          <w:u w:val="single"/>
        </w:rPr>
      </w:pPr>
    </w:p>
    <w:p w14:paraId="3DFEF107" w14:textId="3D7FC4F1" w:rsidR="00727DFC" w:rsidRPr="007A778B" w:rsidRDefault="00727DFC" w:rsidP="002D0849">
      <w:pPr>
        <w:pStyle w:val="Ttulo2"/>
        <w:spacing w:line="240" w:lineRule="auto"/>
        <w:jc w:val="center"/>
        <w:rPr>
          <w:rFonts w:ascii="Arial" w:hAnsi="Arial" w:cs="Arial"/>
          <w:b/>
          <w:color w:val="auto"/>
          <w:sz w:val="28"/>
          <w:szCs w:val="28"/>
          <w:u w:val="single"/>
        </w:rPr>
      </w:pPr>
      <w:bookmarkStart w:id="12" w:name="_Toc8760275"/>
      <w:r w:rsidRPr="007A778B">
        <w:rPr>
          <w:rFonts w:ascii="Arial" w:hAnsi="Arial" w:cs="Arial"/>
          <w:b/>
          <w:color w:val="auto"/>
          <w:sz w:val="28"/>
          <w:szCs w:val="28"/>
          <w:u w:val="single"/>
        </w:rPr>
        <w:t xml:space="preserve">CARACTERÍSTICAS </w:t>
      </w:r>
      <w:r w:rsidR="00F97AE1" w:rsidRPr="007A778B">
        <w:rPr>
          <w:rFonts w:ascii="Arial" w:hAnsi="Arial" w:cs="Arial"/>
          <w:b/>
          <w:color w:val="auto"/>
          <w:sz w:val="28"/>
          <w:szCs w:val="28"/>
          <w:u w:val="single"/>
        </w:rPr>
        <w:t>GENERALES</w:t>
      </w:r>
      <w:r w:rsidRPr="007A778B">
        <w:rPr>
          <w:rFonts w:ascii="Arial" w:hAnsi="Arial" w:cs="Arial"/>
          <w:b/>
          <w:color w:val="auto"/>
          <w:sz w:val="28"/>
          <w:szCs w:val="28"/>
          <w:u w:val="single"/>
        </w:rPr>
        <w:t>:</w:t>
      </w:r>
      <w:bookmarkEnd w:id="12"/>
    </w:p>
    <w:p w14:paraId="669B3385" w14:textId="6B145320" w:rsidR="00727DFC" w:rsidRPr="0014478B" w:rsidRDefault="00727DFC" w:rsidP="00727DFC">
      <w:pPr>
        <w:autoSpaceDE w:val="0"/>
        <w:autoSpaceDN w:val="0"/>
        <w:adjustRightInd w:val="0"/>
        <w:spacing w:after="0" w:line="240" w:lineRule="auto"/>
        <w:rPr>
          <w:rFonts w:ascii="Arial" w:hAnsi="Arial" w:cs="Arial"/>
          <w:b/>
          <w:bCs/>
          <w:sz w:val="28"/>
          <w:szCs w:val="28"/>
          <w:u w:val="single"/>
        </w:rPr>
      </w:pPr>
    </w:p>
    <w:p w14:paraId="05C5DC5A" w14:textId="7A6A1884" w:rsidR="00727DFC" w:rsidRDefault="00727DFC" w:rsidP="00A452B0">
      <w:pPr>
        <w:autoSpaceDE w:val="0"/>
        <w:autoSpaceDN w:val="0"/>
        <w:adjustRightInd w:val="0"/>
        <w:spacing w:before="120" w:after="240" w:line="360" w:lineRule="auto"/>
        <w:jc w:val="both"/>
        <w:rPr>
          <w:rFonts w:ascii="Arial" w:hAnsi="Arial" w:cs="Arial"/>
          <w:bCs/>
          <w:sz w:val="24"/>
          <w:szCs w:val="24"/>
        </w:rPr>
      </w:pPr>
      <w:r w:rsidRPr="00727DFC">
        <w:rPr>
          <w:rFonts w:ascii="Arial" w:hAnsi="Arial" w:cs="Arial"/>
          <w:bCs/>
          <w:sz w:val="24"/>
          <w:szCs w:val="24"/>
        </w:rPr>
        <w:t>La población</w:t>
      </w:r>
      <w:r>
        <w:rPr>
          <w:rFonts w:ascii="Arial" w:hAnsi="Arial" w:cs="Arial"/>
          <w:bCs/>
          <w:sz w:val="24"/>
          <w:szCs w:val="24"/>
        </w:rPr>
        <w:t xml:space="preserve"> de Profesores-Estudiantes</w:t>
      </w:r>
      <w:r w:rsidRPr="00727DFC">
        <w:rPr>
          <w:rFonts w:ascii="Arial" w:hAnsi="Arial" w:cs="Arial"/>
          <w:bCs/>
          <w:sz w:val="24"/>
          <w:szCs w:val="24"/>
        </w:rPr>
        <w:t xml:space="preserve"> que se atiende</w:t>
      </w:r>
      <w:r w:rsidR="00F97AE1">
        <w:rPr>
          <w:rFonts w:ascii="Arial" w:hAnsi="Arial" w:cs="Arial"/>
          <w:bCs/>
          <w:sz w:val="24"/>
          <w:szCs w:val="24"/>
        </w:rPr>
        <w:t xml:space="preserve"> en los diversos PE que se ofrecen </w:t>
      </w:r>
      <w:r w:rsidRPr="00727DFC">
        <w:rPr>
          <w:rFonts w:ascii="Arial" w:hAnsi="Arial" w:cs="Arial"/>
          <w:bCs/>
          <w:sz w:val="24"/>
          <w:szCs w:val="24"/>
        </w:rPr>
        <w:t>en la Unidad UPN CDMX, Poniente</w:t>
      </w:r>
      <w:r>
        <w:rPr>
          <w:rFonts w:ascii="Arial" w:hAnsi="Arial" w:cs="Arial"/>
          <w:bCs/>
          <w:sz w:val="24"/>
          <w:szCs w:val="24"/>
        </w:rPr>
        <w:t>, de acuerdo a nuestro diagnóstico, son principalmente docentes que laboran en Educación Preescolar</w:t>
      </w:r>
      <w:r w:rsidR="00F97AE1">
        <w:rPr>
          <w:rFonts w:ascii="Arial" w:hAnsi="Arial" w:cs="Arial"/>
          <w:bCs/>
          <w:sz w:val="24"/>
          <w:szCs w:val="24"/>
        </w:rPr>
        <w:t>, Educación Primaria, Educación Media Superior y Superior, en ese orden</w:t>
      </w:r>
      <w:r w:rsidR="00811B1C">
        <w:rPr>
          <w:rFonts w:ascii="Arial" w:hAnsi="Arial" w:cs="Arial"/>
          <w:bCs/>
          <w:sz w:val="24"/>
          <w:szCs w:val="24"/>
        </w:rPr>
        <w:t xml:space="preserve">, en sí, corresponden a </w:t>
      </w:r>
      <w:r w:rsidR="00DA09A9">
        <w:rPr>
          <w:rFonts w:ascii="Arial" w:hAnsi="Arial" w:cs="Arial"/>
          <w:bCs/>
          <w:sz w:val="24"/>
          <w:szCs w:val="24"/>
        </w:rPr>
        <w:t>todos</w:t>
      </w:r>
      <w:r w:rsidR="00546946">
        <w:rPr>
          <w:rFonts w:ascii="Arial" w:hAnsi="Arial" w:cs="Arial"/>
          <w:bCs/>
          <w:sz w:val="24"/>
          <w:szCs w:val="24"/>
        </w:rPr>
        <w:t xml:space="preserve"> </w:t>
      </w:r>
      <w:r w:rsidR="00811B1C">
        <w:rPr>
          <w:rFonts w:ascii="Arial" w:hAnsi="Arial" w:cs="Arial"/>
          <w:bCs/>
          <w:sz w:val="24"/>
          <w:szCs w:val="24"/>
        </w:rPr>
        <w:t>los diferentes</w:t>
      </w:r>
      <w:r w:rsidR="00F007F6">
        <w:rPr>
          <w:rFonts w:ascii="Arial" w:hAnsi="Arial" w:cs="Arial"/>
          <w:bCs/>
          <w:sz w:val="24"/>
          <w:szCs w:val="24"/>
        </w:rPr>
        <w:t xml:space="preserve"> niveles del Sistema Educativo Nacional (SEN),</w:t>
      </w:r>
      <w:r w:rsidR="00F97AE1">
        <w:rPr>
          <w:rFonts w:ascii="Arial" w:hAnsi="Arial" w:cs="Arial"/>
          <w:bCs/>
          <w:sz w:val="24"/>
          <w:szCs w:val="24"/>
        </w:rPr>
        <w:t xml:space="preserve"> se hace notar</w:t>
      </w:r>
      <w:r w:rsidR="00F007F6">
        <w:rPr>
          <w:rFonts w:ascii="Arial" w:hAnsi="Arial" w:cs="Arial"/>
          <w:bCs/>
          <w:sz w:val="24"/>
          <w:szCs w:val="24"/>
        </w:rPr>
        <w:t xml:space="preserve"> también</w:t>
      </w:r>
      <w:r w:rsidR="00F97AE1">
        <w:rPr>
          <w:rFonts w:ascii="Arial" w:hAnsi="Arial" w:cs="Arial"/>
          <w:bCs/>
          <w:sz w:val="24"/>
          <w:szCs w:val="24"/>
        </w:rPr>
        <w:t xml:space="preserve"> que proceden de</w:t>
      </w:r>
      <w:r w:rsidR="00546946">
        <w:rPr>
          <w:rFonts w:ascii="Arial" w:hAnsi="Arial" w:cs="Arial"/>
          <w:bCs/>
          <w:sz w:val="24"/>
          <w:szCs w:val="24"/>
        </w:rPr>
        <w:t xml:space="preserve">l total de </w:t>
      </w:r>
      <w:r w:rsidR="00F97AE1">
        <w:rPr>
          <w:rFonts w:ascii="Arial" w:hAnsi="Arial" w:cs="Arial"/>
          <w:bCs/>
          <w:sz w:val="24"/>
          <w:szCs w:val="24"/>
        </w:rPr>
        <w:t>las Alcaldías de la CDMX, aunque también algunos otros, de las entidades que circundan a la CDMX.</w:t>
      </w:r>
    </w:p>
    <w:p w14:paraId="3F721CA6" w14:textId="019B48BB" w:rsidR="00F97AE1" w:rsidRDefault="00F97AE1" w:rsidP="00A452B0">
      <w:pPr>
        <w:autoSpaceDE w:val="0"/>
        <w:autoSpaceDN w:val="0"/>
        <w:adjustRightInd w:val="0"/>
        <w:spacing w:before="120" w:after="240" w:line="360" w:lineRule="auto"/>
        <w:jc w:val="both"/>
        <w:rPr>
          <w:rFonts w:ascii="Arial" w:hAnsi="Arial" w:cs="Arial"/>
          <w:bCs/>
          <w:sz w:val="24"/>
          <w:szCs w:val="24"/>
        </w:rPr>
      </w:pPr>
      <w:r>
        <w:rPr>
          <w:rFonts w:ascii="Arial" w:hAnsi="Arial" w:cs="Arial"/>
          <w:bCs/>
          <w:sz w:val="24"/>
          <w:szCs w:val="24"/>
        </w:rPr>
        <w:t>Es una población emanada de la clase media y que tiene como meta de vida alcanzar un grado profesional vinculado a</w:t>
      </w:r>
      <w:r w:rsidR="00811B1C">
        <w:rPr>
          <w:rFonts w:ascii="Arial" w:hAnsi="Arial" w:cs="Arial"/>
          <w:bCs/>
          <w:sz w:val="24"/>
          <w:szCs w:val="24"/>
        </w:rPr>
        <w:t>l sector educativo</w:t>
      </w:r>
      <w:r>
        <w:rPr>
          <w:rFonts w:ascii="Arial" w:hAnsi="Arial" w:cs="Arial"/>
          <w:bCs/>
          <w:sz w:val="24"/>
          <w:szCs w:val="24"/>
        </w:rPr>
        <w:t>.</w:t>
      </w:r>
    </w:p>
    <w:p w14:paraId="5A36EE35" w14:textId="1AEF3E3B" w:rsidR="00F97AE1" w:rsidRDefault="00F97AE1" w:rsidP="00A452B0">
      <w:pPr>
        <w:autoSpaceDE w:val="0"/>
        <w:autoSpaceDN w:val="0"/>
        <w:adjustRightInd w:val="0"/>
        <w:spacing w:before="120" w:after="240" w:line="360" w:lineRule="auto"/>
        <w:jc w:val="both"/>
        <w:rPr>
          <w:rFonts w:ascii="Arial" w:hAnsi="Arial" w:cs="Arial"/>
          <w:bCs/>
          <w:sz w:val="24"/>
          <w:szCs w:val="24"/>
        </w:rPr>
      </w:pPr>
      <w:r>
        <w:rPr>
          <w:rFonts w:ascii="Arial" w:hAnsi="Arial" w:cs="Arial"/>
          <w:bCs/>
          <w:sz w:val="24"/>
          <w:szCs w:val="24"/>
        </w:rPr>
        <w:t xml:space="preserve">Se cuenta con un estudio de egresados en el cual se observa la forma en que los egresados de licenciatura y de maestría, han evolucionado satisfactoriamente en el mercado de trabajo, escalando de profesores frente a grupo, a Directores en </w:t>
      </w:r>
      <w:r w:rsidR="00F007F6">
        <w:rPr>
          <w:rFonts w:ascii="Arial" w:hAnsi="Arial" w:cs="Arial"/>
          <w:bCs/>
          <w:sz w:val="24"/>
          <w:szCs w:val="24"/>
        </w:rPr>
        <w:t xml:space="preserve">el nivel </w:t>
      </w:r>
      <w:r w:rsidR="00F007F6">
        <w:rPr>
          <w:rFonts w:ascii="Arial" w:hAnsi="Arial" w:cs="Arial"/>
          <w:bCs/>
          <w:sz w:val="24"/>
          <w:szCs w:val="24"/>
        </w:rPr>
        <w:lastRenderedPageBreak/>
        <w:t xml:space="preserve">de </w:t>
      </w:r>
      <w:r>
        <w:rPr>
          <w:rFonts w:ascii="Arial" w:hAnsi="Arial" w:cs="Arial"/>
          <w:bCs/>
          <w:sz w:val="24"/>
          <w:szCs w:val="24"/>
        </w:rPr>
        <w:t>Educación Básica, Supervisiones y Jefaturas de Sector, asimismo, algunos otros</w:t>
      </w:r>
      <w:r w:rsidR="00F007F6">
        <w:rPr>
          <w:rFonts w:ascii="Arial" w:hAnsi="Arial" w:cs="Arial"/>
          <w:bCs/>
          <w:sz w:val="24"/>
          <w:szCs w:val="24"/>
        </w:rPr>
        <w:t>,</w:t>
      </w:r>
      <w:r>
        <w:rPr>
          <w:rFonts w:ascii="Arial" w:hAnsi="Arial" w:cs="Arial"/>
          <w:bCs/>
          <w:sz w:val="24"/>
          <w:szCs w:val="24"/>
        </w:rPr>
        <w:t xml:space="preserve"> han sido nombrados responsables de Área, As</w:t>
      </w:r>
      <w:r w:rsidR="00F007F6">
        <w:rPr>
          <w:rFonts w:ascii="Arial" w:hAnsi="Arial" w:cs="Arial"/>
          <w:bCs/>
          <w:sz w:val="24"/>
          <w:szCs w:val="24"/>
        </w:rPr>
        <w:t>esores y Consejeros de autoridades,</w:t>
      </w:r>
      <w:r>
        <w:rPr>
          <w:rFonts w:ascii="Arial" w:hAnsi="Arial" w:cs="Arial"/>
          <w:bCs/>
          <w:sz w:val="24"/>
          <w:szCs w:val="24"/>
        </w:rPr>
        <w:t xml:space="preserve"> </w:t>
      </w:r>
      <w:r w:rsidR="00F007F6">
        <w:rPr>
          <w:rFonts w:ascii="Arial" w:hAnsi="Arial" w:cs="Arial"/>
          <w:bCs/>
          <w:sz w:val="24"/>
          <w:szCs w:val="24"/>
        </w:rPr>
        <w:t xml:space="preserve">o Jefes </w:t>
      </w:r>
      <w:r>
        <w:rPr>
          <w:rFonts w:ascii="Arial" w:hAnsi="Arial" w:cs="Arial"/>
          <w:bCs/>
          <w:sz w:val="24"/>
          <w:szCs w:val="24"/>
        </w:rPr>
        <w:t>de Proyectos Especiales en la Secretaría de Educación Pública.</w:t>
      </w:r>
    </w:p>
    <w:p w14:paraId="3745BE45" w14:textId="72AFC7A4" w:rsidR="00F007F6" w:rsidRDefault="00F007F6" w:rsidP="00A452B0">
      <w:pPr>
        <w:autoSpaceDE w:val="0"/>
        <w:autoSpaceDN w:val="0"/>
        <w:adjustRightInd w:val="0"/>
        <w:spacing w:before="120" w:after="240" w:line="360" w:lineRule="auto"/>
        <w:jc w:val="both"/>
        <w:rPr>
          <w:rFonts w:ascii="Arial" w:hAnsi="Arial" w:cs="Arial"/>
          <w:bCs/>
          <w:sz w:val="24"/>
          <w:szCs w:val="24"/>
        </w:rPr>
      </w:pPr>
      <w:r>
        <w:rPr>
          <w:rFonts w:ascii="Arial" w:hAnsi="Arial" w:cs="Arial"/>
          <w:bCs/>
          <w:sz w:val="24"/>
          <w:szCs w:val="24"/>
        </w:rPr>
        <w:t>La primera expectativa de los alumnos de licenciatura, que por lo general laboran en instituciones del sector privado, es participar en el concurso por oposición para obtener un espacio en el ámbito federal y para lo cual, en la Unidad UPN, se han abierto</w:t>
      </w:r>
      <w:r w:rsidR="00811B1C">
        <w:rPr>
          <w:rFonts w:ascii="Arial" w:hAnsi="Arial" w:cs="Arial"/>
          <w:bCs/>
          <w:sz w:val="24"/>
          <w:szCs w:val="24"/>
        </w:rPr>
        <w:t>, en diversos periodos,</w:t>
      </w:r>
      <w:r>
        <w:rPr>
          <w:rFonts w:ascii="Arial" w:hAnsi="Arial" w:cs="Arial"/>
          <w:bCs/>
          <w:sz w:val="24"/>
          <w:szCs w:val="24"/>
        </w:rPr>
        <w:t xml:space="preserve"> círculos de estudio y mesas de trabajo para apoyarles y </w:t>
      </w:r>
      <w:r w:rsidR="00865289">
        <w:rPr>
          <w:rFonts w:ascii="Arial" w:hAnsi="Arial" w:cs="Arial"/>
          <w:bCs/>
          <w:sz w:val="24"/>
          <w:szCs w:val="24"/>
        </w:rPr>
        <w:t>acompañarlos</w:t>
      </w:r>
      <w:r>
        <w:rPr>
          <w:rFonts w:ascii="Arial" w:hAnsi="Arial" w:cs="Arial"/>
          <w:bCs/>
          <w:sz w:val="24"/>
          <w:szCs w:val="24"/>
        </w:rPr>
        <w:t xml:space="preserve"> en el proceso de alcanzar su meta profesional.</w:t>
      </w:r>
    </w:p>
    <w:p w14:paraId="58E1853E" w14:textId="77777777" w:rsidR="00A452B0" w:rsidRDefault="00A452B0" w:rsidP="00727DFC">
      <w:pPr>
        <w:autoSpaceDE w:val="0"/>
        <w:autoSpaceDN w:val="0"/>
        <w:adjustRightInd w:val="0"/>
        <w:spacing w:after="0" w:line="360" w:lineRule="auto"/>
        <w:jc w:val="both"/>
        <w:rPr>
          <w:rFonts w:ascii="Arial" w:hAnsi="Arial" w:cs="Arial"/>
          <w:bCs/>
          <w:sz w:val="24"/>
          <w:szCs w:val="24"/>
        </w:rPr>
      </w:pPr>
    </w:p>
    <w:p w14:paraId="3A387B1F" w14:textId="3A094DFB" w:rsidR="00416F96" w:rsidRPr="007A778B" w:rsidRDefault="002A7291" w:rsidP="00640129">
      <w:pPr>
        <w:pStyle w:val="Ttulo1"/>
        <w:jc w:val="center"/>
        <w:rPr>
          <w:rFonts w:ascii="Arial" w:hAnsi="Arial" w:cs="Arial"/>
          <w:b/>
          <w:color w:val="auto"/>
          <w:u w:val="single"/>
        </w:rPr>
      </w:pPr>
      <w:bookmarkStart w:id="13" w:name="_Toc8760276"/>
      <w:r>
        <w:rPr>
          <w:rFonts w:ascii="Arial" w:hAnsi="Arial" w:cs="Arial"/>
          <w:b/>
          <w:color w:val="auto"/>
          <w:u w:val="single"/>
        </w:rPr>
        <w:t>PROGRAMAS DE ESTUDIO QUE SE OFERTAN</w:t>
      </w:r>
      <w:r w:rsidR="00416F96" w:rsidRPr="007A778B">
        <w:rPr>
          <w:rFonts w:ascii="Arial" w:hAnsi="Arial" w:cs="Arial"/>
          <w:b/>
          <w:color w:val="auto"/>
          <w:u w:val="single"/>
        </w:rPr>
        <w:t>:</w:t>
      </w:r>
      <w:bookmarkEnd w:id="13"/>
    </w:p>
    <w:p w14:paraId="0BA75CEE" w14:textId="77777777" w:rsidR="00070450" w:rsidRDefault="00070450" w:rsidP="00416F96">
      <w:pPr>
        <w:autoSpaceDE w:val="0"/>
        <w:autoSpaceDN w:val="0"/>
        <w:adjustRightInd w:val="0"/>
        <w:spacing w:after="0" w:line="360" w:lineRule="auto"/>
        <w:jc w:val="center"/>
        <w:rPr>
          <w:rFonts w:ascii="Arial" w:hAnsi="Arial" w:cs="Arial"/>
          <w:b/>
          <w:bCs/>
          <w:sz w:val="28"/>
          <w:szCs w:val="28"/>
          <w:u w:val="single"/>
        </w:rPr>
      </w:pPr>
    </w:p>
    <w:p w14:paraId="11EDAFB9" w14:textId="528302D3" w:rsidR="00070450" w:rsidRPr="00D67E18" w:rsidRDefault="00070450" w:rsidP="00D67E18">
      <w:pPr>
        <w:pStyle w:val="Prrafodelista"/>
        <w:numPr>
          <w:ilvl w:val="0"/>
          <w:numId w:val="38"/>
        </w:numPr>
        <w:autoSpaceDE w:val="0"/>
        <w:autoSpaceDN w:val="0"/>
        <w:adjustRightInd w:val="0"/>
        <w:spacing w:before="120" w:after="240" w:line="360" w:lineRule="auto"/>
        <w:rPr>
          <w:rFonts w:ascii="Arial" w:hAnsi="Arial" w:cs="Arial"/>
          <w:bCs/>
          <w:sz w:val="24"/>
          <w:szCs w:val="24"/>
        </w:rPr>
      </w:pPr>
      <w:r w:rsidRPr="00D67E18">
        <w:rPr>
          <w:rFonts w:ascii="Arial" w:hAnsi="Arial" w:cs="Arial"/>
          <w:b/>
          <w:bCs/>
          <w:sz w:val="24"/>
          <w:szCs w:val="24"/>
        </w:rPr>
        <w:t>LICENCIATURA EN EDUCACIÓN PREESCOLAR</w:t>
      </w:r>
      <w:r w:rsidR="008D6C1A" w:rsidRPr="00D67E18">
        <w:rPr>
          <w:rFonts w:ascii="Arial" w:hAnsi="Arial" w:cs="Arial"/>
          <w:b/>
          <w:bCs/>
          <w:sz w:val="24"/>
          <w:szCs w:val="24"/>
        </w:rPr>
        <w:t xml:space="preserve"> PLAN 2008, (</w:t>
      </w:r>
      <w:r w:rsidRPr="00D67E18">
        <w:rPr>
          <w:rFonts w:ascii="Arial" w:hAnsi="Arial" w:cs="Arial"/>
          <w:b/>
          <w:bCs/>
          <w:sz w:val="24"/>
          <w:szCs w:val="24"/>
        </w:rPr>
        <w:t xml:space="preserve">LEP </w:t>
      </w:r>
      <w:r w:rsidR="008D6C1A" w:rsidRPr="00D67E18">
        <w:rPr>
          <w:rFonts w:ascii="Arial" w:hAnsi="Arial" w:cs="Arial"/>
          <w:b/>
          <w:bCs/>
          <w:sz w:val="24"/>
          <w:szCs w:val="24"/>
        </w:rPr>
        <w:t>’</w:t>
      </w:r>
      <w:r w:rsidRPr="00D67E18">
        <w:rPr>
          <w:rFonts w:ascii="Arial" w:hAnsi="Arial" w:cs="Arial"/>
          <w:b/>
          <w:bCs/>
          <w:sz w:val="24"/>
          <w:szCs w:val="24"/>
        </w:rPr>
        <w:t>08</w:t>
      </w:r>
      <w:r w:rsidR="008D6C1A" w:rsidRPr="00D67E18">
        <w:rPr>
          <w:rFonts w:ascii="Arial" w:hAnsi="Arial" w:cs="Arial"/>
          <w:b/>
          <w:bCs/>
          <w:sz w:val="24"/>
          <w:szCs w:val="24"/>
        </w:rPr>
        <w:t>)</w:t>
      </w:r>
    </w:p>
    <w:p w14:paraId="5B5F1E64" w14:textId="48FAA46F" w:rsidR="00070450" w:rsidRPr="00D67E18" w:rsidRDefault="00070450" w:rsidP="00D67E18">
      <w:pPr>
        <w:pStyle w:val="Prrafodelista"/>
        <w:numPr>
          <w:ilvl w:val="0"/>
          <w:numId w:val="38"/>
        </w:numPr>
        <w:autoSpaceDE w:val="0"/>
        <w:autoSpaceDN w:val="0"/>
        <w:adjustRightInd w:val="0"/>
        <w:spacing w:before="120" w:after="240" w:line="360" w:lineRule="auto"/>
        <w:rPr>
          <w:rFonts w:ascii="Arial" w:hAnsi="Arial" w:cs="Arial"/>
          <w:bCs/>
          <w:sz w:val="24"/>
          <w:szCs w:val="24"/>
        </w:rPr>
      </w:pPr>
      <w:r w:rsidRPr="00D67E18">
        <w:rPr>
          <w:rFonts w:ascii="Arial" w:hAnsi="Arial" w:cs="Arial"/>
          <w:b/>
          <w:bCs/>
          <w:sz w:val="24"/>
          <w:szCs w:val="24"/>
        </w:rPr>
        <w:t>LICENCIATURA EN EDUCACIÓN PRIMARIA EN LÍNEA</w:t>
      </w:r>
      <w:r w:rsidR="008D6C1A" w:rsidRPr="00D67E18">
        <w:rPr>
          <w:rFonts w:ascii="Arial" w:hAnsi="Arial" w:cs="Arial"/>
          <w:b/>
          <w:bCs/>
          <w:sz w:val="24"/>
          <w:szCs w:val="24"/>
        </w:rPr>
        <w:t>, (LINI)</w:t>
      </w:r>
    </w:p>
    <w:p w14:paraId="5065B253" w14:textId="19C22B0F" w:rsidR="00070450" w:rsidRPr="00D67E18" w:rsidRDefault="00070450" w:rsidP="00D67E18">
      <w:pPr>
        <w:pStyle w:val="Prrafodelista"/>
        <w:numPr>
          <w:ilvl w:val="0"/>
          <w:numId w:val="38"/>
        </w:numPr>
        <w:autoSpaceDE w:val="0"/>
        <w:autoSpaceDN w:val="0"/>
        <w:adjustRightInd w:val="0"/>
        <w:spacing w:before="120" w:after="240" w:line="360" w:lineRule="auto"/>
        <w:rPr>
          <w:rFonts w:ascii="Arial" w:hAnsi="Arial" w:cs="Arial"/>
          <w:bCs/>
          <w:sz w:val="24"/>
          <w:szCs w:val="24"/>
        </w:rPr>
      </w:pPr>
      <w:r w:rsidRPr="00D67E18">
        <w:rPr>
          <w:rFonts w:ascii="Arial" w:hAnsi="Arial" w:cs="Arial"/>
          <w:b/>
          <w:bCs/>
          <w:sz w:val="24"/>
          <w:szCs w:val="24"/>
        </w:rPr>
        <w:t>MAESTRÍA EN EDUCACIÓN BÁSICA, (</w:t>
      </w:r>
      <w:r w:rsidR="006532BB" w:rsidRPr="00D67E18">
        <w:rPr>
          <w:rFonts w:ascii="Arial" w:hAnsi="Arial" w:cs="Arial"/>
          <w:b/>
          <w:bCs/>
          <w:sz w:val="24"/>
          <w:szCs w:val="24"/>
        </w:rPr>
        <w:t>MEB)</w:t>
      </w:r>
    </w:p>
    <w:p w14:paraId="0ABA42D3" w14:textId="56CD3D0F" w:rsidR="00416F96" w:rsidRPr="00111F8E" w:rsidRDefault="00070450" w:rsidP="00D67E18">
      <w:pPr>
        <w:pStyle w:val="Prrafodelista"/>
        <w:numPr>
          <w:ilvl w:val="0"/>
          <w:numId w:val="38"/>
        </w:numPr>
        <w:autoSpaceDE w:val="0"/>
        <w:autoSpaceDN w:val="0"/>
        <w:adjustRightInd w:val="0"/>
        <w:spacing w:before="120" w:after="240" w:line="360" w:lineRule="auto"/>
        <w:rPr>
          <w:rFonts w:ascii="Arial" w:hAnsi="Arial" w:cs="Arial"/>
          <w:bCs/>
          <w:sz w:val="24"/>
          <w:szCs w:val="24"/>
        </w:rPr>
      </w:pPr>
      <w:r w:rsidRPr="00D67E18">
        <w:rPr>
          <w:rFonts w:ascii="Arial" w:hAnsi="Arial" w:cs="Arial"/>
          <w:b/>
          <w:bCs/>
          <w:sz w:val="24"/>
          <w:szCs w:val="24"/>
        </w:rPr>
        <w:t>MAESTRÍA EN EDUCACIÓN CON CAMPO EN PL</w:t>
      </w:r>
      <w:r w:rsidR="002433EB" w:rsidRPr="00D67E18">
        <w:rPr>
          <w:rFonts w:ascii="Arial" w:hAnsi="Arial" w:cs="Arial"/>
          <w:b/>
          <w:bCs/>
          <w:sz w:val="24"/>
          <w:szCs w:val="24"/>
        </w:rPr>
        <w:t>ANEACIÓN</w:t>
      </w:r>
      <w:r w:rsidR="008D6C1A" w:rsidRPr="00D67E18">
        <w:rPr>
          <w:rFonts w:ascii="Arial" w:hAnsi="Arial" w:cs="Arial"/>
          <w:b/>
          <w:bCs/>
          <w:sz w:val="24"/>
          <w:szCs w:val="24"/>
        </w:rPr>
        <w:t xml:space="preserve"> </w:t>
      </w:r>
      <w:r w:rsidR="002433EB" w:rsidRPr="00D67E18">
        <w:rPr>
          <w:rFonts w:ascii="Arial" w:hAnsi="Arial" w:cs="Arial"/>
          <w:b/>
          <w:bCs/>
          <w:sz w:val="24"/>
          <w:szCs w:val="24"/>
        </w:rPr>
        <w:t>EDUCATIVA</w:t>
      </w:r>
      <w:r w:rsidR="008D6C1A" w:rsidRPr="00D67E18">
        <w:rPr>
          <w:rFonts w:ascii="Arial" w:hAnsi="Arial" w:cs="Arial"/>
          <w:b/>
          <w:bCs/>
          <w:sz w:val="24"/>
          <w:szCs w:val="24"/>
        </w:rPr>
        <w:t>,</w:t>
      </w:r>
      <w:r w:rsidR="002433EB" w:rsidRPr="00D67E18">
        <w:rPr>
          <w:rFonts w:ascii="Arial" w:hAnsi="Arial" w:cs="Arial"/>
          <w:b/>
          <w:bCs/>
          <w:sz w:val="24"/>
          <w:szCs w:val="24"/>
        </w:rPr>
        <w:t xml:space="preserve"> (MECPE)</w:t>
      </w:r>
    </w:p>
    <w:p w14:paraId="61D05081" w14:textId="77777777" w:rsidR="00111F8E" w:rsidRDefault="00111F8E" w:rsidP="00111F8E">
      <w:pPr>
        <w:pStyle w:val="Prrafodelista"/>
        <w:numPr>
          <w:ilvl w:val="0"/>
          <w:numId w:val="38"/>
        </w:numPr>
        <w:autoSpaceDE w:val="0"/>
        <w:autoSpaceDN w:val="0"/>
        <w:adjustRightInd w:val="0"/>
        <w:spacing w:before="120" w:after="240" w:line="360" w:lineRule="auto"/>
        <w:rPr>
          <w:rFonts w:ascii="Arial" w:hAnsi="Arial" w:cs="Arial"/>
          <w:b/>
          <w:bCs/>
          <w:sz w:val="24"/>
          <w:szCs w:val="24"/>
        </w:rPr>
      </w:pPr>
      <w:r>
        <w:rPr>
          <w:rFonts w:ascii="Arial" w:hAnsi="Arial" w:cs="Arial"/>
          <w:b/>
          <w:bCs/>
          <w:sz w:val="24"/>
          <w:szCs w:val="24"/>
        </w:rPr>
        <w:t>ESPECIALIDAD: PLANEACIÓN ESTRATÉGICA Y CALIDAD TOTAL</w:t>
      </w:r>
    </w:p>
    <w:p w14:paraId="681B6ED0" w14:textId="264D7220" w:rsidR="008D6C1A" w:rsidRDefault="008D6C1A" w:rsidP="00D67E18">
      <w:pPr>
        <w:pStyle w:val="Prrafodelista"/>
        <w:numPr>
          <w:ilvl w:val="0"/>
          <w:numId w:val="38"/>
        </w:numPr>
        <w:autoSpaceDE w:val="0"/>
        <w:autoSpaceDN w:val="0"/>
        <w:adjustRightInd w:val="0"/>
        <w:spacing w:before="120" w:after="240" w:line="360" w:lineRule="auto"/>
        <w:rPr>
          <w:rFonts w:ascii="Arial" w:hAnsi="Arial" w:cs="Arial"/>
          <w:b/>
          <w:bCs/>
          <w:sz w:val="24"/>
          <w:szCs w:val="24"/>
        </w:rPr>
      </w:pPr>
      <w:r w:rsidRPr="00D67E18">
        <w:rPr>
          <w:rFonts w:ascii="Arial" w:hAnsi="Arial" w:cs="Arial"/>
          <w:b/>
          <w:bCs/>
          <w:sz w:val="24"/>
          <w:szCs w:val="24"/>
        </w:rPr>
        <w:t>DIPLOMADO</w:t>
      </w:r>
      <w:r w:rsidR="00D67E18">
        <w:rPr>
          <w:rFonts w:ascii="Arial" w:hAnsi="Arial" w:cs="Arial"/>
          <w:b/>
          <w:bCs/>
          <w:sz w:val="24"/>
          <w:szCs w:val="24"/>
        </w:rPr>
        <w:t>: PRÁCTICA DOCENTE</w:t>
      </w:r>
    </w:p>
    <w:p w14:paraId="041FEA87" w14:textId="7A5539FF" w:rsidR="00D67E18" w:rsidRDefault="00D67E18" w:rsidP="00D67E18">
      <w:pPr>
        <w:pStyle w:val="Prrafodelista"/>
        <w:numPr>
          <w:ilvl w:val="0"/>
          <w:numId w:val="38"/>
        </w:numPr>
        <w:autoSpaceDE w:val="0"/>
        <w:autoSpaceDN w:val="0"/>
        <w:adjustRightInd w:val="0"/>
        <w:spacing w:before="120" w:after="240" w:line="360" w:lineRule="auto"/>
        <w:rPr>
          <w:rFonts w:ascii="Arial" w:hAnsi="Arial" w:cs="Arial"/>
          <w:b/>
          <w:bCs/>
          <w:sz w:val="24"/>
          <w:szCs w:val="24"/>
        </w:rPr>
      </w:pPr>
      <w:r>
        <w:rPr>
          <w:rFonts w:ascii="Arial" w:hAnsi="Arial" w:cs="Arial"/>
          <w:b/>
          <w:bCs/>
          <w:sz w:val="24"/>
          <w:szCs w:val="24"/>
        </w:rPr>
        <w:t>DIPLOMADO: DIRECCIÓN ESCOLAR</w:t>
      </w:r>
    </w:p>
    <w:p w14:paraId="329EF116" w14:textId="4C41470C" w:rsidR="00D67E18" w:rsidRDefault="00D67E18" w:rsidP="00D67E18">
      <w:pPr>
        <w:pStyle w:val="Prrafodelista"/>
        <w:numPr>
          <w:ilvl w:val="0"/>
          <w:numId w:val="38"/>
        </w:numPr>
        <w:autoSpaceDE w:val="0"/>
        <w:autoSpaceDN w:val="0"/>
        <w:adjustRightInd w:val="0"/>
        <w:spacing w:before="120" w:after="240" w:line="360" w:lineRule="auto"/>
        <w:rPr>
          <w:rFonts w:ascii="Arial" w:hAnsi="Arial" w:cs="Arial"/>
          <w:b/>
          <w:bCs/>
          <w:sz w:val="24"/>
          <w:szCs w:val="24"/>
        </w:rPr>
      </w:pPr>
      <w:r>
        <w:rPr>
          <w:rFonts w:ascii="Arial" w:hAnsi="Arial" w:cs="Arial"/>
          <w:b/>
          <w:bCs/>
          <w:sz w:val="24"/>
          <w:szCs w:val="24"/>
        </w:rPr>
        <w:t>DIPLOMADO: EPISTEMOLOGÍA DE LA EDUCACIÓN</w:t>
      </w:r>
    </w:p>
    <w:p w14:paraId="7F4F6475" w14:textId="4936403B" w:rsidR="00D67E18" w:rsidRDefault="00D67E18" w:rsidP="00D67E18">
      <w:pPr>
        <w:pStyle w:val="Prrafodelista"/>
        <w:numPr>
          <w:ilvl w:val="0"/>
          <w:numId w:val="38"/>
        </w:numPr>
        <w:autoSpaceDE w:val="0"/>
        <w:autoSpaceDN w:val="0"/>
        <w:adjustRightInd w:val="0"/>
        <w:spacing w:before="120" w:after="240" w:line="360" w:lineRule="auto"/>
        <w:rPr>
          <w:rFonts w:ascii="Arial" w:hAnsi="Arial" w:cs="Arial"/>
          <w:b/>
          <w:bCs/>
          <w:sz w:val="24"/>
          <w:szCs w:val="24"/>
        </w:rPr>
      </w:pPr>
      <w:r>
        <w:rPr>
          <w:rFonts w:ascii="Arial" w:hAnsi="Arial" w:cs="Arial"/>
          <w:b/>
          <w:bCs/>
          <w:sz w:val="24"/>
          <w:szCs w:val="24"/>
        </w:rPr>
        <w:t>DIPLOMADO: EL DESARROLLO HUMANO: LA CREATIVIDAD EN EL ESCOLAR</w:t>
      </w:r>
    </w:p>
    <w:p w14:paraId="7834E771" w14:textId="2E2FF20D" w:rsidR="00D67E18" w:rsidRDefault="00111F8E" w:rsidP="00D67E18">
      <w:pPr>
        <w:pStyle w:val="Prrafodelista"/>
        <w:numPr>
          <w:ilvl w:val="0"/>
          <w:numId w:val="38"/>
        </w:numPr>
        <w:autoSpaceDE w:val="0"/>
        <w:autoSpaceDN w:val="0"/>
        <w:adjustRightInd w:val="0"/>
        <w:spacing w:before="120" w:after="240" w:line="360" w:lineRule="auto"/>
        <w:rPr>
          <w:rFonts w:ascii="Arial" w:hAnsi="Arial" w:cs="Arial"/>
          <w:b/>
          <w:bCs/>
          <w:sz w:val="24"/>
          <w:szCs w:val="24"/>
        </w:rPr>
      </w:pPr>
      <w:r>
        <w:rPr>
          <w:rFonts w:ascii="Arial" w:hAnsi="Arial" w:cs="Arial"/>
          <w:b/>
          <w:bCs/>
          <w:sz w:val="24"/>
          <w:szCs w:val="24"/>
        </w:rPr>
        <w:t>DIPLOMADO: FORMACIÓN DOCENTE</w:t>
      </w:r>
    </w:p>
    <w:p w14:paraId="00659599" w14:textId="2C3F6CE7" w:rsidR="00111F8E" w:rsidRDefault="00111F8E" w:rsidP="00D67E18">
      <w:pPr>
        <w:pStyle w:val="Prrafodelista"/>
        <w:numPr>
          <w:ilvl w:val="0"/>
          <w:numId w:val="38"/>
        </w:numPr>
        <w:autoSpaceDE w:val="0"/>
        <w:autoSpaceDN w:val="0"/>
        <w:adjustRightInd w:val="0"/>
        <w:spacing w:before="120" w:after="240" w:line="360" w:lineRule="auto"/>
        <w:rPr>
          <w:rFonts w:ascii="Arial" w:hAnsi="Arial" w:cs="Arial"/>
          <w:b/>
          <w:bCs/>
          <w:sz w:val="24"/>
          <w:szCs w:val="24"/>
        </w:rPr>
      </w:pPr>
      <w:r>
        <w:rPr>
          <w:rFonts w:ascii="Arial" w:hAnsi="Arial" w:cs="Arial"/>
          <w:b/>
          <w:bCs/>
          <w:sz w:val="24"/>
          <w:szCs w:val="24"/>
        </w:rPr>
        <w:t>DIPLOMADO: PLANEACIÓN ESTRATÉGICA*</w:t>
      </w:r>
    </w:p>
    <w:p w14:paraId="3301A51A" w14:textId="551E6668" w:rsidR="00111F8E" w:rsidRDefault="00111F8E" w:rsidP="00D67E18">
      <w:pPr>
        <w:pStyle w:val="Prrafodelista"/>
        <w:numPr>
          <w:ilvl w:val="0"/>
          <w:numId w:val="38"/>
        </w:numPr>
        <w:autoSpaceDE w:val="0"/>
        <w:autoSpaceDN w:val="0"/>
        <w:adjustRightInd w:val="0"/>
        <w:spacing w:before="120" w:after="240" w:line="360" w:lineRule="auto"/>
        <w:rPr>
          <w:rFonts w:ascii="Arial" w:hAnsi="Arial" w:cs="Arial"/>
          <w:b/>
          <w:bCs/>
          <w:sz w:val="24"/>
          <w:szCs w:val="24"/>
        </w:rPr>
      </w:pPr>
      <w:r>
        <w:rPr>
          <w:rFonts w:ascii="Arial" w:hAnsi="Arial" w:cs="Arial"/>
          <w:b/>
          <w:bCs/>
          <w:sz w:val="24"/>
          <w:szCs w:val="24"/>
        </w:rPr>
        <w:t>CURSO: INTRODUCCIÓN A LA INVESTIGACIÓN SOCIAL</w:t>
      </w:r>
    </w:p>
    <w:p w14:paraId="0A4B7E39" w14:textId="53847E02" w:rsidR="00A459C0" w:rsidRDefault="00A459C0" w:rsidP="00A459C0">
      <w:pPr>
        <w:autoSpaceDE w:val="0"/>
        <w:autoSpaceDN w:val="0"/>
        <w:adjustRightInd w:val="0"/>
        <w:spacing w:before="120" w:after="240" w:line="360" w:lineRule="auto"/>
        <w:rPr>
          <w:rFonts w:ascii="Arial" w:hAnsi="Arial" w:cs="Arial"/>
          <w:b/>
          <w:bCs/>
          <w:sz w:val="24"/>
          <w:szCs w:val="24"/>
        </w:rPr>
      </w:pPr>
    </w:p>
    <w:p w14:paraId="1CE2F3D6" w14:textId="77777777" w:rsidR="00A459C0" w:rsidRPr="00A459C0" w:rsidRDefault="00A459C0" w:rsidP="00A459C0">
      <w:pPr>
        <w:autoSpaceDE w:val="0"/>
        <w:autoSpaceDN w:val="0"/>
        <w:adjustRightInd w:val="0"/>
        <w:spacing w:before="120" w:after="240" w:line="360" w:lineRule="auto"/>
        <w:rPr>
          <w:rFonts w:ascii="Arial" w:hAnsi="Arial" w:cs="Arial"/>
          <w:b/>
          <w:bCs/>
          <w:sz w:val="24"/>
          <w:szCs w:val="24"/>
        </w:rPr>
      </w:pPr>
    </w:p>
    <w:p w14:paraId="114439B5" w14:textId="59C9DA0C" w:rsidR="008D6C1A" w:rsidRPr="008D6C1A" w:rsidRDefault="008D6C1A" w:rsidP="008D6C1A">
      <w:pPr>
        <w:pStyle w:val="Ttulo2"/>
        <w:jc w:val="center"/>
        <w:rPr>
          <w:rFonts w:ascii="Arial" w:hAnsi="Arial" w:cs="Arial"/>
          <w:b/>
          <w:color w:val="auto"/>
          <w:sz w:val="28"/>
          <w:szCs w:val="28"/>
          <w:u w:val="single"/>
        </w:rPr>
      </w:pPr>
      <w:bookmarkStart w:id="14" w:name="_Toc8760277"/>
      <w:r w:rsidRPr="008D6C1A">
        <w:rPr>
          <w:rFonts w:ascii="Arial" w:hAnsi="Arial" w:cs="Arial"/>
          <w:b/>
          <w:color w:val="auto"/>
          <w:sz w:val="28"/>
          <w:szCs w:val="28"/>
          <w:u w:val="single"/>
        </w:rPr>
        <w:lastRenderedPageBreak/>
        <w:t>LA MATRICULA:</w:t>
      </w:r>
      <w:bookmarkEnd w:id="14"/>
    </w:p>
    <w:p w14:paraId="4B4EFE5D" w14:textId="77777777" w:rsidR="008D6C1A" w:rsidRDefault="008D6C1A" w:rsidP="00A452B0">
      <w:pPr>
        <w:autoSpaceDE w:val="0"/>
        <w:autoSpaceDN w:val="0"/>
        <w:adjustRightInd w:val="0"/>
        <w:spacing w:before="120" w:after="240" w:line="360" w:lineRule="auto"/>
        <w:rPr>
          <w:rFonts w:ascii="Arial" w:hAnsi="Arial" w:cs="Arial"/>
          <w:bCs/>
          <w:sz w:val="24"/>
          <w:szCs w:val="24"/>
        </w:rPr>
      </w:pPr>
    </w:p>
    <w:p w14:paraId="6B72833E" w14:textId="1F2E390A" w:rsidR="00A459C0" w:rsidRDefault="00A459C0" w:rsidP="00A452B0">
      <w:pPr>
        <w:autoSpaceDE w:val="0"/>
        <w:autoSpaceDN w:val="0"/>
        <w:adjustRightInd w:val="0"/>
        <w:spacing w:before="120" w:after="240" w:line="360" w:lineRule="auto"/>
        <w:rPr>
          <w:rFonts w:ascii="Arial" w:hAnsi="Arial" w:cs="Arial"/>
          <w:bCs/>
          <w:sz w:val="24"/>
          <w:szCs w:val="24"/>
        </w:rPr>
        <w:sectPr w:rsidR="00A459C0" w:rsidSect="00152FA6">
          <w:headerReference w:type="default" r:id="rId21"/>
          <w:footerReference w:type="default" r:id="rId22"/>
          <w:pgSz w:w="12240" w:h="15840"/>
          <w:pgMar w:top="1417" w:right="1701" w:bottom="1417" w:left="1701" w:header="708" w:footer="708" w:gutter="0"/>
          <w:pgNumType w:start="9"/>
          <w:cols w:space="708"/>
          <w:docGrid w:linePitch="360"/>
        </w:sectPr>
      </w:pPr>
    </w:p>
    <w:p w14:paraId="2FBEE8AF" w14:textId="3D6BCBB4" w:rsidR="008D6C1A" w:rsidRPr="00A459C0" w:rsidRDefault="008D6C1A" w:rsidP="00A459C0">
      <w:pPr>
        <w:pStyle w:val="Prrafodelista"/>
        <w:numPr>
          <w:ilvl w:val="0"/>
          <w:numId w:val="39"/>
        </w:numPr>
        <w:autoSpaceDE w:val="0"/>
        <w:autoSpaceDN w:val="0"/>
        <w:adjustRightInd w:val="0"/>
        <w:spacing w:before="120" w:after="240" w:line="360" w:lineRule="auto"/>
        <w:rPr>
          <w:rFonts w:ascii="Arial" w:hAnsi="Arial" w:cs="Arial"/>
          <w:bCs/>
          <w:sz w:val="24"/>
          <w:szCs w:val="24"/>
        </w:rPr>
      </w:pPr>
      <w:r w:rsidRPr="00A459C0">
        <w:rPr>
          <w:rFonts w:ascii="Arial" w:hAnsi="Arial" w:cs="Arial"/>
          <w:bCs/>
          <w:sz w:val="24"/>
          <w:szCs w:val="24"/>
        </w:rPr>
        <w:t>LEP ‘08= 558 estudiantes</w:t>
      </w:r>
    </w:p>
    <w:p w14:paraId="7A73ACA8" w14:textId="1C2DED41" w:rsidR="008D6C1A" w:rsidRPr="00A459C0" w:rsidRDefault="008D6C1A" w:rsidP="00A459C0">
      <w:pPr>
        <w:pStyle w:val="Prrafodelista"/>
        <w:numPr>
          <w:ilvl w:val="0"/>
          <w:numId w:val="39"/>
        </w:numPr>
        <w:autoSpaceDE w:val="0"/>
        <w:autoSpaceDN w:val="0"/>
        <w:adjustRightInd w:val="0"/>
        <w:spacing w:before="120" w:after="240" w:line="360" w:lineRule="auto"/>
        <w:rPr>
          <w:rFonts w:ascii="Arial" w:hAnsi="Arial" w:cs="Arial"/>
          <w:bCs/>
          <w:sz w:val="24"/>
          <w:szCs w:val="24"/>
        </w:rPr>
      </w:pPr>
      <w:r w:rsidRPr="00A459C0">
        <w:rPr>
          <w:rFonts w:ascii="Arial" w:hAnsi="Arial" w:cs="Arial"/>
          <w:bCs/>
          <w:sz w:val="24"/>
          <w:szCs w:val="24"/>
        </w:rPr>
        <w:t>LINI= 156 estudiantes</w:t>
      </w:r>
    </w:p>
    <w:p w14:paraId="41F5B692" w14:textId="09084B34" w:rsidR="008D6C1A" w:rsidRPr="00A459C0" w:rsidRDefault="008D6C1A" w:rsidP="00A459C0">
      <w:pPr>
        <w:pStyle w:val="Prrafodelista"/>
        <w:numPr>
          <w:ilvl w:val="0"/>
          <w:numId w:val="39"/>
        </w:numPr>
        <w:autoSpaceDE w:val="0"/>
        <w:autoSpaceDN w:val="0"/>
        <w:adjustRightInd w:val="0"/>
        <w:spacing w:before="120" w:after="240" w:line="360" w:lineRule="auto"/>
        <w:rPr>
          <w:rFonts w:ascii="Arial" w:hAnsi="Arial" w:cs="Arial"/>
          <w:bCs/>
          <w:sz w:val="24"/>
          <w:szCs w:val="24"/>
        </w:rPr>
      </w:pPr>
      <w:r w:rsidRPr="00A459C0">
        <w:rPr>
          <w:rFonts w:ascii="Arial" w:hAnsi="Arial" w:cs="Arial"/>
          <w:bCs/>
          <w:sz w:val="24"/>
          <w:szCs w:val="24"/>
        </w:rPr>
        <w:t>MEB=80 estudiantes</w:t>
      </w:r>
    </w:p>
    <w:p w14:paraId="25975872" w14:textId="5199B878" w:rsidR="008D6C1A" w:rsidRDefault="008D6C1A" w:rsidP="00A459C0">
      <w:pPr>
        <w:pStyle w:val="Prrafodelista"/>
        <w:numPr>
          <w:ilvl w:val="0"/>
          <w:numId w:val="39"/>
        </w:numPr>
        <w:autoSpaceDE w:val="0"/>
        <w:autoSpaceDN w:val="0"/>
        <w:adjustRightInd w:val="0"/>
        <w:spacing w:before="120" w:after="240" w:line="360" w:lineRule="auto"/>
        <w:rPr>
          <w:rFonts w:ascii="Arial" w:hAnsi="Arial" w:cs="Arial"/>
          <w:bCs/>
          <w:sz w:val="24"/>
          <w:szCs w:val="24"/>
        </w:rPr>
      </w:pPr>
      <w:r w:rsidRPr="00A459C0">
        <w:rPr>
          <w:rFonts w:ascii="Arial" w:hAnsi="Arial" w:cs="Arial"/>
          <w:bCs/>
          <w:sz w:val="24"/>
          <w:szCs w:val="24"/>
        </w:rPr>
        <w:t>MECPE= 54 estudiantes</w:t>
      </w:r>
    </w:p>
    <w:p w14:paraId="1146AE7C" w14:textId="77777777" w:rsidR="0025717E" w:rsidRPr="00A459C0" w:rsidRDefault="0025717E" w:rsidP="0025717E">
      <w:pPr>
        <w:pStyle w:val="Prrafodelista"/>
        <w:autoSpaceDE w:val="0"/>
        <w:autoSpaceDN w:val="0"/>
        <w:adjustRightInd w:val="0"/>
        <w:spacing w:before="120" w:after="240" w:line="360" w:lineRule="auto"/>
        <w:rPr>
          <w:rFonts w:ascii="Arial" w:hAnsi="Arial" w:cs="Arial"/>
          <w:bCs/>
          <w:sz w:val="24"/>
          <w:szCs w:val="24"/>
        </w:rPr>
      </w:pPr>
    </w:p>
    <w:p w14:paraId="100D5BA2" w14:textId="00F7A874" w:rsidR="00A459C0" w:rsidRPr="0025717E" w:rsidRDefault="0025717E" w:rsidP="0025717E">
      <w:pPr>
        <w:autoSpaceDE w:val="0"/>
        <w:autoSpaceDN w:val="0"/>
        <w:adjustRightInd w:val="0"/>
        <w:spacing w:before="120" w:after="240" w:line="360" w:lineRule="auto"/>
        <w:rPr>
          <w:rFonts w:ascii="Arial" w:hAnsi="Arial" w:cs="Arial"/>
          <w:b/>
          <w:bCs/>
          <w:sz w:val="24"/>
          <w:szCs w:val="24"/>
        </w:rPr>
      </w:pPr>
      <w:r w:rsidRPr="0025717E">
        <w:rPr>
          <w:rFonts w:ascii="Arial" w:hAnsi="Arial" w:cs="Arial"/>
          <w:b/>
          <w:bCs/>
          <w:sz w:val="24"/>
          <w:szCs w:val="24"/>
        </w:rPr>
        <w:t>PROGRAMA INSTITUCIONAL DE ACTUALIZACIÓN PROFESIONAL</w:t>
      </w:r>
    </w:p>
    <w:p w14:paraId="2A84771E" w14:textId="66AAB05E" w:rsidR="00A459C0" w:rsidRDefault="00A459C0" w:rsidP="00A459C0">
      <w:pPr>
        <w:pStyle w:val="Prrafodelista"/>
        <w:numPr>
          <w:ilvl w:val="0"/>
          <w:numId w:val="40"/>
        </w:numPr>
        <w:autoSpaceDE w:val="0"/>
        <w:autoSpaceDN w:val="0"/>
        <w:adjustRightInd w:val="0"/>
        <w:spacing w:before="120" w:after="240" w:line="360" w:lineRule="auto"/>
        <w:rPr>
          <w:rFonts w:ascii="Arial" w:hAnsi="Arial" w:cs="Arial"/>
          <w:bCs/>
          <w:sz w:val="24"/>
          <w:szCs w:val="24"/>
        </w:rPr>
      </w:pPr>
      <w:r w:rsidRPr="00A459C0">
        <w:rPr>
          <w:rFonts w:ascii="Arial" w:hAnsi="Arial" w:cs="Arial"/>
          <w:bCs/>
          <w:sz w:val="24"/>
          <w:szCs w:val="24"/>
        </w:rPr>
        <w:t>6 Diplomados: 180 estudiantes (30 estudiantes por Diplomado)</w:t>
      </w:r>
    </w:p>
    <w:p w14:paraId="3D3CEE26" w14:textId="504ED4FF" w:rsidR="00A459C0" w:rsidRPr="00A459C0" w:rsidRDefault="00A459C0" w:rsidP="00A459C0">
      <w:pPr>
        <w:pStyle w:val="Prrafodelista"/>
        <w:numPr>
          <w:ilvl w:val="0"/>
          <w:numId w:val="40"/>
        </w:numPr>
        <w:autoSpaceDE w:val="0"/>
        <w:autoSpaceDN w:val="0"/>
        <w:adjustRightInd w:val="0"/>
        <w:spacing w:before="120" w:after="240" w:line="360" w:lineRule="auto"/>
        <w:rPr>
          <w:rFonts w:ascii="Arial" w:hAnsi="Arial" w:cs="Arial"/>
          <w:bCs/>
          <w:sz w:val="24"/>
          <w:szCs w:val="24"/>
        </w:rPr>
      </w:pPr>
      <w:r>
        <w:rPr>
          <w:rFonts w:ascii="Arial" w:hAnsi="Arial" w:cs="Arial"/>
          <w:bCs/>
          <w:sz w:val="24"/>
          <w:szCs w:val="24"/>
        </w:rPr>
        <w:t>1 Curso: 30 estudiantes</w:t>
      </w:r>
    </w:p>
    <w:p w14:paraId="7D2CC7D3" w14:textId="28F47E88" w:rsidR="008D6C1A" w:rsidRPr="00071A71" w:rsidRDefault="008D6C1A" w:rsidP="00A452B0">
      <w:pPr>
        <w:autoSpaceDE w:val="0"/>
        <w:autoSpaceDN w:val="0"/>
        <w:adjustRightInd w:val="0"/>
        <w:spacing w:before="120" w:after="240" w:line="360" w:lineRule="auto"/>
        <w:rPr>
          <w:rFonts w:ascii="Arial" w:hAnsi="Arial" w:cs="Arial"/>
          <w:b/>
          <w:bCs/>
          <w:sz w:val="24"/>
          <w:szCs w:val="24"/>
        </w:rPr>
      </w:pPr>
      <w:r w:rsidRPr="00071A71">
        <w:rPr>
          <w:rFonts w:ascii="Arial" w:hAnsi="Arial" w:cs="Arial"/>
          <w:b/>
          <w:bCs/>
          <w:sz w:val="24"/>
          <w:szCs w:val="24"/>
        </w:rPr>
        <w:t xml:space="preserve">Total: </w:t>
      </w:r>
      <w:r w:rsidR="00071A71">
        <w:rPr>
          <w:rFonts w:ascii="Arial" w:hAnsi="Arial" w:cs="Arial"/>
          <w:b/>
          <w:bCs/>
          <w:sz w:val="24"/>
          <w:szCs w:val="24"/>
        </w:rPr>
        <w:t>1,058</w:t>
      </w:r>
    </w:p>
    <w:p w14:paraId="62C13237" w14:textId="77777777" w:rsidR="008D6C1A" w:rsidRDefault="008D6C1A" w:rsidP="00A452B0">
      <w:pPr>
        <w:autoSpaceDE w:val="0"/>
        <w:autoSpaceDN w:val="0"/>
        <w:adjustRightInd w:val="0"/>
        <w:spacing w:before="120" w:after="240" w:line="360" w:lineRule="auto"/>
        <w:jc w:val="both"/>
        <w:rPr>
          <w:rFonts w:ascii="Arial" w:hAnsi="Arial" w:cs="Arial"/>
          <w:bCs/>
          <w:sz w:val="24"/>
          <w:szCs w:val="24"/>
        </w:rPr>
        <w:sectPr w:rsidR="008D6C1A" w:rsidSect="008D6C1A">
          <w:type w:val="continuous"/>
          <w:pgSz w:w="12240" w:h="15840"/>
          <w:pgMar w:top="1417" w:right="1701" w:bottom="1417" w:left="1701" w:header="708" w:footer="708" w:gutter="0"/>
          <w:pgNumType w:start="9"/>
          <w:cols w:space="708"/>
          <w:docGrid w:linePitch="360"/>
        </w:sectPr>
      </w:pPr>
    </w:p>
    <w:p w14:paraId="60EEECD6" w14:textId="2321CCF9" w:rsidR="00675226" w:rsidRDefault="006532BB" w:rsidP="00A452B0">
      <w:pPr>
        <w:autoSpaceDE w:val="0"/>
        <w:autoSpaceDN w:val="0"/>
        <w:adjustRightInd w:val="0"/>
        <w:spacing w:before="120" w:after="240" w:line="360" w:lineRule="auto"/>
        <w:jc w:val="both"/>
        <w:rPr>
          <w:rFonts w:ascii="Arial" w:hAnsi="Arial" w:cs="Arial"/>
          <w:bCs/>
          <w:sz w:val="24"/>
          <w:szCs w:val="24"/>
        </w:rPr>
      </w:pPr>
      <w:r>
        <w:rPr>
          <w:rFonts w:ascii="Arial" w:hAnsi="Arial" w:cs="Arial"/>
          <w:bCs/>
          <w:sz w:val="24"/>
          <w:szCs w:val="24"/>
        </w:rPr>
        <w:t>En el mes de marzo de 2019, se presentó</w:t>
      </w:r>
      <w:r w:rsidR="00070450">
        <w:rPr>
          <w:rFonts w:ascii="Arial" w:hAnsi="Arial" w:cs="Arial"/>
          <w:bCs/>
          <w:sz w:val="24"/>
          <w:szCs w:val="24"/>
        </w:rPr>
        <w:t xml:space="preserve"> un egreso de 1</w:t>
      </w:r>
      <w:r w:rsidR="00046E7A">
        <w:rPr>
          <w:rFonts w:ascii="Arial" w:hAnsi="Arial" w:cs="Arial"/>
          <w:bCs/>
          <w:sz w:val="24"/>
          <w:szCs w:val="24"/>
        </w:rPr>
        <w:t>14</w:t>
      </w:r>
      <w:r w:rsidR="00070450">
        <w:rPr>
          <w:rFonts w:ascii="Arial" w:hAnsi="Arial" w:cs="Arial"/>
          <w:bCs/>
          <w:sz w:val="24"/>
          <w:szCs w:val="24"/>
        </w:rPr>
        <w:t xml:space="preserve"> estudiant</w:t>
      </w:r>
      <w:r>
        <w:rPr>
          <w:rFonts w:ascii="Arial" w:hAnsi="Arial" w:cs="Arial"/>
          <w:bCs/>
          <w:sz w:val="24"/>
          <w:szCs w:val="24"/>
        </w:rPr>
        <w:t>es de Licenciatura y 30 alumnos(as) de la Maestría en Educación Básica</w:t>
      </w:r>
      <w:r w:rsidR="00546946">
        <w:rPr>
          <w:rFonts w:ascii="Arial" w:hAnsi="Arial" w:cs="Arial"/>
          <w:bCs/>
          <w:sz w:val="24"/>
          <w:szCs w:val="24"/>
        </w:rPr>
        <w:t xml:space="preserve">, </w:t>
      </w:r>
      <w:r>
        <w:rPr>
          <w:rFonts w:ascii="Arial" w:hAnsi="Arial" w:cs="Arial"/>
          <w:bCs/>
          <w:sz w:val="24"/>
          <w:szCs w:val="24"/>
        </w:rPr>
        <w:t>lo que arroja una sumatori</w:t>
      </w:r>
      <w:r w:rsidR="00123115">
        <w:rPr>
          <w:rFonts w:ascii="Arial" w:hAnsi="Arial" w:cs="Arial"/>
          <w:bCs/>
          <w:sz w:val="24"/>
          <w:szCs w:val="24"/>
        </w:rPr>
        <w:t>a</w:t>
      </w:r>
      <w:r w:rsidR="00046E7A">
        <w:rPr>
          <w:rFonts w:ascii="Arial" w:hAnsi="Arial" w:cs="Arial"/>
          <w:bCs/>
          <w:sz w:val="24"/>
          <w:szCs w:val="24"/>
        </w:rPr>
        <w:t xml:space="preserve"> </w:t>
      </w:r>
      <w:r>
        <w:rPr>
          <w:rFonts w:ascii="Arial" w:hAnsi="Arial" w:cs="Arial"/>
          <w:bCs/>
          <w:sz w:val="24"/>
          <w:szCs w:val="24"/>
        </w:rPr>
        <w:t>de 162 estudiantes.</w:t>
      </w:r>
      <w:r w:rsidR="00046E7A">
        <w:rPr>
          <w:rFonts w:ascii="Arial" w:hAnsi="Arial" w:cs="Arial"/>
          <w:bCs/>
          <w:sz w:val="24"/>
          <w:szCs w:val="24"/>
        </w:rPr>
        <w:t xml:space="preserve"> </w:t>
      </w:r>
      <w:r w:rsidR="00675226">
        <w:rPr>
          <w:rFonts w:ascii="Arial" w:hAnsi="Arial" w:cs="Arial"/>
          <w:bCs/>
          <w:sz w:val="24"/>
          <w:szCs w:val="24"/>
        </w:rPr>
        <w:t>Dicho número de egresados serán sustituidos con el nuevo ingreso</w:t>
      </w:r>
      <w:r>
        <w:rPr>
          <w:rFonts w:ascii="Arial" w:hAnsi="Arial" w:cs="Arial"/>
          <w:bCs/>
          <w:sz w:val="24"/>
          <w:szCs w:val="24"/>
        </w:rPr>
        <w:t xml:space="preserve"> que ocurrirá</w:t>
      </w:r>
      <w:r w:rsidR="00675226">
        <w:rPr>
          <w:rFonts w:ascii="Arial" w:hAnsi="Arial" w:cs="Arial"/>
          <w:bCs/>
          <w:sz w:val="24"/>
          <w:szCs w:val="24"/>
        </w:rPr>
        <w:t xml:space="preserve"> </w:t>
      </w:r>
      <w:r>
        <w:rPr>
          <w:rFonts w:ascii="Arial" w:hAnsi="Arial" w:cs="Arial"/>
          <w:bCs/>
          <w:sz w:val="24"/>
          <w:szCs w:val="24"/>
        </w:rPr>
        <w:t>en los meses de</w:t>
      </w:r>
      <w:r w:rsidR="00675226">
        <w:rPr>
          <w:rFonts w:ascii="Arial" w:hAnsi="Arial" w:cs="Arial"/>
          <w:bCs/>
          <w:sz w:val="24"/>
          <w:szCs w:val="24"/>
        </w:rPr>
        <w:t xml:space="preserve"> agosto-septiembre del año en curso.</w:t>
      </w:r>
    </w:p>
    <w:p w14:paraId="30447606" w14:textId="4B9E8DAB" w:rsidR="00E36CDC" w:rsidRDefault="00240FC1" w:rsidP="00483A92">
      <w:pPr>
        <w:pStyle w:val="Ttulo2"/>
        <w:jc w:val="center"/>
        <w:rPr>
          <w:rFonts w:ascii="Arial" w:hAnsi="Arial" w:cs="Arial"/>
          <w:b/>
          <w:color w:val="auto"/>
          <w:sz w:val="28"/>
          <w:szCs w:val="28"/>
          <w:u w:val="single"/>
        </w:rPr>
      </w:pPr>
      <w:bookmarkStart w:id="15" w:name="_Toc8760278"/>
      <w:r w:rsidRPr="00483A92">
        <w:rPr>
          <w:rFonts w:ascii="Arial" w:hAnsi="Arial" w:cs="Arial"/>
          <w:b/>
          <w:color w:val="auto"/>
          <w:sz w:val="28"/>
          <w:szCs w:val="28"/>
          <w:u w:val="single"/>
        </w:rPr>
        <w:t>RETENCIÓN DE MATRÍCULA</w:t>
      </w:r>
      <w:r w:rsidR="00E36CDC" w:rsidRPr="00483A92">
        <w:rPr>
          <w:rFonts w:ascii="Arial" w:hAnsi="Arial" w:cs="Arial"/>
          <w:b/>
          <w:color w:val="auto"/>
          <w:sz w:val="28"/>
          <w:szCs w:val="28"/>
          <w:u w:val="single"/>
        </w:rPr>
        <w:t>:</w:t>
      </w:r>
      <w:bookmarkEnd w:id="15"/>
    </w:p>
    <w:p w14:paraId="657E9CCE" w14:textId="77777777" w:rsidR="009E29FF" w:rsidRDefault="009E29FF" w:rsidP="009E29FF">
      <w:pPr>
        <w:autoSpaceDE w:val="0"/>
        <w:autoSpaceDN w:val="0"/>
        <w:adjustRightInd w:val="0"/>
        <w:spacing w:after="0" w:line="360" w:lineRule="auto"/>
        <w:jc w:val="center"/>
        <w:rPr>
          <w:rFonts w:ascii="Arial" w:hAnsi="Arial" w:cs="Arial"/>
          <w:b/>
          <w:bCs/>
          <w:sz w:val="28"/>
          <w:szCs w:val="28"/>
          <w:u w:val="single"/>
        </w:rPr>
      </w:pPr>
    </w:p>
    <w:p w14:paraId="1C1AA297" w14:textId="0EED7964" w:rsidR="00E36CDC" w:rsidRDefault="00240FC1" w:rsidP="00A452B0">
      <w:pPr>
        <w:autoSpaceDE w:val="0"/>
        <w:autoSpaceDN w:val="0"/>
        <w:adjustRightInd w:val="0"/>
        <w:spacing w:before="120" w:after="240" w:line="360" w:lineRule="auto"/>
        <w:jc w:val="both"/>
        <w:rPr>
          <w:rFonts w:ascii="Arial" w:hAnsi="Arial" w:cs="Arial"/>
          <w:bCs/>
          <w:sz w:val="24"/>
          <w:szCs w:val="24"/>
        </w:rPr>
      </w:pPr>
      <w:r>
        <w:rPr>
          <w:rFonts w:ascii="Arial" w:hAnsi="Arial" w:cs="Arial"/>
          <w:bCs/>
          <w:sz w:val="24"/>
          <w:szCs w:val="24"/>
        </w:rPr>
        <w:t>La eficiencia terminal reflejada en la</w:t>
      </w:r>
      <w:r w:rsidR="0025717E">
        <w:rPr>
          <w:rFonts w:ascii="Arial" w:hAnsi="Arial" w:cs="Arial"/>
          <w:bCs/>
          <w:sz w:val="24"/>
          <w:szCs w:val="24"/>
        </w:rPr>
        <w:t xml:space="preserve"> Licenciatura LEP ’08</w:t>
      </w:r>
      <w:r>
        <w:rPr>
          <w:rFonts w:ascii="Arial" w:hAnsi="Arial" w:cs="Arial"/>
          <w:bCs/>
          <w:sz w:val="24"/>
          <w:szCs w:val="24"/>
        </w:rPr>
        <w:t>, conforme a los datos duros de la Generación 2015-2018, son los siguiente</w:t>
      </w:r>
      <w:r w:rsidR="00C7734C">
        <w:rPr>
          <w:rFonts w:ascii="Arial" w:hAnsi="Arial" w:cs="Arial"/>
          <w:bCs/>
          <w:sz w:val="24"/>
          <w:szCs w:val="24"/>
        </w:rPr>
        <w:t>s</w:t>
      </w:r>
      <w:r>
        <w:rPr>
          <w:rFonts w:ascii="Arial" w:hAnsi="Arial" w:cs="Arial"/>
          <w:bCs/>
          <w:sz w:val="24"/>
          <w:szCs w:val="24"/>
        </w:rPr>
        <w:t>:</w:t>
      </w:r>
    </w:p>
    <w:p w14:paraId="053BE50B" w14:textId="09CA95B6" w:rsidR="00240FC1" w:rsidRPr="00240FC1" w:rsidRDefault="00240FC1" w:rsidP="00240FC1">
      <w:pPr>
        <w:autoSpaceDE w:val="0"/>
        <w:autoSpaceDN w:val="0"/>
        <w:adjustRightInd w:val="0"/>
        <w:spacing w:before="120" w:after="0" w:line="240" w:lineRule="auto"/>
        <w:jc w:val="both"/>
        <w:rPr>
          <w:rFonts w:ascii="Arial" w:hAnsi="Arial" w:cs="Arial"/>
          <w:bCs/>
          <w:color w:val="2F5496" w:themeColor="accent1" w:themeShade="BF"/>
          <w:sz w:val="24"/>
          <w:szCs w:val="24"/>
        </w:rPr>
      </w:pPr>
      <w:r w:rsidRPr="00240FC1">
        <w:rPr>
          <w:rFonts w:ascii="Arial" w:hAnsi="Arial" w:cs="Arial"/>
          <w:b/>
          <w:bCs/>
          <w:sz w:val="24"/>
          <w:szCs w:val="24"/>
        </w:rPr>
        <w:t>NUEVO INGRESO</w:t>
      </w:r>
      <w:r>
        <w:rPr>
          <w:rFonts w:ascii="Arial" w:hAnsi="Arial" w:cs="Arial"/>
          <w:bCs/>
          <w:sz w:val="24"/>
          <w:szCs w:val="24"/>
        </w:rPr>
        <w:t xml:space="preserve">    </w:t>
      </w:r>
      <w:r w:rsidRPr="00240FC1">
        <w:rPr>
          <w:rFonts w:ascii="Arial" w:hAnsi="Arial" w:cs="Arial"/>
          <w:bCs/>
          <w:color w:val="2F5496" w:themeColor="accent1" w:themeShade="BF"/>
          <w:sz w:val="24"/>
          <w:szCs w:val="24"/>
        </w:rPr>
        <w:t>141</w:t>
      </w:r>
    </w:p>
    <w:p w14:paraId="0DB85D9F" w14:textId="2D7CFA0D" w:rsidR="00240FC1" w:rsidRPr="00240FC1" w:rsidRDefault="00240FC1" w:rsidP="00240FC1">
      <w:pPr>
        <w:autoSpaceDE w:val="0"/>
        <w:autoSpaceDN w:val="0"/>
        <w:adjustRightInd w:val="0"/>
        <w:spacing w:before="120" w:after="0" w:line="240" w:lineRule="auto"/>
        <w:jc w:val="both"/>
        <w:rPr>
          <w:rFonts w:ascii="Arial" w:hAnsi="Arial" w:cs="Arial"/>
          <w:bCs/>
          <w:color w:val="2F5496" w:themeColor="accent1" w:themeShade="BF"/>
          <w:sz w:val="24"/>
          <w:szCs w:val="24"/>
        </w:rPr>
      </w:pPr>
      <w:r w:rsidRPr="00240FC1">
        <w:rPr>
          <w:rFonts w:ascii="Arial" w:hAnsi="Arial" w:cs="Arial"/>
          <w:b/>
          <w:bCs/>
          <w:sz w:val="24"/>
          <w:szCs w:val="24"/>
        </w:rPr>
        <w:t xml:space="preserve">EGRESADOS </w:t>
      </w:r>
      <w:r>
        <w:rPr>
          <w:rFonts w:ascii="Arial" w:hAnsi="Arial" w:cs="Arial"/>
          <w:bCs/>
          <w:sz w:val="24"/>
          <w:szCs w:val="24"/>
        </w:rPr>
        <w:t xml:space="preserve">           </w:t>
      </w:r>
      <w:r w:rsidRPr="00240FC1">
        <w:rPr>
          <w:rFonts w:ascii="Arial" w:hAnsi="Arial" w:cs="Arial"/>
          <w:bCs/>
          <w:color w:val="2F5496" w:themeColor="accent1" w:themeShade="BF"/>
          <w:sz w:val="24"/>
          <w:szCs w:val="24"/>
        </w:rPr>
        <w:t>114</w:t>
      </w:r>
    </w:p>
    <w:p w14:paraId="2E919951" w14:textId="75F6944E" w:rsidR="00240FC1" w:rsidRDefault="00240FC1" w:rsidP="00240FC1">
      <w:pPr>
        <w:autoSpaceDE w:val="0"/>
        <w:autoSpaceDN w:val="0"/>
        <w:adjustRightInd w:val="0"/>
        <w:spacing w:before="120" w:after="0" w:line="240" w:lineRule="auto"/>
        <w:jc w:val="both"/>
        <w:rPr>
          <w:rFonts w:ascii="Arial" w:hAnsi="Arial" w:cs="Arial"/>
          <w:bCs/>
          <w:color w:val="7030A0"/>
          <w:sz w:val="24"/>
          <w:szCs w:val="24"/>
        </w:rPr>
      </w:pPr>
      <w:r w:rsidRPr="00240FC1">
        <w:rPr>
          <w:rFonts w:ascii="Arial" w:hAnsi="Arial" w:cs="Arial"/>
          <w:b/>
          <w:bCs/>
          <w:sz w:val="24"/>
          <w:szCs w:val="24"/>
        </w:rPr>
        <w:t>RETENCIÓN DE MATRÍCULA</w:t>
      </w:r>
      <w:r>
        <w:rPr>
          <w:rFonts w:ascii="Arial" w:hAnsi="Arial" w:cs="Arial"/>
          <w:bCs/>
          <w:sz w:val="24"/>
          <w:szCs w:val="24"/>
        </w:rPr>
        <w:t xml:space="preserve"> = </w:t>
      </w:r>
      <w:r w:rsidRPr="00240FC1">
        <w:rPr>
          <w:rFonts w:ascii="Arial" w:hAnsi="Arial" w:cs="Arial"/>
          <w:bCs/>
          <w:color w:val="7030A0"/>
          <w:sz w:val="24"/>
          <w:szCs w:val="24"/>
        </w:rPr>
        <w:t>80.85%</w:t>
      </w:r>
    </w:p>
    <w:p w14:paraId="28DDEA7A" w14:textId="51675FD1" w:rsidR="009E29FF" w:rsidRDefault="009E29FF" w:rsidP="009E29FF">
      <w:pPr>
        <w:autoSpaceDE w:val="0"/>
        <w:autoSpaceDN w:val="0"/>
        <w:adjustRightInd w:val="0"/>
        <w:spacing w:after="0" w:line="360" w:lineRule="auto"/>
        <w:jc w:val="both"/>
        <w:rPr>
          <w:rFonts w:ascii="Arial" w:hAnsi="Arial" w:cs="Arial"/>
          <w:bCs/>
          <w:sz w:val="24"/>
          <w:szCs w:val="24"/>
        </w:rPr>
      </w:pPr>
    </w:p>
    <w:p w14:paraId="05D3BBCE" w14:textId="4756AC72" w:rsidR="00455861" w:rsidRDefault="00455861" w:rsidP="009E29FF">
      <w:pPr>
        <w:autoSpaceDE w:val="0"/>
        <w:autoSpaceDN w:val="0"/>
        <w:adjustRightInd w:val="0"/>
        <w:spacing w:after="0" w:line="360" w:lineRule="auto"/>
        <w:jc w:val="both"/>
        <w:rPr>
          <w:rFonts w:ascii="Arial" w:hAnsi="Arial" w:cs="Arial"/>
          <w:bCs/>
          <w:sz w:val="24"/>
          <w:szCs w:val="24"/>
        </w:rPr>
      </w:pPr>
    </w:p>
    <w:p w14:paraId="63227751" w14:textId="3C483977" w:rsidR="0025717E" w:rsidRDefault="0025717E" w:rsidP="009E29FF">
      <w:pPr>
        <w:autoSpaceDE w:val="0"/>
        <w:autoSpaceDN w:val="0"/>
        <w:adjustRightInd w:val="0"/>
        <w:spacing w:after="0" w:line="360" w:lineRule="auto"/>
        <w:jc w:val="both"/>
        <w:rPr>
          <w:rFonts w:ascii="Arial" w:hAnsi="Arial" w:cs="Arial"/>
          <w:bCs/>
          <w:sz w:val="24"/>
          <w:szCs w:val="24"/>
        </w:rPr>
      </w:pPr>
    </w:p>
    <w:p w14:paraId="39D1584E" w14:textId="5A7B101E" w:rsidR="0025717E" w:rsidRDefault="0025717E" w:rsidP="009E29FF">
      <w:pPr>
        <w:autoSpaceDE w:val="0"/>
        <w:autoSpaceDN w:val="0"/>
        <w:adjustRightInd w:val="0"/>
        <w:spacing w:after="0" w:line="360" w:lineRule="auto"/>
        <w:jc w:val="both"/>
        <w:rPr>
          <w:rFonts w:ascii="Arial" w:hAnsi="Arial" w:cs="Arial"/>
          <w:bCs/>
          <w:sz w:val="24"/>
          <w:szCs w:val="24"/>
        </w:rPr>
      </w:pPr>
    </w:p>
    <w:p w14:paraId="663273A2" w14:textId="3D96B646" w:rsidR="00C32AFD" w:rsidRPr="009E29FF" w:rsidRDefault="00C32AFD" w:rsidP="009E29FF">
      <w:pPr>
        <w:pStyle w:val="Ttulo2"/>
        <w:jc w:val="center"/>
        <w:rPr>
          <w:rFonts w:ascii="Arial" w:hAnsi="Arial" w:cs="Arial"/>
          <w:b/>
          <w:color w:val="auto"/>
          <w:sz w:val="28"/>
          <w:szCs w:val="28"/>
          <w:u w:val="single"/>
        </w:rPr>
      </w:pPr>
      <w:bookmarkStart w:id="16" w:name="_Toc8760279"/>
      <w:r w:rsidRPr="009E29FF">
        <w:rPr>
          <w:rFonts w:ascii="Arial" w:hAnsi="Arial" w:cs="Arial"/>
          <w:b/>
          <w:color w:val="auto"/>
          <w:sz w:val="28"/>
          <w:szCs w:val="28"/>
          <w:u w:val="single"/>
        </w:rPr>
        <w:lastRenderedPageBreak/>
        <w:t>EFICIENCIA TERMINAL:</w:t>
      </w:r>
      <w:bookmarkEnd w:id="16"/>
    </w:p>
    <w:p w14:paraId="1739586C" w14:textId="77777777" w:rsidR="00AC7B45" w:rsidRDefault="00AC7B45" w:rsidP="00AC7B45">
      <w:pPr>
        <w:autoSpaceDE w:val="0"/>
        <w:autoSpaceDN w:val="0"/>
        <w:adjustRightInd w:val="0"/>
        <w:spacing w:after="0" w:line="360" w:lineRule="auto"/>
        <w:jc w:val="both"/>
        <w:rPr>
          <w:rFonts w:ascii="Arial" w:hAnsi="Arial" w:cs="Arial"/>
          <w:bCs/>
          <w:sz w:val="24"/>
          <w:szCs w:val="24"/>
        </w:rPr>
      </w:pPr>
    </w:p>
    <w:p w14:paraId="01446B17" w14:textId="430307F1" w:rsidR="00C32AFD" w:rsidRDefault="00C32AFD" w:rsidP="00CF411F">
      <w:pPr>
        <w:autoSpaceDE w:val="0"/>
        <w:autoSpaceDN w:val="0"/>
        <w:adjustRightInd w:val="0"/>
        <w:spacing w:before="120" w:after="0" w:line="360" w:lineRule="auto"/>
        <w:jc w:val="both"/>
        <w:rPr>
          <w:rFonts w:ascii="Arial" w:hAnsi="Arial" w:cs="Arial"/>
          <w:color w:val="000000"/>
          <w:sz w:val="24"/>
          <w:szCs w:val="24"/>
          <w:shd w:val="clear" w:color="auto" w:fill="FFFFFF"/>
        </w:rPr>
      </w:pPr>
      <w:r w:rsidRPr="00CF411F">
        <w:rPr>
          <w:rFonts w:ascii="Arial" w:hAnsi="Arial" w:cs="Arial"/>
          <w:color w:val="000000"/>
          <w:sz w:val="24"/>
          <w:szCs w:val="24"/>
          <w:shd w:val="clear" w:color="auto" w:fill="FFFFFF"/>
        </w:rPr>
        <w:t>Según Adolfo López Suárez, et al</w:t>
      </w:r>
      <w:r w:rsidR="00CF411F">
        <w:rPr>
          <w:rFonts w:ascii="Arial" w:hAnsi="Arial" w:cs="Arial"/>
          <w:color w:val="000000"/>
          <w:sz w:val="24"/>
          <w:szCs w:val="24"/>
          <w:shd w:val="clear" w:color="auto" w:fill="FFFFFF"/>
        </w:rPr>
        <w:t>.</w:t>
      </w:r>
      <w:r w:rsidR="00CF411F">
        <w:rPr>
          <w:rStyle w:val="Refdenotaalpie"/>
          <w:rFonts w:ascii="Arial" w:hAnsi="Arial" w:cs="Arial"/>
          <w:color w:val="000000"/>
          <w:sz w:val="24"/>
          <w:szCs w:val="24"/>
          <w:shd w:val="clear" w:color="auto" w:fill="FFFFFF"/>
        </w:rPr>
        <w:footnoteReference w:id="1"/>
      </w:r>
      <w:r w:rsidR="00CF411F" w:rsidRPr="00CF411F">
        <w:rPr>
          <w:rFonts w:ascii="Arial" w:hAnsi="Arial" w:cs="Arial"/>
          <w:color w:val="000000"/>
          <w:sz w:val="24"/>
          <w:szCs w:val="24"/>
          <w:shd w:val="clear" w:color="auto" w:fill="FFFFFF"/>
        </w:rPr>
        <w:t xml:space="preserve"> la</w:t>
      </w:r>
      <w:r w:rsidRPr="00CF411F">
        <w:rPr>
          <w:rFonts w:ascii="Arial" w:hAnsi="Arial" w:cs="Arial"/>
          <w:color w:val="000000"/>
          <w:sz w:val="24"/>
          <w:szCs w:val="24"/>
          <w:shd w:val="clear" w:color="auto" w:fill="FFFFFF"/>
        </w:rPr>
        <w:t xml:space="preserve"> Eficiencia Terminal se establece como: “…la relación porcentual entre los egresados de un nivel educativo dado y el número de estudiantes que ingresaron al primer grado de este nivel educativo</w:t>
      </w:r>
      <w:r w:rsidR="00CA50FF">
        <w:rPr>
          <w:rFonts w:ascii="Arial" w:hAnsi="Arial" w:cs="Arial"/>
          <w:color w:val="000000"/>
          <w:sz w:val="24"/>
          <w:szCs w:val="24"/>
          <w:shd w:val="clear" w:color="auto" w:fill="FFFFFF"/>
        </w:rPr>
        <w:t xml:space="preserve"> </w:t>
      </w:r>
      <w:r w:rsidRPr="00CF411F">
        <w:rPr>
          <w:rFonts w:ascii="Arial" w:hAnsi="Arial" w:cs="Arial"/>
          <w:color w:val="000000"/>
          <w:sz w:val="24"/>
          <w:szCs w:val="24"/>
          <w:shd w:val="clear" w:color="auto" w:fill="FFFFFF"/>
        </w:rPr>
        <w:t>años antes."</w:t>
      </w:r>
    </w:p>
    <w:p w14:paraId="038B7807" w14:textId="46D39C23" w:rsidR="006D3EE4" w:rsidRDefault="00CF411F" w:rsidP="00CF411F">
      <w:pPr>
        <w:autoSpaceDE w:val="0"/>
        <w:autoSpaceDN w:val="0"/>
        <w:adjustRightInd w:val="0"/>
        <w:spacing w:before="120" w:after="0" w:line="360" w:lineRule="auto"/>
        <w:jc w:val="both"/>
        <w:rPr>
          <w:rFonts w:ascii="Arial" w:hAnsi="Arial" w:cs="Arial"/>
          <w:bCs/>
          <w:sz w:val="24"/>
          <w:szCs w:val="24"/>
        </w:rPr>
      </w:pPr>
      <w:r>
        <w:rPr>
          <w:rFonts w:ascii="Arial" w:hAnsi="Arial" w:cs="Arial"/>
          <w:bCs/>
          <w:sz w:val="24"/>
          <w:szCs w:val="24"/>
        </w:rPr>
        <w:t xml:space="preserve">Esta definición fundamenta </w:t>
      </w:r>
      <w:r w:rsidR="00FC150F">
        <w:rPr>
          <w:rFonts w:ascii="Arial" w:hAnsi="Arial" w:cs="Arial"/>
          <w:bCs/>
          <w:sz w:val="24"/>
          <w:szCs w:val="24"/>
        </w:rPr>
        <w:t>l</w:t>
      </w:r>
      <w:r>
        <w:rPr>
          <w:rFonts w:ascii="Arial" w:hAnsi="Arial" w:cs="Arial"/>
          <w:bCs/>
          <w:sz w:val="24"/>
          <w:szCs w:val="24"/>
        </w:rPr>
        <w:t xml:space="preserve">os siguientes datos que se presentan, aclarando </w:t>
      </w:r>
      <w:r w:rsidR="00CA50FF">
        <w:rPr>
          <w:rFonts w:ascii="Arial" w:hAnsi="Arial" w:cs="Arial"/>
          <w:bCs/>
          <w:sz w:val="24"/>
          <w:szCs w:val="24"/>
        </w:rPr>
        <w:t>que</w:t>
      </w:r>
      <w:r>
        <w:rPr>
          <w:rFonts w:ascii="Arial" w:hAnsi="Arial" w:cs="Arial"/>
          <w:bCs/>
          <w:sz w:val="24"/>
          <w:szCs w:val="24"/>
        </w:rPr>
        <w:t xml:space="preserve"> de acuerdo a nuestras metas comprometidas con el SGOE,</w:t>
      </w:r>
      <w:r w:rsidR="00FC150F">
        <w:rPr>
          <w:rFonts w:ascii="Arial" w:hAnsi="Arial" w:cs="Arial"/>
          <w:bCs/>
          <w:sz w:val="24"/>
          <w:szCs w:val="24"/>
        </w:rPr>
        <w:t xml:space="preserve"> y que además es motivo de evaluación para retener nuestra certificado por parte de la empresa,</w:t>
      </w:r>
      <w:r>
        <w:rPr>
          <w:rFonts w:ascii="Arial" w:hAnsi="Arial" w:cs="Arial"/>
          <w:bCs/>
          <w:sz w:val="24"/>
          <w:szCs w:val="24"/>
        </w:rPr>
        <w:t xml:space="preserve"> </w:t>
      </w:r>
      <w:r w:rsidR="00FC150F">
        <w:rPr>
          <w:rFonts w:ascii="Arial" w:hAnsi="Arial" w:cs="Arial"/>
          <w:bCs/>
          <w:sz w:val="24"/>
          <w:szCs w:val="24"/>
        </w:rPr>
        <w:t xml:space="preserve">es de titular 80 alumnos egresados al año. Este dato por lo general se incrementa, gracias a la oportuna atención que la planta </w:t>
      </w:r>
      <w:r w:rsidR="00E400E3">
        <w:rPr>
          <w:rFonts w:ascii="Arial" w:hAnsi="Arial" w:cs="Arial"/>
          <w:bCs/>
          <w:sz w:val="24"/>
          <w:szCs w:val="24"/>
        </w:rPr>
        <w:t>de académicos</w:t>
      </w:r>
      <w:r w:rsidR="00FC150F">
        <w:rPr>
          <w:rFonts w:ascii="Arial" w:hAnsi="Arial" w:cs="Arial"/>
          <w:bCs/>
          <w:sz w:val="24"/>
          <w:szCs w:val="24"/>
        </w:rPr>
        <w:t xml:space="preserve"> otorga a los egresados y la constante estrategia de estar en contacto con ellos</w:t>
      </w:r>
      <w:r w:rsidR="006D3EE4">
        <w:rPr>
          <w:rFonts w:ascii="Arial" w:hAnsi="Arial" w:cs="Arial"/>
          <w:bCs/>
          <w:sz w:val="24"/>
          <w:szCs w:val="24"/>
        </w:rPr>
        <w:t>,</w:t>
      </w:r>
      <w:r w:rsidR="00FC150F">
        <w:rPr>
          <w:rFonts w:ascii="Arial" w:hAnsi="Arial" w:cs="Arial"/>
          <w:bCs/>
          <w:sz w:val="24"/>
          <w:szCs w:val="24"/>
        </w:rPr>
        <w:t xml:space="preserve"> conociendo las circunstancias que les obliga a faltar a alguna tutoría del proyecto que se encuentren desarrollando.</w:t>
      </w:r>
    </w:p>
    <w:p w14:paraId="443D8B9D" w14:textId="3F19B378" w:rsidR="006D3EE4" w:rsidRDefault="006D3EE4" w:rsidP="00CF411F">
      <w:pPr>
        <w:autoSpaceDE w:val="0"/>
        <w:autoSpaceDN w:val="0"/>
        <w:adjustRightInd w:val="0"/>
        <w:spacing w:before="120" w:after="0" w:line="360" w:lineRule="auto"/>
        <w:jc w:val="both"/>
        <w:rPr>
          <w:rFonts w:ascii="Arial" w:hAnsi="Arial" w:cs="Arial"/>
          <w:bCs/>
          <w:sz w:val="24"/>
          <w:szCs w:val="24"/>
        </w:rPr>
      </w:pPr>
      <w:r>
        <w:rPr>
          <w:rFonts w:ascii="Arial" w:hAnsi="Arial" w:cs="Arial"/>
          <w:bCs/>
          <w:sz w:val="24"/>
          <w:szCs w:val="24"/>
        </w:rPr>
        <w:t>Respecto al año 2018, se titularon un total de 102 egresados, lo que nos representó el 89.47%</w:t>
      </w:r>
      <w:r w:rsidR="000A0B40">
        <w:rPr>
          <w:rFonts w:ascii="Arial" w:hAnsi="Arial" w:cs="Arial"/>
          <w:bCs/>
          <w:sz w:val="24"/>
          <w:szCs w:val="24"/>
        </w:rPr>
        <w:t>.</w:t>
      </w:r>
    </w:p>
    <w:p w14:paraId="5E5FD5D6" w14:textId="5806EABE" w:rsidR="00CF411F" w:rsidRPr="00CF411F" w:rsidRDefault="00CF411F" w:rsidP="00CF411F">
      <w:pPr>
        <w:autoSpaceDE w:val="0"/>
        <w:autoSpaceDN w:val="0"/>
        <w:adjustRightInd w:val="0"/>
        <w:spacing w:before="120" w:after="0" w:line="360" w:lineRule="auto"/>
        <w:jc w:val="both"/>
        <w:rPr>
          <w:rFonts w:ascii="Arial" w:hAnsi="Arial" w:cs="Arial"/>
          <w:bCs/>
          <w:sz w:val="24"/>
          <w:szCs w:val="24"/>
        </w:rPr>
      </w:pPr>
    </w:p>
    <w:p w14:paraId="57290967" w14:textId="60AC5859" w:rsidR="00240FC1" w:rsidRPr="0025717E" w:rsidRDefault="0025717E" w:rsidP="0025717E">
      <w:pPr>
        <w:pStyle w:val="Ttulo1"/>
        <w:jc w:val="center"/>
        <w:rPr>
          <w:rFonts w:ascii="Arial" w:hAnsi="Arial" w:cs="Arial"/>
          <w:b/>
          <w:color w:val="auto"/>
          <w:u w:val="single"/>
        </w:rPr>
      </w:pPr>
      <w:bookmarkStart w:id="17" w:name="_Toc8760280"/>
      <w:r w:rsidRPr="0025717E">
        <w:rPr>
          <w:rFonts w:ascii="Arial" w:hAnsi="Arial" w:cs="Arial"/>
          <w:b/>
          <w:color w:val="auto"/>
          <w:u w:val="single"/>
        </w:rPr>
        <w:t>TUTORÍAS</w:t>
      </w:r>
      <w:bookmarkEnd w:id="17"/>
    </w:p>
    <w:p w14:paraId="4EC642FF" w14:textId="2705035C" w:rsidR="0025717E" w:rsidRDefault="0025717E" w:rsidP="0025717E">
      <w:pPr>
        <w:autoSpaceDE w:val="0"/>
        <w:autoSpaceDN w:val="0"/>
        <w:adjustRightInd w:val="0"/>
        <w:spacing w:before="120" w:after="0" w:line="240" w:lineRule="auto"/>
        <w:jc w:val="both"/>
        <w:rPr>
          <w:rFonts w:ascii="Arial" w:hAnsi="Arial" w:cs="Arial"/>
          <w:bCs/>
          <w:sz w:val="24"/>
          <w:szCs w:val="24"/>
        </w:rPr>
      </w:pPr>
    </w:p>
    <w:p w14:paraId="065EA848" w14:textId="6F2E05C5" w:rsidR="0025717E" w:rsidRPr="00E36CDC" w:rsidRDefault="001B19CC" w:rsidP="004A53FC">
      <w:pPr>
        <w:autoSpaceDE w:val="0"/>
        <w:autoSpaceDN w:val="0"/>
        <w:adjustRightInd w:val="0"/>
        <w:spacing w:before="120" w:after="0" w:line="360" w:lineRule="auto"/>
        <w:jc w:val="both"/>
        <w:rPr>
          <w:rFonts w:ascii="Arial" w:hAnsi="Arial" w:cs="Arial"/>
          <w:bCs/>
          <w:sz w:val="24"/>
          <w:szCs w:val="24"/>
        </w:rPr>
      </w:pPr>
      <w:r>
        <w:rPr>
          <w:rFonts w:ascii="Arial" w:hAnsi="Arial" w:cs="Arial"/>
          <w:bCs/>
          <w:sz w:val="24"/>
          <w:szCs w:val="24"/>
        </w:rPr>
        <w:t xml:space="preserve">El programa de tutorías que se desarrolla en la Unidad UPN 099 Ciudad de México, Poniente, está enfocado a la atención, principalmente de alumnos en el desarrollo de las actividades académicas correspondientes al Plan de Estudios. También se apoya a la formación del perfil de egreso, incidiendo en la elaboración de su documento </w:t>
      </w:r>
      <w:proofErr w:type="spellStart"/>
      <w:r>
        <w:rPr>
          <w:rFonts w:ascii="Arial" w:hAnsi="Arial" w:cs="Arial"/>
          <w:bCs/>
          <w:sz w:val="24"/>
          <w:szCs w:val="24"/>
        </w:rPr>
        <w:t>recepcional</w:t>
      </w:r>
      <w:proofErr w:type="spellEnd"/>
      <w:r w:rsidR="004A53FC">
        <w:rPr>
          <w:rFonts w:ascii="Arial" w:hAnsi="Arial" w:cs="Arial"/>
          <w:bCs/>
          <w:sz w:val="24"/>
          <w:szCs w:val="24"/>
        </w:rPr>
        <w:t xml:space="preserve"> y su proceso de titulación.</w:t>
      </w:r>
    </w:p>
    <w:p w14:paraId="38CDEA80" w14:textId="42766A06" w:rsidR="00865289" w:rsidRDefault="00865289" w:rsidP="004A53FC">
      <w:pPr>
        <w:pStyle w:val="Default"/>
        <w:spacing w:line="360" w:lineRule="auto"/>
        <w:jc w:val="both"/>
        <w:rPr>
          <w:b/>
          <w:bCs/>
          <w:sz w:val="32"/>
          <w:szCs w:val="32"/>
          <w:u w:val="single"/>
        </w:rPr>
      </w:pPr>
    </w:p>
    <w:p w14:paraId="53CE326F" w14:textId="14E64386" w:rsidR="00582090" w:rsidRDefault="00582090" w:rsidP="004A53FC">
      <w:pPr>
        <w:pStyle w:val="Default"/>
        <w:spacing w:line="360" w:lineRule="auto"/>
        <w:jc w:val="both"/>
        <w:rPr>
          <w:b/>
          <w:bCs/>
          <w:sz w:val="32"/>
          <w:szCs w:val="32"/>
          <w:u w:val="single"/>
        </w:rPr>
      </w:pPr>
    </w:p>
    <w:p w14:paraId="60B93B07" w14:textId="77777777" w:rsidR="00582090" w:rsidRDefault="00582090" w:rsidP="004A53FC">
      <w:pPr>
        <w:pStyle w:val="Default"/>
        <w:spacing w:line="360" w:lineRule="auto"/>
        <w:jc w:val="both"/>
        <w:rPr>
          <w:b/>
          <w:bCs/>
          <w:sz w:val="32"/>
          <w:szCs w:val="32"/>
          <w:u w:val="single"/>
        </w:rPr>
      </w:pPr>
    </w:p>
    <w:p w14:paraId="3D0055D3" w14:textId="236F1110" w:rsidR="002C633A" w:rsidRPr="007A778B" w:rsidRDefault="002C633A" w:rsidP="006A53CE">
      <w:pPr>
        <w:pStyle w:val="Ttulo1"/>
        <w:jc w:val="center"/>
        <w:rPr>
          <w:rFonts w:ascii="Arial" w:hAnsi="Arial" w:cs="Arial"/>
          <w:b/>
          <w:color w:val="auto"/>
          <w:u w:val="single"/>
        </w:rPr>
      </w:pPr>
      <w:bookmarkStart w:id="18" w:name="_Toc8760281"/>
      <w:r w:rsidRPr="007A778B">
        <w:rPr>
          <w:rFonts w:ascii="Arial" w:hAnsi="Arial" w:cs="Arial"/>
          <w:b/>
          <w:color w:val="auto"/>
          <w:u w:val="single"/>
        </w:rPr>
        <w:lastRenderedPageBreak/>
        <w:t>EL CLIMA ORGANIZACIONAL:</w:t>
      </w:r>
      <w:bookmarkEnd w:id="18"/>
    </w:p>
    <w:p w14:paraId="76EE68AD" w14:textId="77777777" w:rsidR="00C7632A" w:rsidRPr="0014478B" w:rsidRDefault="00C7632A" w:rsidP="002C633A">
      <w:pPr>
        <w:pStyle w:val="Default"/>
        <w:spacing w:line="360" w:lineRule="auto"/>
        <w:jc w:val="both"/>
        <w:rPr>
          <w:b/>
          <w:bCs/>
          <w:sz w:val="28"/>
          <w:szCs w:val="28"/>
          <w:u w:val="single"/>
        </w:rPr>
      </w:pPr>
    </w:p>
    <w:p w14:paraId="4A1C083D" w14:textId="39674623" w:rsidR="00C7632A" w:rsidRDefault="00C7632A" w:rsidP="00A452B0">
      <w:pPr>
        <w:autoSpaceDE w:val="0"/>
        <w:autoSpaceDN w:val="0"/>
        <w:adjustRightInd w:val="0"/>
        <w:spacing w:before="120" w:after="240" w:line="360" w:lineRule="auto"/>
        <w:jc w:val="both"/>
        <w:rPr>
          <w:rFonts w:ascii="Arial" w:hAnsi="Arial" w:cs="Arial"/>
          <w:sz w:val="24"/>
          <w:szCs w:val="24"/>
        </w:rPr>
      </w:pPr>
      <w:r>
        <w:rPr>
          <w:rFonts w:ascii="Arial" w:hAnsi="Arial" w:cs="Arial"/>
          <w:sz w:val="24"/>
          <w:szCs w:val="24"/>
        </w:rPr>
        <w:t>El clima organizacional en la Unidad UPN 099 CDMX, Poniente, en lo general, es armónico, lo que favorece el cumplimiento de la Misión, la Visión y la Política de Calidad de la Institución.</w:t>
      </w:r>
    </w:p>
    <w:p w14:paraId="23C24B49" w14:textId="7BABD680" w:rsidR="00C40638" w:rsidRDefault="00C7632A" w:rsidP="00A452B0">
      <w:pPr>
        <w:autoSpaceDE w:val="0"/>
        <w:autoSpaceDN w:val="0"/>
        <w:adjustRightInd w:val="0"/>
        <w:spacing w:before="120" w:after="240" w:line="360" w:lineRule="auto"/>
        <w:jc w:val="both"/>
        <w:rPr>
          <w:rFonts w:ascii="Arial" w:hAnsi="Arial" w:cs="Arial"/>
          <w:sz w:val="24"/>
          <w:szCs w:val="24"/>
        </w:rPr>
      </w:pPr>
      <w:r>
        <w:rPr>
          <w:rFonts w:ascii="Arial" w:hAnsi="Arial" w:cs="Arial"/>
          <w:sz w:val="24"/>
          <w:szCs w:val="24"/>
        </w:rPr>
        <w:t>El sentido de pertenencia y de responsabilidad del total del personal, contribuye tanto al desarrollo de las actividades académicas</w:t>
      </w:r>
      <w:r w:rsidR="00546946">
        <w:rPr>
          <w:rFonts w:ascii="Arial" w:hAnsi="Arial" w:cs="Arial"/>
          <w:sz w:val="24"/>
          <w:szCs w:val="24"/>
        </w:rPr>
        <w:t>,</w:t>
      </w:r>
      <w:r>
        <w:rPr>
          <w:rFonts w:ascii="Arial" w:hAnsi="Arial" w:cs="Arial"/>
          <w:sz w:val="24"/>
          <w:szCs w:val="24"/>
        </w:rPr>
        <w:t xml:space="preserve"> como</w:t>
      </w:r>
      <w:r w:rsidR="00811B1C">
        <w:rPr>
          <w:rFonts w:ascii="Arial" w:hAnsi="Arial" w:cs="Arial"/>
          <w:sz w:val="24"/>
          <w:szCs w:val="24"/>
        </w:rPr>
        <w:t xml:space="preserve"> a</w:t>
      </w:r>
      <w:r>
        <w:rPr>
          <w:rFonts w:ascii="Arial" w:hAnsi="Arial" w:cs="Arial"/>
          <w:sz w:val="24"/>
          <w:szCs w:val="24"/>
        </w:rPr>
        <w:t xml:space="preserve"> las de la institución.</w:t>
      </w:r>
    </w:p>
    <w:p w14:paraId="0A50F7CC" w14:textId="77777777" w:rsidR="006A53CE" w:rsidRDefault="006A53CE" w:rsidP="00A452B0">
      <w:pPr>
        <w:autoSpaceDE w:val="0"/>
        <w:autoSpaceDN w:val="0"/>
        <w:adjustRightInd w:val="0"/>
        <w:spacing w:before="120" w:after="240" w:line="360" w:lineRule="auto"/>
        <w:jc w:val="both"/>
        <w:rPr>
          <w:rFonts w:ascii="Arial" w:hAnsi="Arial" w:cs="Arial"/>
          <w:sz w:val="24"/>
          <w:szCs w:val="24"/>
        </w:rPr>
      </w:pPr>
    </w:p>
    <w:p w14:paraId="16AAE7AF" w14:textId="5BC44FF5" w:rsidR="00C40638" w:rsidRPr="007A778B" w:rsidRDefault="00FF0EE0" w:rsidP="006A53CE">
      <w:pPr>
        <w:pStyle w:val="Ttulo1"/>
        <w:jc w:val="center"/>
        <w:rPr>
          <w:rFonts w:ascii="Arial" w:hAnsi="Arial" w:cs="Arial"/>
          <w:b/>
          <w:color w:val="auto"/>
          <w:u w:val="single"/>
        </w:rPr>
      </w:pPr>
      <w:bookmarkStart w:id="19" w:name="_Toc8760282"/>
      <w:r w:rsidRPr="007A778B">
        <w:rPr>
          <w:rFonts w:ascii="Arial" w:hAnsi="Arial" w:cs="Arial"/>
          <w:b/>
          <w:color w:val="auto"/>
          <w:u w:val="single"/>
        </w:rPr>
        <w:t xml:space="preserve">EL </w:t>
      </w:r>
      <w:r w:rsidR="00C40638" w:rsidRPr="007A778B">
        <w:rPr>
          <w:rFonts w:ascii="Arial" w:hAnsi="Arial" w:cs="Arial"/>
          <w:b/>
          <w:color w:val="auto"/>
          <w:u w:val="single"/>
        </w:rPr>
        <w:t>FINANCIAMIENTO</w:t>
      </w:r>
      <w:bookmarkEnd w:id="19"/>
    </w:p>
    <w:p w14:paraId="424FF520" w14:textId="77777777" w:rsidR="00C40638" w:rsidRPr="00C40638" w:rsidRDefault="00C40638" w:rsidP="00C40638">
      <w:pPr>
        <w:autoSpaceDE w:val="0"/>
        <w:autoSpaceDN w:val="0"/>
        <w:adjustRightInd w:val="0"/>
        <w:spacing w:after="0" w:line="240" w:lineRule="auto"/>
        <w:jc w:val="center"/>
        <w:rPr>
          <w:rFonts w:ascii="Arial" w:hAnsi="Arial" w:cs="Arial"/>
          <w:b/>
          <w:color w:val="000000"/>
          <w:sz w:val="32"/>
          <w:szCs w:val="32"/>
          <w:u w:val="single"/>
        </w:rPr>
      </w:pPr>
    </w:p>
    <w:p w14:paraId="107BB7B3" w14:textId="344C9571" w:rsidR="00C40638" w:rsidRPr="00C40638" w:rsidRDefault="00C40638" w:rsidP="00A452B0">
      <w:pPr>
        <w:autoSpaceDE w:val="0"/>
        <w:autoSpaceDN w:val="0"/>
        <w:adjustRightInd w:val="0"/>
        <w:spacing w:before="120" w:after="240" w:line="360" w:lineRule="auto"/>
        <w:jc w:val="both"/>
        <w:rPr>
          <w:rFonts w:ascii="Arial" w:hAnsi="Arial" w:cs="Arial"/>
        </w:rPr>
      </w:pPr>
      <w:r w:rsidRPr="00C40638">
        <w:rPr>
          <w:rFonts w:ascii="Arial" w:hAnsi="Arial" w:cs="Arial"/>
        </w:rPr>
        <w:t>La U</w:t>
      </w:r>
      <w:r w:rsidR="00C94906">
        <w:rPr>
          <w:rFonts w:ascii="Arial" w:hAnsi="Arial" w:cs="Arial"/>
        </w:rPr>
        <w:t xml:space="preserve">nidad UPN 099 CDMX, Poniente, </w:t>
      </w:r>
      <w:r w:rsidRPr="00C40638">
        <w:rPr>
          <w:rFonts w:ascii="Arial" w:hAnsi="Arial" w:cs="Arial"/>
        </w:rPr>
        <w:t xml:space="preserve">enfrenta una situación financiera crítica producto de </w:t>
      </w:r>
      <w:r w:rsidR="00C94906">
        <w:rPr>
          <w:rFonts w:ascii="Arial" w:hAnsi="Arial" w:cs="Arial"/>
        </w:rPr>
        <w:t xml:space="preserve">los </w:t>
      </w:r>
      <w:r w:rsidRPr="00C40638">
        <w:rPr>
          <w:rFonts w:ascii="Arial" w:hAnsi="Arial" w:cs="Arial"/>
        </w:rPr>
        <w:t xml:space="preserve">problemas financieros estructurales </w:t>
      </w:r>
      <w:r w:rsidR="004271B3" w:rsidRPr="00C40638">
        <w:rPr>
          <w:rFonts w:ascii="Arial" w:hAnsi="Arial" w:cs="Arial"/>
        </w:rPr>
        <w:t>que,</w:t>
      </w:r>
      <w:r w:rsidRPr="00C40638">
        <w:rPr>
          <w:rFonts w:ascii="Arial" w:hAnsi="Arial" w:cs="Arial"/>
        </w:rPr>
        <w:t xml:space="preserve"> en el marco de</w:t>
      </w:r>
      <w:r w:rsidR="00C94906">
        <w:rPr>
          <w:rFonts w:ascii="Arial" w:hAnsi="Arial" w:cs="Arial"/>
        </w:rPr>
        <w:t xml:space="preserve"> la Austeridad Republicana, se </w:t>
      </w:r>
      <w:r w:rsidRPr="00C40638">
        <w:rPr>
          <w:rFonts w:ascii="Arial" w:hAnsi="Arial" w:cs="Arial"/>
        </w:rPr>
        <w:t>debe</w:t>
      </w:r>
      <w:r w:rsidR="00435C81">
        <w:rPr>
          <w:rFonts w:ascii="Arial" w:hAnsi="Arial" w:cs="Arial"/>
        </w:rPr>
        <w:t>n</w:t>
      </w:r>
      <w:r w:rsidRPr="00C40638">
        <w:rPr>
          <w:rFonts w:ascii="Arial" w:hAnsi="Arial" w:cs="Arial"/>
        </w:rPr>
        <w:t xml:space="preserve"> atender, implementando medidas de corto, mediano y largo plazo, que no perturben la estabilidad y desarrollo académico de la Institución</w:t>
      </w:r>
      <w:r w:rsidR="00435C81">
        <w:rPr>
          <w:rFonts w:ascii="Arial" w:hAnsi="Arial" w:cs="Arial"/>
        </w:rPr>
        <w:t xml:space="preserve"> y</w:t>
      </w:r>
      <w:r w:rsidRPr="00C40638">
        <w:rPr>
          <w:rFonts w:ascii="Arial" w:hAnsi="Arial" w:cs="Arial"/>
        </w:rPr>
        <w:t xml:space="preserve"> que garanticen su</w:t>
      </w:r>
      <w:r w:rsidR="00C94906">
        <w:rPr>
          <w:rFonts w:ascii="Arial" w:hAnsi="Arial" w:cs="Arial"/>
        </w:rPr>
        <w:t xml:space="preserve"> eficiente desempeño</w:t>
      </w:r>
      <w:r w:rsidRPr="00C40638">
        <w:rPr>
          <w:rFonts w:ascii="Arial" w:hAnsi="Arial" w:cs="Arial"/>
        </w:rPr>
        <w:t>.</w:t>
      </w:r>
    </w:p>
    <w:p w14:paraId="75431728" w14:textId="5C7A2A3F" w:rsidR="00C40638" w:rsidRDefault="00C40638" w:rsidP="00A452B0">
      <w:pPr>
        <w:autoSpaceDE w:val="0"/>
        <w:autoSpaceDN w:val="0"/>
        <w:adjustRightInd w:val="0"/>
        <w:spacing w:before="120" w:after="240" w:line="360" w:lineRule="auto"/>
        <w:jc w:val="both"/>
        <w:rPr>
          <w:rFonts w:ascii="Arial" w:hAnsi="Arial" w:cs="Arial"/>
        </w:rPr>
      </w:pPr>
      <w:r w:rsidRPr="00C40638">
        <w:rPr>
          <w:rFonts w:ascii="Arial" w:hAnsi="Arial" w:cs="Arial"/>
        </w:rPr>
        <w:t xml:space="preserve">Es necesario que </w:t>
      </w:r>
      <w:r w:rsidR="00C94906">
        <w:rPr>
          <w:rFonts w:ascii="Arial" w:hAnsi="Arial" w:cs="Arial"/>
        </w:rPr>
        <w:t xml:space="preserve">se </w:t>
      </w:r>
      <w:r w:rsidRPr="00C40638">
        <w:rPr>
          <w:rFonts w:ascii="Arial" w:hAnsi="Arial" w:cs="Arial"/>
        </w:rPr>
        <w:t>implemente un programa de disciplina y eficiencia presupuestal</w:t>
      </w:r>
      <w:r w:rsidR="00C94906">
        <w:rPr>
          <w:rFonts w:ascii="Arial" w:hAnsi="Arial" w:cs="Arial"/>
        </w:rPr>
        <w:t xml:space="preserve"> por parte de la Secretaría Administrativa de la Unidad Ajusco</w:t>
      </w:r>
      <w:r w:rsidRPr="00C40638">
        <w:rPr>
          <w:rFonts w:ascii="Arial" w:hAnsi="Arial" w:cs="Arial"/>
        </w:rPr>
        <w:t xml:space="preserve"> que optimice el uso de los</w:t>
      </w:r>
      <w:r w:rsidR="00C94906">
        <w:rPr>
          <w:rFonts w:ascii="Arial" w:hAnsi="Arial" w:cs="Arial"/>
        </w:rPr>
        <w:t xml:space="preserve"> escasos</w:t>
      </w:r>
      <w:r w:rsidRPr="00C40638">
        <w:rPr>
          <w:rFonts w:ascii="Arial" w:hAnsi="Arial" w:cs="Arial"/>
        </w:rPr>
        <w:t xml:space="preserve"> recursos </w:t>
      </w:r>
      <w:r w:rsidR="00C94906">
        <w:rPr>
          <w:rFonts w:ascii="Arial" w:hAnsi="Arial" w:cs="Arial"/>
        </w:rPr>
        <w:t>para satisfacer los servicios mínimos que se tienen que solventar, tales como: mensajería, cerrajería, propinas para el llevado de la basura que se genera al interior de nuestras instalaciones.</w:t>
      </w:r>
    </w:p>
    <w:p w14:paraId="55B387EE" w14:textId="4777603F" w:rsidR="00435C81" w:rsidRDefault="00435C81" w:rsidP="00A452B0">
      <w:pPr>
        <w:autoSpaceDE w:val="0"/>
        <w:autoSpaceDN w:val="0"/>
        <w:adjustRightInd w:val="0"/>
        <w:spacing w:before="120" w:after="240" w:line="360" w:lineRule="auto"/>
        <w:jc w:val="both"/>
        <w:rPr>
          <w:rFonts w:ascii="Arial" w:hAnsi="Arial" w:cs="Arial"/>
        </w:rPr>
      </w:pPr>
      <w:r>
        <w:rPr>
          <w:rFonts w:ascii="Arial" w:hAnsi="Arial" w:cs="Arial"/>
        </w:rPr>
        <w:t xml:space="preserve">Asimismo, garantizar el que sea permanente el Personal de limpieza ya que este aspecto, se constituye en un verdadero problema por la intensa movilidad que las autoridades inmediatas de ese </w:t>
      </w:r>
      <w:r w:rsidR="00A452B0">
        <w:rPr>
          <w:rFonts w:ascii="Arial" w:hAnsi="Arial" w:cs="Arial"/>
        </w:rPr>
        <w:t>sector</w:t>
      </w:r>
      <w:r>
        <w:rPr>
          <w:rFonts w:ascii="Arial" w:hAnsi="Arial" w:cs="Arial"/>
        </w:rPr>
        <w:t xml:space="preserve"> realizan.</w:t>
      </w:r>
    </w:p>
    <w:p w14:paraId="332307B3" w14:textId="79D07A7A" w:rsidR="00435C81" w:rsidRDefault="00435C81" w:rsidP="00A452B0">
      <w:pPr>
        <w:autoSpaceDE w:val="0"/>
        <w:autoSpaceDN w:val="0"/>
        <w:adjustRightInd w:val="0"/>
        <w:spacing w:before="120" w:after="240" w:line="360" w:lineRule="auto"/>
        <w:jc w:val="both"/>
        <w:rPr>
          <w:rFonts w:ascii="Arial" w:hAnsi="Arial" w:cs="Arial"/>
        </w:rPr>
      </w:pPr>
      <w:r>
        <w:rPr>
          <w:rFonts w:ascii="Arial" w:hAnsi="Arial" w:cs="Arial"/>
        </w:rPr>
        <w:t>Es necesario que se comprenda que no todas las Unidades UPN son iguales en su desempeño, además de considerar la población de alumnos y número de edificios con los cuales se cuenta y que en los cuales</w:t>
      </w:r>
      <w:r w:rsidR="00546946">
        <w:rPr>
          <w:rFonts w:ascii="Arial" w:hAnsi="Arial" w:cs="Arial"/>
        </w:rPr>
        <w:t>,</w:t>
      </w:r>
      <w:r>
        <w:rPr>
          <w:rFonts w:ascii="Arial" w:hAnsi="Arial" w:cs="Arial"/>
        </w:rPr>
        <w:t xml:space="preserve"> se debe hacer aseo al ingreso y al egreso de nuestras actividades docentes, los días sábado y entre semana.</w:t>
      </w:r>
    </w:p>
    <w:p w14:paraId="4126C713" w14:textId="2D35CC2D" w:rsidR="00435C81" w:rsidRDefault="008D6C1A" w:rsidP="00A452B0">
      <w:pPr>
        <w:autoSpaceDE w:val="0"/>
        <w:autoSpaceDN w:val="0"/>
        <w:adjustRightInd w:val="0"/>
        <w:spacing w:before="120" w:after="240" w:line="360" w:lineRule="auto"/>
        <w:jc w:val="both"/>
        <w:rPr>
          <w:rFonts w:ascii="Arial" w:hAnsi="Arial" w:cs="Arial"/>
        </w:rPr>
      </w:pPr>
      <w:r>
        <w:rPr>
          <w:rFonts w:ascii="Arial" w:hAnsi="Arial" w:cs="Arial"/>
        </w:rPr>
        <w:lastRenderedPageBreak/>
        <w:t>Un aspecto más a tratar es</w:t>
      </w:r>
      <w:r w:rsidR="00435C81">
        <w:rPr>
          <w:rFonts w:ascii="Arial" w:hAnsi="Arial" w:cs="Arial"/>
        </w:rPr>
        <w:t xml:space="preserve"> la recontratación de los docentes de </w:t>
      </w:r>
      <w:r w:rsidR="00546946">
        <w:rPr>
          <w:rFonts w:ascii="Arial" w:hAnsi="Arial" w:cs="Arial"/>
        </w:rPr>
        <w:t>plaza</w:t>
      </w:r>
      <w:r w:rsidR="00435C81">
        <w:rPr>
          <w:rFonts w:ascii="Arial" w:hAnsi="Arial" w:cs="Arial"/>
        </w:rPr>
        <w:t xml:space="preserve"> limitad</w:t>
      </w:r>
      <w:r w:rsidR="00546946">
        <w:rPr>
          <w:rFonts w:ascii="Arial" w:hAnsi="Arial" w:cs="Arial"/>
        </w:rPr>
        <w:t>a</w:t>
      </w:r>
      <w:r w:rsidR="00435C81">
        <w:rPr>
          <w:rFonts w:ascii="Arial" w:hAnsi="Arial" w:cs="Arial"/>
        </w:rPr>
        <w:t xml:space="preserve"> ya que </w:t>
      </w:r>
      <w:r w:rsidR="00546946">
        <w:rPr>
          <w:rFonts w:ascii="Arial" w:hAnsi="Arial" w:cs="Arial"/>
        </w:rPr>
        <w:t>é</w:t>
      </w:r>
      <w:r w:rsidR="00435C81">
        <w:rPr>
          <w:rFonts w:ascii="Arial" w:hAnsi="Arial" w:cs="Arial"/>
        </w:rPr>
        <w:t>ste</w:t>
      </w:r>
      <w:r w:rsidR="00546946">
        <w:rPr>
          <w:rFonts w:ascii="Arial" w:hAnsi="Arial" w:cs="Arial"/>
        </w:rPr>
        <w:t>,</w:t>
      </w:r>
      <w:r w:rsidR="00435C81">
        <w:rPr>
          <w:rFonts w:ascii="Arial" w:hAnsi="Arial" w:cs="Arial"/>
        </w:rPr>
        <w:t xml:space="preserve"> es un aspecto sumamente delicado porque es el fundamento de nuestra atención a alumnos</w:t>
      </w:r>
      <w:r w:rsidR="00546946">
        <w:rPr>
          <w:rFonts w:ascii="Arial" w:hAnsi="Arial" w:cs="Arial"/>
        </w:rPr>
        <w:t>(as)</w:t>
      </w:r>
      <w:r w:rsidR="00435C81">
        <w:rPr>
          <w:rFonts w:ascii="Arial" w:hAnsi="Arial" w:cs="Arial"/>
        </w:rPr>
        <w:t>.</w:t>
      </w:r>
    </w:p>
    <w:p w14:paraId="1774B051" w14:textId="4DF78372" w:rsidR="00435C81" w:rsidRPr="00C40638" w:rsidRDefault="00435C81" w:rsidP="00A452B0">
      <w:pPr>
        <w:autoSpaceDE w:val="0"/>
        <w:autoSpaceDN w:val="0"/>
        <w:adjustRightInd w:val="0"/>
        <w:spacing w:before="120" w:after="240" w:line="360" w:lineRule="auto"/>
        <w:jc w:val="both"/>
        <w:rPr>
          <w:rFonts w:ascii="Arial" w:hAnsi="Arial" w:cs="Arial"/>
        </w:rPr>
      </w:pPr>
      <w:r>
        <w:rPr>
          <w:rFonts w:ascii="Arial" w:hAnsi="Arial" w:cs="Arial"/>
        </w:rPr>
        <w:t xml:space="preserve">Ya se atendió a los requerimientos de las </w:t>
      </w:r>
      <w:r w:rsidR="00546946">
        <w:rPr>
          <w:rFonts w:ascii="Arial" w:hAnsi="Arial" w:cs="Arial"/>
        </w:rPr>
        <w:t>re</w:t>
      </w:r>
      <w:r>
        <w:rPr>
          <w:rFonts w:ascii="Arial" w:hAnsi="Arial" w:cs="Arial"/>
        </w:rPr>
        <w:t>contrataciones fijas en dos periodos al año</w:t>
      </w:r>
      <w:r w:rsidR="00546946">
        <w:rPr>
          <w:rFonts w:ascii="Arial" w:hAnsi="Arial" w:cs="Arial"/>
        </w:rPr>
        <w:t>,</w:t>
      </w:r>
      <w:r>
        <w:rPr>
          <w:rFonts w:ascii="Arial" w:hAnsi="Arial" w:cs="Arial"/>
        </w:rPr>
        <w:t xml:space="preserve"> y lo que se solicita, para el cumplimiento cabal de este </w:t>
      </w:r>
      <w:r w:rsidR="00546946">
        <w:rPr>
          <w:rFonts w:ascii="Arial" w:hAnsi="Arial" w:cs="Arial"/>
        </w:rPr>
        <w:t>P</w:t>
      </w:r>
      <w:r>
        <w:rPr>
          <w:rFonts w:ascii="Arial" w:hAnsi="Arial" w:cs="Arial"/>
        </w:rPr>
        <w:t xml:space="preserve">lan de </w:t>
      </w:r>
      <w:r w:rsidR="00546946">
        <w:rPr>
          <w:rFonts w:ascii="Arial" w:hAnsi="Arial" w:cs="Arial"/>
        </w:rPr>
        <w:t>T</w:t>
      </w:r>
      <w:r>
        <w:rPr>
          <w:rFonts w:ascii="Arial" w:hAnsi="Arial" w:cs="Arial"/>
        </w:rPr>
        <w:t xml:space="preserve">rabajo, es el apoyo en nutrir este rubro </w:t>
      </w:r>
      <w:r w:rsidR="00546946">
        <w:rPr>
          <w:rFonts w:ascii="Arial" w:hAnsi="Arial" w:cs="Arial"/>
        </w:rPr>
        <w:t>puesto que</w:t>
      </w:r>
      <w:r w:rsidR="00675226">
        <w:rPr>
          <w:rFonts w:ascii="Arial" w:hAnsi="Arial" w:cs="Arial"/>
        </w:rPr>
        <w:t>,</w:t>
      </w:r>
      <w:r>
        <w:rPr>
          <w:rFonts w:ascii="Arial" w:hAnsi="Arial" w:cs="Arial"/>
        </w:rPr>
        <w:t xml:space="preserve"> si no hay recursos humanos</w:t>
      </w:r>
      <w:r w:rsidR="00416F96">
        <w:rPr>
          <w:rFonts w:ascii="Arial" w:hAnsi="Arial" w:cs="Arial"/>
        </w:rPr>
        <w:t xml:space="preserve"> para la </w:t>
      </w:r>
      <w:r>
        <w:rPr>
          <w:rFonts w:ascii="Arial" w:hAnsi="Arial" w:cs="Arial"/>
        </w:rPr>
        <w:t>acad</w:t>
      </w:r>
      <w:r w:rsidR="00416F96">
        <w:rPr>
          <w:rFonts w:ascii="Arial" w:hAnsi="Arial" w:cs="Arial"/>
        </w:rPr>
        <w:t>emia</w:t>
      </w:r>
      <w:r>
        <w:rPr>
          <w:rFonts w:ascii="Arial" w:hAnsi="Arial" w:cs="Arial"/>
        </w:rPr>
        <w:t>, no se podrá atender a los grupos</w:t>
      </w:r>
      <w:r w:rsidR="00675226">
        <w:rPr>
          <w:rFonts w:ascii="Arial" w:hAnsi="Arial" w:cs="Arial"/>
        </w:rPr>
        <w:t xml:space="preserve"> de alumnos inscritos</w:t>
      </w:r>
      <w:r>
        <w:rPr>
          <w:rFonts w:ascii="Arial" w:hAnsi="Arial" w:cs="Arial"/>
        </w:rPr>
        <w:t>.</w:t>
      </w:r>
    </w:p>
    <w:p w14:paraId="28A05EAB" w14:textId="2B5C7FF8" w:rsidR="00675226" w:rsidRDefault="00675226" w:rsidP="00C7632A">
      <w:pPr>
        <w:autoSpaceDE w:val="0"/>
        <w:autoSpaceDN w:val="0"/>
        <w:adjustRightInd w:val="0"/>
        <w:spacing w:after="0" w:line="360" w:lineRule="auto"/>
        <w:jc w:val="both"/>
        <w:rPr>
          <w:rFonts w:ascii="Arial" w:hAnsi="Arial" w:cs="Arial"/>
          <w:sz w:val="24"/>
          <w:szCs w:val="24"/>
        </w:rPr>
      </w:pPr>
    </w:p>
    <w:p w14:paraId="16A60944" w14:textId="77777777" w:rsidR="00675226" w:rsidRDefault="00675226" w:rsidP="00C7632A">
      <w:pPr>
        <w:autoSpaceDE w:val="0"/>
        <w:autoSpaceDN w:val="0"/>
        <w:adjustRightInd w:val="0"/>
        <w:spacing w:after="0" w:line="360" w:lineRule="auto"/>
        <w:jc w:val="both"/>
        <w:rPr>
          <w:rFonts w:ascii="Arial" w:hAnsi="Arial" w:cs="Arial"/>
          <w:sz w:val="24"/>
          <w:szCs w:val="24"/>
        </w:rPr>
      </w:pPr>
    </w:p>
    <w:p w14:paraId="1E735F4E" w14:textId="7628D63C" w:rsidR="00C40638" w:rsidRPr="007A778B" w:rsidRDefault="00C40638" w:rsidP="006A6608">
      <w:pPr>
        <w:pStyle w:val="Ttulo1"/>
        <w:jc w:val="center"/>
        <w:rPr>
          <w:rFonts w:ascii="Arial" w:hAnsi="Arial" w:cs="Arial"/>
          <w:b/>
          <w:color w:val="auto"/>
          <w:u w:val="single"/>
        </w:rPr>
      </w:pPr>
      <w:bookmarkStart w:id="20" w:name="_Toc8760283"/>
      <w:r w:rsidRPr="007A778B">
        <w:rPr>
          <w:rFonts w:ascii="Arial" w:hAnsi="Arial" w:cs="Arial"/>
          <w:b/>
          <w:color w:val="auto"/>
          <w:u w:val="single"/>
        </w:rPr>
        <w:t>LA FUNCIÓN SUSTANTIVA DE DOCENCIA</w:t>
      </w:r>
      <w:bookmarkEnd w:id="20"/>
    </w:p>
    <w:p w14:paraId="6B6CC4D2" w14:textId="77777777" w:rsidR="00675226" w:rsidRDefault="00675226" w:rsidP="006A6608">
      <w:pPr>
        <w:autoSpaceDE w:val="0"/>
        <w:autoSpaceDN w:val="0"/>
        <w:adjustRightInd w:val="0"/>
        <w:spacing w:after="0" w:line="360" w:lineRule="auto"/>
        <w:jc w:val="center"/>
        <w:rPr>
          <w:rFonts w:ascii="Arial" w:hAnsi="Arial" w:cs="Arial"/>
          <w:b/>
          <w:sz w:val="24"/>
          <w:szCs w:val="24"/>
          <w:u w:val="single"/>
        </w:rPr>
      </w:pPr>
    </w:p>
    <w:p w14:paraId="0C1E80F3" w14:textId="7ABE23B5" w:rsidR="00C40638" w:rsidRPr="007A778B" w:rsidRDefault="00C739D9" w:rsidP="006A6608">
      <w:pPr>
        <w:pStyle w:val="Ttulo2"/>
        <w:jc w:val="center"/>
        <w:rPr>
          <w:rFonts w:ascii="Arial" w:hAnsi="Arial" w:cs="Arial"/>
          <w:b/>
          <w:color w:val="auto"/>
          <w:sz w:val="28"/>
          <w:szCs w:val="28"/>
          <w:u w:val="single"/>
        </w:rPr>
      </w:pPr>
      <w:bookmarkStart w:id="21" w:name="_Toc8760284"/>
      <w:r w:rsidRPr="007A778B">
        <w:rPr>
          <w:rFonts w:ascii="Arial" w:hAnsi="Arial" w:cs="Arial"/>
          <w:b/>
          <w:color w:val="auto"/>
          <w:sz w:val="28"/>
          <w:szCs w:val="28"/>
          <w:u w:val="single"/>
        </w:rPr>
        <w:t>LA FORMACIÓN:</w:t>
      </w:r>
      <w:bookmarkEnd w:id="21"/>
    </w:p>
    <w:p w14:paraId="7D187114" w14:textId="2DB714C9" w:rsidR="00852F07" w:rsidRDefault="00852F07" w:rsidP="00C7632A">
      <w:pPr>
        <w:autoSpaceDE w:val="0"/>
        <w:autoSpaceDN w:val="0"/>
        <w:adjustRightInd w:val="0"/>
        <w:spacing w:after="0" w:line="360" w:lineRule="auto"/>
        <w:jc w:val="both"/>
        <w:rPr>
          <w:rFonts w:ascii="Arial" w:hAnsi="Arial" w:cs="Arial"/>
          <w:b/>
          <w:sz w:val="24"/>
          <w:szCs w:val="24"/>
          <w:u w:val="single"/>
        </w:rPr>
      </w:pPr>
    </w:p>
    <w:p w14:paraId="5FC9D548" w14:textId="2B7A8043" w:rsidR="00852F07" w:rsidRPr="003C6B21" w:rsidRDefault="00852F07" w:rsidP="00A452B0">
      <w:pPr>
        <w:autoSpaceDE w:val="0"/>
        <w:autoSpaceDN w:val="0"/>
        <w:adjustRightInd w:val="0"/>
        <w:spacing w:before="120" w:after="240" w:line="360" w:lineRule="auto"/>
        <w:jc w:val="both"/>
        <w:rPr>
          <w:rFonts w:ascii="Arial" w:hAnsi="Arial" w:cs="Arial"/>
          <w:sz w:val="24"/>
          <w:szCs w:val="24"/>
        </w:rPr>
      </w:pPr>
      <w:r w:rsidRPr="00DF09EF">
        <w:rPr>
          <w:rFonts w:ascii="Arial" w:hAnsi="Arial" w:cs="Arial"/>
          <w:sz w:val="24"/>
          <w:szCs w:val="24"/>
        </w:rPr>
        <w:t>La oferta educativa</w:t>
      </w:r>
      <w:r w:rsidRPr="003C6B21">
        <w:rPr>
          <w:rFonts w:ascii="Arial" w:hAnsi="Arial" w:cs="Arial"/>
          <w:sz w:val="24"/>
          <w:szCs w:val="24"/>
        </w:rPr>
        <w:t xml:space="preserve"> que se ofrece en la Unidad UPN 099, CDMX, Poniente, consta de</w:t>
      </w:r>
      <w:r w:rsidR="00675226">
        <w:rPr>
          <w:rFonts w:ascii="Arial" w:hAnsi="Arial" w:cs="Arial"/>
          <w:sz w:val="24"/>
          <w:szCs w:val="24"/>
        </w:rPr>
        <w:t xml:space="preserve"> Programas de Estudio de</w:t>
      </w:r>
      <w:r w:rsidRPr="003C6B21">
        <w:rPr>
          <w:rFonts w:ascii="Arial" w:hAnsi="Arial" w:cs="Arial"/>
          <w:sz w:val="24"/>
          <w:szCs w:val="24"/>
        </w:rPr>
        <w:t xml:space="preserve"> Licenciatura</w:t>
      </w:r>
      <w:r w:rsidR="001C46A1" w:rsidRPr="003C6B21">
        <w:rPr>
          <w:rFonts w:ascii="Arial" w:hAnsi="Arial" w:cs="Arial"/>
          <w:sz w:val="24"/>
          <w:szCs w:val="24"/>
        </w:rPr>
        <w:t>s</w:t>
      </w:r>
      <w:r w:rsidR="00675226">
        <w:rPr>
          <w:rFonts w:ascii="Arial" w:hAnsi="Arial" w:cs="Arial"/>
          <w:sz w:val="24"/>
          <w:szCs w:val="24"/>
        </w:rPr>
        <w:t xml:space="preserve"> y de</w:t>
      </w:r>
      <w:r w:rsidRPr="003C6B21">
        <w:rPr>
          <w:rFonts w:ascii="Arial" w:hAnsi="Arial" w:cs="Arial"/>
          <w:sz w:val="24"/>
          <w:szCs w:val="24"/>
        </w:rPr>
        <w:t xml:space="preserve"> Maestría</w:t>
      </w:r>
      <w:r w:rsidR="001C46A1" w:rsidRPr="003C6B21">
        <w:rPr>
          <w:rFonts w:ascii="Arial" w:hAnsi="Arial" w:cs="Arial"/>
          <w:sz w:val="24"/>
          <w:szCs w:val="24"/>
        </w:rPr>
        <w:t>s</w:t>
      </w:r>
      <w:r w:rsidR="00675226">
        <w:rPr>
          <w:rFonts w:ascii="Arial" w:hAnsi="Arial" w:cs="Arial"/>
          <w:sz w:val="24"/>
          <w:szCs w:val="24"/>
        </w:rPr>
        <w:t>,</w:t>
      </w:r>
      <w:r w:rsidRPr="003C6B21">
        <w:rPr>
          <w:rFonts w:ascii="Arial" w:hAnsi="Arial" w:cs="Arial"/>
          <w:sz w:val="24"/>
          <w:szCs w:val="24"/>
        </w:rPr>
        <w:t xml:space="preserve"> dichos PE aborda</w:t>
      </w:r>
      <w:r w:rsidR="001C46A1" w:rsidRPr="003C6B21">
        <w:rPr>
          <w:rFonts w:ascii="Arial" w:hAnsi="Arial" w:cs="Arial"/>
          <w:sz w:val="24"/>
          <w:szCs w:val="24"/>
        </w:rPr>
        <w:t>n</w:t>
      </w:r>
      <w:r w:rsidRPr="00DF09EF">
        <w:rPr>
          <w:rFonts w:ascii="Arial" w:hAnsi="Arial" w:cs="Arial"/>
          <w:sz w:val="24"/>
          <w:szCs w:val="24"/>
        </w:rPr>
        <w:t xml:space="preserve"> las áreas del conocimiento</w:t>
      </w:r>
      <w:r w:rsidRPr="003C6B21">
        <w:rPr>
          <w:rFonts w:ascii="Arial" w:hAnsi="Arial" w:cs="Arial"/>
          <w:sz w:val="24"/>
          <w:szCs w:val="24"/>
        </w:rPr>
        <w:t xml:space="preserve"> vinculados con la educación a partir principalmente, del enfoque de la gestión. Esto ha </w:t>
      </w:r>
      <w:r w:rsidRPr="00DF09EF">
        <w:rPr>
          <w:rFonts w:ascii="Arial" w:hAnsi="Arial" w:cs="Arial"/>
          <w:sz w:val="24"/>
          <w:szCs w:val="24"/>
        </w:rPr>
        <w:t>permitido una amplia gama de oportunidades educativas a la población</w:t>
      </w:r>
      <w:r w:rsidRPr="003C6B21">
        <w:rPr>
          <w:rFonts w:ascii="Arial" w:hAnsi="Arial" w:cs="Arial"/>
          <w:sz w:val="24"/>
          <w:szCs w:val="24"/>
        </w:rPr>
        <w:t xml:space="preserve"> de profesores en servicio</w:t>
      </w:r>
      <w:r w:rsidRPr="00DF09EF">
        <w:rPr>
          <w:rFonts w:ascii="Arial" w:hAnsi="Arial" w:cs="Arial"/>
          <w:sz w:val="24"/>
          <w:szCs w:val="24"/>
        </w:rPr>
        <w:t xml:space="preserve"> </w:t>
      </w:r>
      <w:r w:rsidRPr="003C6B21">
        <w:rPr>
          <w:rFonts w:ascii="Arial" w:hAnsi="Arial" w:cs="Arial"/>
          <w:sz w:val="24"/>
          <w:szCs w:val="24"/>
        </w:rPr>
        <w:t>inscritos</w:t>
      </w:r>
      <w:r w:rsidR="001C46A1" w:rsidRPr="003C6B21">
        <w:rPr>
          <w:rFonts w:ascii="Arial" w:hAnsi="Arial" w:cs="Arial"/>
          <w:sz w:val="24"/>
          <w:szCs w:val="24"/>
        </w:rPr>
        <w:t xml:space="preserve"> en la Unidad UPN</w:t>
      </w:r>
      <w:r w:rsidRPr="00DF09EF">
        <w:rPr>
          <w:rFonts w:ascii="Arial" w:hAnsi="Arial" w:cs="Arial"/>
          <w:sz w:val="24"/>
          <w:szCs w:val="24"/>
        </w:rPr>
        <w:t>.</w:t>
      </w:r>
    </w:p>
    <w:p w14:paraId="54D798B2" w14:textId="649A838D" w:rsidR="00852F07" w:rsidRPr="00DF09EF" w:rsidRDefault="00852F07" w:rsidP="00A452B0">
      <w:pPr>
        <w:autoSpaceDE w:val="0"/>
        <w:autoSpaceDN w:val="0"/>
        <w:adjustRightInd w:val="0"/>
        <w:spacing w:before="120" w:after="240" w:line="360" w:lineRule="auto"/>
        <w:jc w:val="both"/>
        <w:rPr>
          <w:rFonts w:ascii="Arial" w:hAnsi="Arial" w:cs="Arial"/>
          <w:sz w:val="24"/>
          <w:szCs w:val="24"/>
        </w:rPr>
      </w:pPr>
      <w:r w:rsidRPr="00DF09EF">
        <w:rPr>
          <w:rFonts w:ascii="Arial" w:hAnsi="Arial" w:cs="Arial"/>
          <w:sz w:val="24"/>
          <w:szCs w:val="24"/>
        </w:rPr>
        <w:t xml:space="preserve">Durante los últimos años, la oferta educativa se </w:t>
      </w:r>
      <w:r w:rsidRPr="003C6B21">
        <w:rPr>
          <w:rFonts w:ascii="Arial" w:hAnsi="Arial" w:cs="Arial"/>
          <w:sz w:val="24"/>
          <w:szCs w:val="24"/>
        </w:rPr>
        <w:t xml:space="preserve">ha visto </w:t>
      </w:r>
      <w:r w:rsidRPr="00DF09EF">
        <w:rPr>
          <w:rFonts w:ascii="Arial" w:hAnsi="Arial" w:cs="Arial"/>
          <w:sz w:val="24"/>
          <w:szCs w:val="24"/>
        </w:rPr>
        <w:t>incremen</w:t>
      </w:r>
      <w:r w:rsidRPr="003C6B21">
        <w:rPr>
          <w:rFonts w:ascii="Arial" w:hAnsi="Arial" w:cs="Arial"/>
          <w:sz w:val="24"/>
          <w:szCs w:val="24"/>
        </w:rPr>
        <w:t>tada</w:t>
      </w:r>
      <w:r w:rsidRPr="00DF09EF">
        <w:rPr>
          <w:rFonts w:ascii="Arial" w:hAnsi="Arial" w:cs="Arial"/>
          <w:sz w:val="24"/>
          <w:szCs w:val="24"/>
        </w:rPr>
        <w:t xml:space="preserve"> significativamente</w:t>
      </w:r>
      <w:r w:rsidRPr="003C6B21">
        <w:rPr>
          <w:rFonts w:ascii="Arial" w:hAnsi="Arial" w:cs="Arial"/>
          <w:sz w:val="24"/>
          <w:szCs w:val="24"/>
        </w:rPr>
        <w:t>, sobre todo, en el nivel de Licenciatura, ya que en la oferta se establecen</w:t>
      </w:r>
      <w:r w:rsidR="00546946">
        <w:rPr>
          <w:rFonts w:ascii="Arial" w:hAnsi="Arial" w:cs="Arial"/>
          <w:sz w:val="24"/>
          <w:szCs w:val="24"/>
        </w:rPr>
        <w:t xml:space="preserve"> los siguientes PE</w:t>
      </w:r>
      <w:r w:rsidRPr="003C6B21">
        <w:rPr>
          <w:rFonts w:ascii="Arial" w:hAnsi="Arial" w:cs="Arial"/>
          <w:sz w:val="24"/>
          <w:szCs w:val="24"/>
        </w:rPr>
        <w:t>: Licenciatura en Educación Preescolar</w:t>
      </w:r>
      <w:r w:rsidR="001C46A1" w:rsidRPr="003C6B21">
        <w:rPr>
          <w:rFonts w:ascii="Arial" w:hAnsi="Arial" w:cs="Arial"/>
          <w:sz w:val="24"/>
          <w:szCs w:val="24"/>
        </w:rPr>
        <w:t>, LEP´08</w:t>
      </w:r>
      <w:r w:rsidRPr="003C6B21">
        <w:rPr>
          <w:rFonts w:ascii="Arial" w:hAnsi="Arial" w:cs="Arial"/>
          <w:sz w:val="24"/>
          <w:szCs w:val="24"/>
        </w:rPr>
        <w:t xml:space="preserve">, semiescolarizada, y las Licenciaturas de Nivelación en Línea que comprende cuatro niveles del Sistema Educativo Nacional (SEN): </w:t>
      </w:r>
      <w:r w:rsidR="008D6C1A">
        <w:rPr>
          <w:rFonts w:ascii="Arial" w:hAnsi="Arial" w:cs="Arial"/>
          <w:sz w:val="24"/>
          <w:szCs w:val="24"/>
        </w:rPr>
        <w:t xml:space="preserve">Inicial y </w:t>
      </w:r>
      <w:r w:rsidRPr="003C6B21">
        <w:rPr>
          <w:rFonts w:ascii="Arial" w:hAnsi="Arial" w:cs="Arial"/>
          <w:sz w:val="24"/>
          <w:szCs w:val="24"/>
        </w:rPr>
        <w:t>Preescolar, Primaria, Secundaria y Educación Media Superior, esto ha</w:t>
      </w:r>
      <w:r w:rsidRPr="00DF09EF">
        <w:rPr>
          <w:rFonts w:ascii="Arial" w:hAnsi="Arial" w:cs="Arial"/>
          <w:sz w:val="24"/>
          <w:szCs w:val="24"/>
        </w:rPr>
        <w:t xml:space="preserve"> permitido atender a un importante número de </w:t>
      </w:r>
      <w:r w:rsidRPr="003C6B21">
        <w:rPr>
          <w:rFonts w:ascii="Arial" w:hAnsi="Arial" w:cs="Arial"/>
          <w:sz w:val="24"/>
          <w:szCs w:val="24"/>
        </w:rPr>
        <w:t>Profesores-Estudiantes.</w:t>
      </w:r>
      <w:r w:rsidR="003C6B21" w:rsidRPr="003C6B21">
        <w:rPr>
          <w:rFonts w:ascii="Arial" w:hAnsi="Arial" w:cs="Arial"/>
          <w:sz w:val="24"/>
          <w:szCs w:val="24"/>
        </w:rPr>
        <w:t>(Aunque cabe aclarar que debido a la falta de espacios físicos y de personal Académico y Administrativo, no se abren todas las modalidades).</w:t>
      </w:r>
    </w:p>
    <w:p w14:paraId="4AE0B7A6" w14:textId="007BF5BB" w:rsidR="001C46A1" w:rsidRPr="003C6B21" w:rsidRDefault="001C46A1" w:rsidP="00A452B0">
      <w:pPr>
        <w:autoSpaceDE w:val="0"/>
        <w:autoSpaceDN w:val="0"/>
        <w:adjustRightInd w:val="0"/>
        <w:spacing w:before="120" w:after="240" w:line="360" w:lineRule="auto"/>
        <w:jc w:val="both"/>
        <w:rPr>
          <w:rFonts w:ascii="Arial" w:hAnsi="Arial" w:cs="Arial"/>
          <w:sz w:val="24"/>
          <w:szCs w:val="24"/>
        </w:rPr>
      </w:pPr>
      <w:r w:rsidRPr="003C6B21">
        <w:rPr>
          <w:rFonts w:ascii="Arial" w:hAnsi="Arial" w:cs="Arial"/>
          <w:sz w:val="24"/>
          <w:szCs w:val="24"/>
        </w:rPr>
        <w:t>En l</w:t>
      </w:r>
      <w:r w:rsidR="00852F07" w:rsidRPr="00DF09EF">
        <w:rPr>
          <w:rFonts w:ascii="Arial" w:hAnsi="Arial" w:cs="Arial"/>
          <w:sz w:val="24"/>
          <w:szCs w:val="24"/>
        </w:rPr>
        <w:t xml:space="preserve">os </w:t>
      </w:r>
      <w:r w:rsidR="00546946">
        <w:rPr>
          <w:rFonts w:ascii="Arial" w:hAnsi="Arial" w:cs="Arial"/>
          <w:sz w:val="24"/>
          <w:szCs w:val="24"/>
        </w:rPr>
        <w:t>PE</w:t>
      </w:r>
      <w:r w:rsidR="00852F07" w:rsidRPr="00DF09EF">
        <w:rPr>
          <w:rFonts w:ascii="Arial" w:hAnsi="Arial" w:cs="Arial"/>
          <w:sz w:val="24"/>
          <w:szCs w:val="24"/>
        </w:rPr>
        <w:t xml:space="preserve"> ofertados</w:t>
      </w:r>
      <w:r w:rsidR="00852F07" w:rsidRPr="003C6B21">
        <w:rPr>
          <w:rFonts w:ascii="Arial" w:hAnsi="Arial" w:cs="Arial"/>
          <w:sz w:val="24"/>
          <w:szCs w:val="24"/>
        </w:rPr>
        <w:t xml:space="preserve">, </w:t>
      </w:r>
      <w:r w:rsidR="00852F07" w:rsidRPr="00DF09EF">
        <w:rPr>
          <w:rFonts w:ascii="Arial" w:hAnsi="Arial" w:cs="Arial"/>
          <w:sz w:val="24"/>
          <w:szCs w:val="24"/>
        </w:rPr>
        <w:t>principalmente se han intensificado los vínculos entre los niveles educativos, se instauraron en la práctica curricular</w:t>
      </w:r>
      <w:r w:rsidR="003C6B21" w:rsidRPr="003C6B21">
        <w:rPr>
          <w:rFonts w:ascii="Arial" w:hAnsi="Arial" w:cs="Arial"/>
          <w:sz w:val="24"/>
          <w:szCs w:val="24"/>
        </w:rPr>
        <w:t>,</w:t>
      </w:r>
      <w:r w:rsidR="00852F07" w:rsidRPr="00DF09EF">
        <w:rPr>
          <w:rFonts w:ascii="Arial" w:hAnsi="Arial" w:cs="Arial"/>
          <w:sz w:val="24"/>
          <w:szCs w:val="24"/>
        </w:rPr>
        <w:t xml:space="preserve"> las innovaciones </w:t>
      </w:r>
      <w:r w:rsidR="00852F07" w:rsidRPr="00DF09EF">
        <w:rPr>
          <w:rFonts w:ascii="Arial" w:hAnsi="Arial" w:cs="Arial"/>
          <w:sz w:val="24"/>
          <w:szCs w:val="24"/>
        </w:rPr>
        <w:lastRenderedPageBreak/>
        <w:t>respecto a la flexibilidad, al enfoque basado en competencias, la formación integral y la integración</w:t>
      </w:r>
      <w:r w:rsidR="003C6B21" w:rsidRPr="003C6B21">
        <w:rPr>
          <w:rFonts w:ascii="Arial" w:hAnsi="Arial" w:cs="Arial"/>
          <w:sz w:val="24"/>
          <w:szCs w:val="24"/>
        </w:rPr>
        <w:t>.</w:t>
      </w:r>
    </w:p>
    <w:p w14:paraId="6E09D43B" w14:textId="5912C788" w:rsidR="00852F07" w:rsidRPr="00DF09EF" w:rsidRDefault="001C46A1" w:rsidP="00A452B0">
      <w:pPr>
        <w:autoSpaceDE w:val="0"/>
        <w:autoSpaceDN w:val="0"/>
        <w:adjustRightInd w:val="0"/>
        <w:spacing w:before="120" w:after="240" w:line="360" w:lineRule="auto"/>
        <w:jc w:val="both"/>
        <w:rPr>
          <w:rFonts w:ascii="Arial" w:hAnsi="Arial" w:cs="Arial"/>
          <w:sz w:val="24"/>
          <w:szCs w:val="24"/>
        </w:rPr>
      </w:pPr>
      <w:r w:rsidRPr="003C6B21">
        <w:rPr>
          <w:rFonts w:ascii="Arial" w:hAnsi="Arial" w:cs="Arial"/>
          <w:sz w:val="24"/>
          <w:szCs w:val="24"/>
        </w:rPr>
        <w:t>Es claro que se</w:t>
      </w:r>
      <w:r w:rsidR="00852F07" w:rsidRPr="00DF09EF">
        <w:rPr>
          <w:rFonts w:ascii="Arial" w:hAnsi="Arial" w:cs="Arial"/>
          <w:sz w:val="24"/>
          <w:szCs w:val="24"/>
        </w:rPr>
        <w:t xml:space="preserve"> requiere seguir diversificando y adecuando</w:t>
      </w:r>
      <w:r w:rsidR="00546946">
        <w:rPr>
          <w:rFonts w:ascii="Arial" w:hAnsi="Arial" w:cs="Arial"/>
          <w:sz w:val="24"/>
          <w:szCs w:val="24"/>
        </w:rPr>
        <w:t xml:space="preserve"> dicha</w:t>
      </w:r>
      <w:r w:rsidR="00852F07" w:rsidRPr="00DF09EF">
        <w:rPr>
          <w:rFonts w:ascii="Arial" w:hAnsi="Arial" w:cs="Arial"/>
          <w:sz w:val="24"/>
          <w:szCs w:val="24"/>
        </w:rPr>
        <w:t xml:space="preserve"> oferta, considerando los avances de las ciencias, las demandas sociales y las tendencias en innovación tecnológica, pero, sobre todo, seguir consolidando </w:t>
      </w:r>
      <w:r w:rsidR="003C6B21" w:rsidRPr="003C6B21">
        <w:rPr>
          <w:rFonts w:ascii="Arial" w:hAnsi="Arial" w:cs="Arial"/>
          <w:sz w:val="24"/>
          <w:szCs w:val="24"/>
        </w:rPr>
        <w:t>la</w:t>
      </w:r>
      <w:r w:rsidR="00852F07" w:rsidRPr="00DF09EF">
        <w:rPr>
          <w:rFonts w:ascii="Arial" w:hAnsi="Arial" w:cs="Arial"/>
          <w:sz w:val="24"/>
          <w:szCs w:val="24"/>
        </w:rPr>
        <w:t xml:space="preserve"> calidad</w:t>
      </w:r>
      <w:r w:rsidR="003C6B21" w:rsidRPr="003C6B21">
        <w:rPr>
          <w:rFonts w:ascii="Arial" w:hAnsi="Arial" w:cs="Arial"/>
          <w:sz w:val="24"/>
          <w:szCs w:val="24"/>
        </w:rPr>
        <w:t xml:space="preserve"> de los mismos</w:t>
      </w:r>
      <w:r w:rsidR="00852F07" w:rsidRPr="00DF09EF">
        <w:rPr>
          <w:rFonts w:ascii="Arial" w:hAnsi="Arial" w:cs="Arial"/>
          <w:sz w:val="24"/>
          <w:szCs w:val="24"/>
        </w:rPr>
        <w:t>.</w:t>
      </w:r>
    </w:p>
    <w:p w14:paraId="2B17511C" w14:textId="68723FC6" w:rsidR="003C6B21" w:rsidRPr="003C6B21" w:rsidRDefault="00852F07" w:rsidP="00A452B0">
      <w:pPr>
        <w:autoSpaceDE w:val="0"/>
        <w:autoSpaceDN w:val="0"/>
        <w:adjustRightInd w:val="0"/>
        <w:spacing w:before="120" w:after="240" w:line="360" w:lineRule="auto"/>
        <w:jc w:val="both"/>
        <w:rPr>
          <w:rFonts w:ascii="Arial" w:hAnsi="Arial" w:cs="Arial"/>
          <w:sz w:val="24"/>
          <w:szCs w:val="24"/>
        </w:rPr>
      </w:pPr>
      <w:r w:rsidRPr="00DF09EF">
        <w:rPr>
          <w:rFonts w:ascii="Arial" w:hAnsi="Arial" w:cs="Arial"/>
          <w:sz w:val="24"/>
          <w:szCs w:val="24"/>
        </w:rPr>
        <w:t>Las condiciones en la institución para la contratación, formación y capacitación de académicos e investigadores, resulta un factor indispensable para el buen desarrollo de la función de formación.</w:t>
      </w:r>
    </w:p>
    <w:p w14:paraId="26375D9A" w14:textId="388F5678" w:rsidR="001C46A1" w:rsidRPr="003C6B21" w:rsidRDefault="00852F07" w:rsidP="00A452B0">
      <w:pPr>
        <w:autoSpaceDE w:val="0"/>
        <w:autoSpaceDN w:val="0"/>
        <w:adjustRightInd w:val="0"/>
        <w:spacing w:before="120" w:after="240" w:line="360" w:lineRule="auto"/>
        <w:jc w:val="both"/>
        <w:rPr>
          <w:rFonts w:ascii="Arial" w:hAnsi="Arial" w:cs="Arial"/>
          <w:sz w:val="24"/>
          <w:szCs w:val="24"/>
        </w:rPr>
      </w:pPr>
      <w:r w:rsidRPr="00DF09EF">
        <w:rPr>
          <w:rFonts w:ascii="Arial" w:hAnsi="Arial" w:cs="Arial"/>
          <w:sz w:val="24"/>
          <w:szCs w:val="24"/>
        </w:rPr>
        <w:t xml:space="preserve">De igual importancia resulta el debido acondicionamiento de las instalaciones para poder operar </w:t>
      </w:r>
      <w:r w:rsidR="001C46A1" w:rsidRPr="003C6B21">
        <w:rPr>
          <w:rFonts w:ascii="Arial" w:hAnsi="Arial" w:cs="Arial"/>
          <w:sz w:val="24"/>
          <w:szCs w:val="24"/>
        </w:rPr>
        <w:t>adecuadamente, tal cual, ya se especificó en párrafos anteriores.</w:t>
      </w:r>
    </w:p>
    <w:p w14:paraId="1172A3A3" w14:textId="5DA5815B" w:rsidR="001C46A1" w:rsidRPr="003C6B21" w:rsidRDefault="003C6B21" w:rsidP="00A452B0">
      <w:pPr>
        <w:autoSpaceDE w:val="0"/>
        <w:autoSpaceDN w:val="0"/>
        <w:adjustRightInd w:val="0"/>
        <w:spacing w:before="120" w:after="240" w:line="360" w:lineRule="auto"/>
        <w:jc w:val="both"/>
        <w:rPr>
          <w:rFonts w:ascii="Arial" w:hAnsi="Arial" w:cs="Arial"/>
          <w:sz w:val="24"/>
          <w:szCs w:val="24"/>
        </w:rPr>
      </w:pPr>
      <w:r w:rsidRPr="003C6B21">
        <w:rPr>
          <w:rFonts w:ascii="Arial" w:hAnsi="Arial" w:cs="Arial"/>
          <w:sz w:val="24"/>
          <w:szCs w:val="24"/>
        </w:rPr>
        <w:t>Por lo antes señalado</w:t>
      </w:r>
      <w:r w:rsidR="008D6C1A">
        <w:rPr>
          <w:rFonts w:ascii="Arial" w:hAnsi="Arial" w:cs="Arial"/>
          <w:sz w:val="24"/>
          <w:szCs w:val="24"/>
        </w:rPr>
        <w:t>,</w:t>
      </w:r>
      <w:r w:rsidRPr="003C6B21">
        <w:rPr>
          <w:rFonts w:ascii="Arial" w:hAnsi="Arial" w:cs="Arial"/>
          <w:sz w:val="24"/>
          <w:szCs w:val="24"/>
        </w:rPr>
        <w:t xml:space="preserve"> l</w:t>
      </w:r>
      <w:r w:rsidR="001C46A1" w:rsidRPr="00DF09EF">
        <w:rPr>
          <w:rFonts w:ascii="Arial" w:hAnsi="Arial" w:cs="Arial"/>
          <w:sz w:val="24"/>
          <w:szCs w:val="24"/>
        </w:rPr>
        <w:t xml:space="preserve">os académicos deben fortalecer la adquisición de aquellas competencias clave que sean acordes con los requerimientos de la </w:t>
      </w:r>
      <w:r w:rsidR="008D6C1A">
        <w:rPr>
          <w:rFonts w:ascii="Arial" w:hAnsi="Arial" w:cs="Arial"/>
          <w:sz w:val="24"/>
          <w:szCs w:val="24"/>
        </w:rPr>
        <w:t>S</w:t>
      </w:r>
      <w:r w:rsidR="001C46A1" w:rsidRPr="00DF09EF">
        <w:rPr>
          <w:rFonts w:ascii="Arial" w:hAnsi="Arial" w:cs="Arial"/>
          <w:sz w:val="24"/>
          <w:szCs w:val="24"/>
        </w:rPr>
        <w:t xml:space="preserve">ociedad del </w:t>
      </w:r>
      <w:r w:rsidR="008D6C1A">
        <w:rPr>
          <w:rFonts w:ascii="Arial" w:hAnsi="Arial" w:cs="Arial"/>
          <w:sz w:val="24"/>
          <w:szCs w:val="24"/>
        </w:rPr>
        <w:t>C</w:t>
      </w:r>
      <w:r w:rsidR="001C46A1" w:rsidRPr="00DF09EF">
        <w:rPr>
          <w:rFonts w:ascii="Arial" w:hAnsi="Arial" w:cs="Arial"/>
          <w:sz w:val="24"/>
          <w:szCs w:val="24"/>
        </w:rPr>
        <w:t>onocimiento entre las que se encuentran:</w:t>
      </w:r>
    </w:p>
    <w:p w14:paraId="6B1945DA" w14:textId="796FE1BA" w:rsidR="001C46A1" w:rsidRPr="003C6B21" w:rsidRDefault="001C46A1" w:rsidP="00A452B0">
      <w:pPr>
        <w:autoSpaceDE w:val="0"/>
        <w:autoSpaceDN w:val="0"/>
        <w:adjustRightInd w:val="0"/>
        <w:spacing w:before="120" w:after="240" w:line="360" w:lineRule="auto"/>
        <w:jc w:val="both"/>
        <w:rPr>
          <w:rFonts w:ascii="Arial" w:hAnsi="Arial" w:cs="Arial"/>
          <w:sz w:val="24"/>
          <w:szCs w:val="24"/>
        </w:rPr>
      </w:pPr>
      <w:r w:rsidRPr="00DF09EF">
        <w:rPr>
          <w:rFonts w:ascii="Arial" w:hAnsi="Arial" w:cs="Arial"/>
          <w:sz w:val="24"/>
          <w:szCs w:val="24"/>
        </w:rPr>
        <w:t>a) competencias académicas (</w:t>
      </w:r>
      <w:r w:rsidR="00546946">
        <w:rPr>
          <w:rFonts w:ascii="Arial" w:hAnsi="Arial" w:cs="Arial"/>
          <w:sz w:val="24"/>
          <w:szCs w:val="24"/>
        </w:rPr>
        <w:t>capacitación</w:t>
      </w:r>
      <w:r w:rsidRPr="00DF09EF">
        <w:rPr>
          <w:rFonts w:ascii="Arial" w:hAnsi="Arial" w:cs="Arial"/>
          <w:sz w:val="24"/>
          <w:szCs w:val="24"/>
        </w:rPr>
        <w:t xml:space="preserve"> especializad</w:t>
      </w:r>
      <w:r w:rsidR="00546946">
        <w:rPr>
          <w:rFonts w:ascii="Arial" w:hAnsi="Arial" w:cs="Arial"/>
          <w:sz w:val="24"/>
          <w:szCs w:val="24"/>
        </w:rPr>
        <w:t>a</w:t>
      </w:r>
      <w:r w:rsidRPr="00DF09EF">
        <w:rPr>
          <w:rFonts w:ascii="Arial" w:hAnsi="Arial" w:cs="Arial"/>
          <w:sz w:val="24"/>
          <w:szCs w:val="24"/>
        </w:rPr>
        <w:t>, pensamiento crítico, solución de problemas y la habilidad de aprender a aprender a lo largo de toda la vida);</w:t>
      </w:r>
    </w:p>
    <w:p w14:paraId="79FA7C86" w14:textId="58C41AA2" w:rsidR="001C46A1" w:rsidRPr="003C6B21" w:rsidRDefault="001C46A1" w:rsidP="00A452B0">
      <w:pPr>
        <w:autoSpaceDE w:val="0"/>
        <w:autoSpaceDN w:val="0"/>
        <w:adjustRightInd w:val="0"/>
        <w:spacing w:before="120" w:after="240" w:line="360" w:lineRule="auto"/>
        <w:jc w:val="both"/>
        <w:rPr>
          <w:rFonts w:ascii="Arial" w:hAnsi="Arial" w:cs="Arial"/>
          <w:sz w:val="24"/>
          <w:szCs w:val="24"/>
        </w:rPr>
      </w:pPr>
      <w:r w:rsidRPr="00DF09EF">
        <w:rPr>
          <w:rFonts w:ascii="Arial" w:hAnsi="Arial" w:cs="Arial"/>
          <w:sz w:val="24"/>
          <w:szCs w:val="24"/>
        </w:rPr>
        <w:t>b) habilidades personales y sociales (motivación, compromiso ético, valores y comprensión de la sociedad y el mundo)</w:t>
      </w:r>
      <w:r w:rsidR="00546946">
        <w:rPr>
          <w:rFonts w:ascii="Arial" w:hAnsi="Arial" w:cs="Arial"/>
          <w:sz w:val="24"/>
          <w:szCs w:val="24"/>
        </w:rPr>
        <w:t xml:space="preserve"> y</w:t>
      </w:r>
    </w:p>
    <w:p w14:paraId="350EA16E" w14:textId="262C2CBF" w:rsidR="001C46A1" w:rsidRPr="00DF09EF" w:rsidRDefault="001C46A1" w:rsidP="00A452B0">
      <w:pPr>
        <w:autoSpaceDE w:val="0"/>
        <w:autoSpaceDN w:val="0"/>
        <w:adjustRightInd w:val="0"/>
        <w:spacing w:before="120" w:after="240" w:line="360" w:lineRule="auto"/>
        <w:jc w:val="both"/>
        <w:rPr>
          <w:rFonts w:ascii="Arial" w:hAnsi="Arial" w:cs="Arial"/>
          <w:sz w:val="24"/>
          <w:szCs w:val="24"/>
        </w:rPr>
      </w:pPr>
      <w:r w:rsidRPr="00DF09EF">
        <w:rPr>
          <w:rFonts w:ascii="Arial" w:hAnsi="Arial" w:cs="Arial"/>
          <w:sz w:val="24"/>
          <w:szCs w:val="24"/>
        </w:rPr>
        <w:t>c) actitudes de emprendimiento (planificar cambios orientados a mejorar sistemas complejos, diseño de sistemas complejos, destrezas sociales relacionadas con habilidades comunicativas y de liderazgo); curiosidad por investigar (herramientas de búsqueda, herramientas metodológicas para análisis de la práctica docente, análisis teoría-práctica, etc.)</w:t>
      </w:r>
      <w:r w:rsidR="00B44C61">
        <w:rPr>
          <w:rFonts w:ascii="Arial" w:hAnsi="Arial" w:cs="Arial"/>
          <w:sz w:val="24"/>
          <w:szCs w:val="24"/>
        </w:rPr>
        <w:t>.</w:t>
      </w:r>
    </w:p>
    <w:p w14:paraId="0D53D38D" w14:textId="357C7FD2" w:rsidR="001C46A1" w:rsidRPr="00DF09EF" w:rsidRDefault="001C46A1" w:rsidP="00A452B0">
      <w:pPr>
        <w:autoSpaceDE w:val="0"/>
        <w:autoSpaceDN w:val="0"/>
        <w:adjustRightInd w:val="0"/>
        <w:spacing w:before="120" w:after="240" w:line="360" w:lineRule="auto"/>
        <w:jc w:val="both"/>
        <w:rPr>
          <w:rFonts w:ascii="Arial" w:hAnsi="Arial" w:cs="Arial"/>
          <w:sz w:val="24"/>
          <w:szCs w:val="24"/>
        </w:rPr>
      </w:pPr>
      <w:r w:rsidRPr="00DF09EF">
        <w:rPr>
          <w:rFonts w:ascii="Arial" w:hAnsi="Arial" w:cs="Arial"/>
          <w:sz w:val="24"/>
          <w:szCs w:val="24"/>
        </w:rPr>
        <w:t xml:space="preserve">El académico en la </w:t>
      </w:r>
      <w:r w:rsidR="008D6C1A">
        <w:rPr>
          <w:rFonts w:ascii="Arial" w:hAnsi="Arial" w:cs="Arial"/>
          <w:sz w:val="24"/>
          <w:szCs w:val="24"/>
        </w:rPr>
        <w:t>S</w:t>
      </w:r>
      <w:r w:rsidRPr="00DF09EF">
        <w:rPr>
          <w:rFonts w:ascii="Arial" w:hAnsi="Arial" w:cs="Arial"/>
          <w:sz w:val="24"/>
          <w:szCs w:val="24"/>
        </w:rPr>
        <w:t xml:space="preserve">ociedad del </w:t>
      </w:r>
      <w:r w:rsidR="008D6C1A">
        <w:rPr>
          <w:rFonts w:ascii="Arial" w:hAnsi="Arial" w:cs="Arial"/>
          <w:sz w:val="24"/>
          <w:szCs w:val="24"/>
        </w:rPr>
        <w:t>C</w:t>
      </w:r>
      <w:r w:rsidRPr="00DF09EF">
        <w:rPr>
          <w:rFonts w:ascii="Arial" w:hAnsi="Arial" w:cs="Arial"/>
          <w:sz w:val="24"/>
          <w:szCs w:val="24"/>
        </w:rPr>
        <w:t xml:space="preserve">onocimiento se asume y actúa como un agente de cambio que logra que los sujetos en formación aprendan a aprender, dominen las operaciones cognitivas fundamentales asociadas a cada campo del saber y </w:t>
      </w:r>
      <w:r w:rsidRPr="00DF09EF">
        <w:rPr>
          <w:rFonts w:ascii="Arial" w:hAnsi="Arial" w:cs="Arial"/>
          <w:sz w:val="24"/>
          <w:szCs w:val="24"/>
        </w:rPr>
        <w:lastRenderedPageBreak/>
        <w:t>desarrollen actitudes asociadas al aprendizaje permanente: curiosidad, interés, espíritu crítico</w:t>
      </w:r>
      <w:r w:rsidR="006532BB">
        <w:rPr>
          <w:rFonts w:ascii="Arial" w:hAnsi="Arial" w:cs="Arial"/>
          <w:sz w:val="24"/>
          <w:szCs w:val="24"/>
        </w:rPr>
        <w:t xml:space="preserve"> y </w:t>
      </w:r>
      <w:r w:rsidRPr="00DF09EF">
        <w:rPr>
          <w:rFonts w:ascii="Arial" w:hAnsi="Arial" w:cs="Arial"/>
          <w:sz w:val="24"/>
          <w:szCs w:val="24"/>
        </w:rPr>
        <w:t>creatividad</w:t>
      </w:r>
      <w:r w:rsidR="006532BB">
        <w:rPr>
          <w:rFonts w:ascii="Arial" w:hAnsi="Arial" w:cs="Arial"/>
          <w:sz w:val="24"/>
          <w:szCs w:val="24"/>
        </w:rPr>
        <w:t>.</w:t>
      </w:r>
      <w:r w:rsidR="006532BB">
        <w:rPr>
          <w:rStyle w:val="Refdenotaalpie"/>
          <w:rFonts w:ascii="Arial" w:hAnsi="Arial" w:cs="Arial"/>
          <w:sz w:val="24"/>
          <w:szCs w:val="24"/>
        </w:rPr>
        <w:footnoteReference w:id="2"/>
      </w:r>
    </w:p>
    <w:p w14:paraId="6F35E275" w14:textId="77777777" w:rsidR="00795E01" w:rsidRDefault="001C46A1" w:rsidP="00A452B0">
      <w:pPr>
        <w:autoSpaceDE w:val="0"/>
        <w:autoSpaceDN w:val="0"/>
        <w:adjustRightInd w:val="0"/>
        <w:spacing w:before="120" w:after="240" w:line="360" w:lineRule="auto"/>
        <w:jc w:val="both"/>
        <w:rPr>
          <w:rFonts w:ascii="Arial" w:hAnsi="Arial" w:cs="Arial"/>
          <w:sz w:val="24"/>
          <w:szCs w:val="24"/>
        </w:rPr>
      </w:pPr>
      <w:r w:rsidRPr="00DF09EF">
        <w:rPr>
          <w:rFonts w:ascii="Arial" w:hAnsi="Arial" w:cs="Arial"/>
          <w:sz w:val="24"/>
          <w:szCs w:val="24"/>
        </w:rPr>
        <w:t>La actividad académica es un ejercicio intelectual polivalente y multifuncional cuyos objetivos se encauzan a: dominar la lógica de construcción científica; solucionar problemas aplicando los avances de la investigación; analizar el origen, desarrollo e impacto de una problemática social con actitudes éticas acerca de las acciones y decisiones profesionales tomadas e innovar permanentemente.</w:t>
      </w:r>
    </w:p>
    <w:p w14:paraId="63E792D9" w14:textId="130FD697" w:rsidR="001C46A1" w:rsidRDefault="001C46A1" w:rsidP="003C6B21">
      <w:pPr>
        <w:autoSpaceDE w:val="0"/>
        <w:autoSpaceDN w:val="0"/>
        <w:adjustRightInd w:val="0"/>
        <w:spacing w:after="0" w:line="360" w:lineRule="auto"/>
        <w:jc w:val="both"/>
        <w:rPr>
          <w:rFonts w:ascii="Arial" w:hAnsi="Arial" w:cs="Arial"/>
          <w:sz w:val="24"/>
          <w:szCs w:val="24"/>
        </w:rPr>
      </w:pPr>
    </w:p>
    <w:p w14:paraId="3EBE463A" w14:textId="013DA7A8" w:rsidR="00347F24" w:rsidRPr="007A778B" w:rsidRDefault="00347F24" w:rsidP="00752CC1">
      <w:pPr>
        <w:pStyle w:val="Ttulo1"/>
        <w:jc w:val="center"/>
        <w:rPr>
          <w:rFonts w:ascii="Arial" w:hAnsi="Arial" w:cs="Arial"/>
          <w:b/>
          <w:color w:val="auto"/>
          <w:u w:val="single"/>
        </w:rPr>
      </w:pPr>
      <w:bookmarkStart w:id="22" w:name="_Toc8760285"/>
      <w:r w:rsidRPr="007A778B">
        <w:rPr>
          <w:rFonts w:ascii="Arial" w:hAnsi="Arial" w:cs="Arial"/>
          <w:b/>
          <w:color w:val="auto"/>
          <w:u w:val="single"/>
        </w:rPr>
        <w:t>SOBRE EL POSGRADO:</w:t>
      </w:r>
      <w:bookmarkEnd w:id="22"/>
    </w:p>
    <w:p w14:paraId="355582F7" w14:textId="77777777" w:rsidR="00795E01" w:rsidRPr="00347F24" w:rsidRDefault="00795E01" w:rsidP="00347F24">
      <w:pPr>
        <w:autoSpaceDE w:val="0"/>
        <w:autoSpaceDN w:val="0"/>
        <w:adjustRightInd w:val="0"/>
        <w:spacing w:after="0" w:line="360" w:lineRule="auto"/>
        <w:jc w:val="center"/>
        <w:rPr>
          <w:rFonts w:ascii="Arial" w:hAnsi="Arial" w:cs="Arial"/>
          <w:b/>
          <w:sz w:val="28"/>
          <w:szCs w:val="28"/>
          <w:u w:val="single"/>
        </w:rPr>
      </w:pPr>
    </w:p>
    <w:p w14:paraId="2498E44E" w14:textId="0C911FE7" w:rsidR="00347F24" w:rsidRPr="00347F24" w:rsidRDefault="00347F24" w:rsidP="00A452B0">
      <w:pPr>
        <w:autoSpaceDE w:val="0"/>
        <w:autoSpaceDN w:val="0"/>
        <w:adjustRightInd w:val="0"/>
        <w:spacing w:before="120" w:after="240" w:line="360" w:lineRule="auto"/>
        <w:jc w:val="both"/>
        <w:rPr>
          <w:rFonts w:ascii="Arial" w:hAnsi="Arial" w:cs="Arial"/>
          <w:sz w:val="24"/>
          <w:szCs w:val="24"/>
        </w:rPr>
      </w:pPr>
      <w:r>
        <w:rPr>
          <w:rFonts w:ascii="Arial" w:hAnsi="Arial" w:cs="Arial"/>
          <w:sz w:val="24"/>
          <w:szCs w:val="24"/>
        </w:rPr>
        <w:t xml:space="preserve">En la Unidad UPN, se atienden dos PE de Maestría: Maestría en Educación Básica (MEB) </w:t>
      </w:r>
      <w:r w:rsidR="008D6C1A">
        <w:rPr>
          <w:rFonts w:ascii="Arial" w:hAnsi="Arial" w:cs="Arial"/>
          <w:sz w:val="24"/>
          <w:szCs w:val="24"/>
        </w:rPr>
        <w:t>y</w:t>
      </w:r>
      <w:r>
        <w:rPr>
          <w:rFonts w:ascii="Arial" w:hAnsi="Arial" w:cs="Arial"/>
          <w:sz w:val="24"/>
          <w:szCs w:val="24"/>
        </w:rPr>
        <w:t xml:space="preserve"> Maestría en Educación con Campo en Planeación Educativa (MECPE).</w:t>
      </w:r>
    </w:p>
    <w:p w14:paraId="6862671C" w14:textId="71C2F7C1" w:rsidR="00C739D9" w:rsidRPr="00FF0EE0" w:rsidRDefault="00347F24" w:rsidP="00A452B0">
      <w:pPr>
        <w:autoSpaceDE w:val="0"/>
        <w:autoSpaceDN w:val="0"/>
        <w:adjustRightInd w:val="0"/>
        <w:spacing w:before="120" w:after="240" w:line="360" w:lineRule="auto"/>
        <w:jc w:val="both"/>
        <w:rPr>
          <w:rFonts w:ascii="Arial" w:hAnsi="Arial" w:cs="Arial"/>
          <w:sz w:val="24"/>
          <w:szCs w:val="24"/>
        </w:rPr>
      </w:pPr>
      <w:r w:rsidRPr="00347F24">
        <w:rPr>
          <w:rFonts w:ascii="Arial" w:hAnsi="Arial" w:cs="Arial"/>
          <w:sz w:val="24"/>
          <w:szCs w:val="24"/>
        </w:rPr>
        <w:t xml:space="preserve">Las políticas </w:t>
      </w:r>
      <w:r>
        <w:rPr>
          <w:rFonts w:ascii="Arial" w:hAnsi="Arial" w:cs="Arial"/>
          <w:sz w:val="24"/>
          <w:szCs w:val="24"/>
        </w:rPr>
        <w:t xml:space="preserve">institucionales emanadas de los lineamientos principalmente del </w:t>
      </w:r>
      <w:r w:rsidR="00FF0EE0">
        <w:rPr>
          <w:rFonts w:ascii="Arial" w:hAnsi="Arial" w:cs="Arial"/>
          <w:sz w:val="24"/>
          <w:szCs w:val="24"/>
        </w:rPr>
        <w:t>Consejo Nacional de Ciencia y Tecnología (</w:t>
      </w:r>
      <w:proofErr w:type="spellStart"/>
      <w:r>
        <w:rPr>
          <w:rFonts w:ascii="Arial" w:hAnsi="Arial" w:cs="Arial"/>
          <w:sz w:val="24"/>
          <w:szCs w:val="24"/>
        </w:rPr>
        <w:t>CONACyT</w:t>
      </w:r>
      <w:proofErr w:type="spellEnd"/>
      <w:r w:rsidR="00FF0EE0">
        <w:rPr>
          <w:rFonts w:ascii="Arial" w:hAnsi="Arial" w:cs="Arial"/>
          <w:sz w:val="24"/>
          <w:szCs w:val="24"/>
        </w:rPr>
        <w:t>)</w:t>
      </w:r>
      <w:r>
        <w:rPr>
          <w:rFonts w:ascii="Arial" w:hAnsi="Arial" w:cs="Arial"/>
          <w:sz w:val="24"/>
          <w:szCs w:val="24"/>
        </w:rPr>
        <w:t>,</w:t>
      </w:r>
      <w:r w:rsidRPr="00347F24">
        <w:rPr>
          <w:rFonts w:ascii="Arial" w:hAnsi="Arial" w:cs="Arial"/>
          <w:sz w:val="24"/>
          <w:szCs w:val="24"/>
        </w:rPr>
        <w:t xml:space="preserve"> establecen el proceso de evaluación del posgrado considerando variables como: estructura del programa, estudiantes, personal académico, infraestructura, resultados y cooperación con otros sectores de la sociedad. La metodología de trabajo para la </w:t>
      </w:r>
      <w:r w:rsidR="00546946" w:rsidRPr="00347F24">
        <w:rPr>
          <w:rFonts w:ascii="Arial" w:hAnsi="Arial" w:cs="Arial"/>
          <w:sz w:val="24"/>
          <w:szCs w:val="24"/>
        </w:rPr>
        <w:t>evaluación</w:t>
      </w:r>
      <w:r w:rsidRPr="00347F24">
        <w:rPr>
          <w:rFonts w:ascii="Arial" w:hAnsi="Arial" w:cs="Arial"/>
          <w:sz w:val="24"/>
          <w:szCs w:val="24"/>
        </w:rPr>
        <w:t xml:space="preserve"> considera</w:t>
      </w:r>
      <w:r w:rsidR="00795E01">
        <w:rPr>
          <w:rFonts w:ascii="Arial" w:hAnsi="Arial" w:cs="Arial"/>
          <w:sz w:val="24"/>
          <w:szCs w:val="24"/>
        </w:rPr>
        <w:t xml:space="preserve">, además de la infraestructura material, </w:t>
      </w:r>
      <w:r w:rsidRPr="00347F24">
        <w:rPr>
          <w:rFonts w:ascii="Arial" w:hAnsi="Arial" w:cs="Arial"/>
          <w:sz w:val="24"/>
          <w:szCs w:val="24"/>
        </w:rPr>
        <w:t>la participación de los siguientes actores: Profesores de Tiempo Completo y Parcial (</w:t>
      </w:r>
      <w:proofErr w:type="spellStart"/>
      <w:r w:rsidRPr="00347F24">
        <w:rPr>
          <w:rFonts w:ascii="Arial" w:hAnsi="Arial" w:cs="Arial"/>
          <w:sz w:val="24"/>
          <w:szCs w:val="24"/>
        </w:rPr>
        <w:t>PTPyP</w:t>
      </w:r>
      <w:proofErr w:type="spellEnd"/>
      <w:r w:rsidRPr="00347F24">
        <w:rPr>
          <w:rFonts w:ascii="Arial" w:hAnsi="Arial" w:cs="Arial"/>
          <w:sz w:val="24"/>
          <w:szCs w:val="24"/>
        </w:rPr>
        <w:t xml:space="preserve">), </w:t>
      </w:r>
      <w:r>
        <w:rPr>
          <w:rFonts w:ascii="Arial" w:hAnsi="Arial" w:cs="Arial"/>
          <w:sz w:val="24"/>
          <w:szCs w:val="24"/>
        </w:rPr>
        <w:t xml:space="preserve">Profesores incorporados al Sistema Nacional de Investigadores (SNI), </w:t>
      </w:r>
      <w:r w:rsidRPr="00347F24">
        <w:rPr>
          <w:rFonts w:ascii="Arial" w:hAnsi="Arial" w:cs="Arial"/>
          <w:sz w:val="24"/>
          <w:szCs w:val="24"/>
        </w:rPr>
        <w:t xml:space="preserve">estudiantes, egresados, </w:t>
      </w:r>
      <w:r>
        <w:rPr>
          <w:rFonts w:ascii="Arial" w:hAnsi="Arial" w:cs="Arial"/>
          <w:sz w:val="24"/>
          <w:szCs w:val="24"/>
        </w:rPr>
        <w:t xml:space="preserve">titulados, </w:t>
      </w:r>
      <w:r w:rsidRPr="00347F24">
        <w:rPr>
          <w:rFonts w:ascii="Arial" w:hAnsi="Arial" w:cs="Arial"/>
          <w:sz w:val="24"/>
          <w:szCs w:val="24"/>
        </w:rPr>
        <w:t>empleadores, directivos y administrativos. Sin embargo, es imperativo revisar dicha política y adecuarla a las condiciones concretas</w:t>
      </w:r>
      <w:r>
        <w:rPr>
          <w:rFonts w:ascii="Arial" w:hAnsi="Arial" w:cs="Arial"/>
          <w:sz w:val="24"/>
          <w:szCs w:val="24"/>
        </w:rPr>
        <w:t xml:space="preserve"> y actuales</w:t>
      </w:r>
      <w:r w:rsidRPr="00347F24">
        <w:rPr>
          <w:rFonts w:ascii="Arial" w:hAnsi="Arial" w:cs="Arial"/>
          <w:sz w:val="24"/>
          <w:szCs w:val="24"/>
        </w:rPr>
        <w:t xml:space="preserve"> </w:t>
      </w:r>
      <w:r>
        <w:rPr>
          <w:rFonts w:ascii="Arial" w:hAnsi="Arial" w:cs="Arial"/>
          <w:sz w:val="24"/>
          <w:szCs w:val="24"/>
        </w:rPr>
        <w:t>de la UPN,</w:t>
      </w:r>
      <w:r w:rsidRPr="00347F24">
        <w:rPr>
          <w:rFonts w:ascii="Arial" w:hAnsi="Arial" w:cs="Arial"/>
          <w:sz w:val="24"/>
          <w:szCs w:val="24"/>
        </w:rPr>
        <w:t xml:space="preserve"> así como a las necesidades de formación</w:t>
      </w:r>
      <w:r w:rsidR="00795E01">
        <w:rPr>
          <w:rFonts w:ascii="Arial" w:hAnsi="Arial" w:cs="Arial"/>
          <w:sz w:val="24"/>
          <w:szCs w:val="24"/>
        </w:rPr>
        <w:t xml:space="preserve"> de nuestra población de profesores en servicio</w:t>
      </w:r>
      <w:r w:rsidR="00546946">
        <w:rPr>
          <w:rFonts w:ascii="Arial" w:hAnsi="Arial" w:cs="Arial"/>
          <w:sz w:val="24"/>
          <w:szCs w:val="24"/>
        </w:rPr>
        <w:t xml:space="preserve">, esto en el estricto sentido de generar nuevos PE, tal como la reciente propuesta de crear un doctorado </w:t>
      </w:r>
      <w:proofErr w:type="spellStart"/>
      <w:r w:rsidR="00546946">
        <w:rPr>
          <w:rFonts w:ascii="Arial" w:hAnsi="Arial" w:cs="Arial"/>
          <w:sz w:val="24"/>
          <w:szCs w:val="24"/>
        </w:rPr>
        <w:t>Interunidades</w:t>
      </w:r>
      <w:proofErr w:type="spellEnd"/>
      <w:r w:rsidR="00546946">
        <w:rPr>
          <w:rFonts w:ascii="Arial" w:hAnsi="Arial" w:cs="Arial"/>
          <w:sz w:val="24"/>
          <w:szCs w:val="24"/>
        </w:rPr>
        <w:t xml:space="preserve"> para la CDMX.</w:t>
      </w:r>
    </w:p>
    <w:p w14:paraId="4FF88B1E" w14:textId="77777777" w:rsidR="00C40638" w:rsidRDefault="00C40638" w:rsidP="0014478B">
      <w:pPr>
        <w:pStyle w:val="Default"/>
        <w:jc w:val="both"/>
        <w:rPr>
          <w:b/>
          <w:bCs/>
          <w:sz w:val="28"/>
          <w:szCs w:val="28"/>
          <w:u w:val="single"/>
        </w:rPr>
      </w:pPr>
    </w:p>
    <w:p w14:paraId="36F381F4" w14:textId="4B2C6949" w:rsidR="00AC2B43" w:rsidRDefault="00AC2B43" w:rsidP="00752CC1">
      <w:pPr>
        <w:pStyle w:val="Ttulo1"/>
        <w:jc w:val="center"/>
        <w:rPr>
          <w:rFonts w:ascii="Arial" w:hAnsi="Arial" w:cs="Arial"/>
          <w:b/>
          <w:color w:val="auto"/>
          <w:u w:val="single"/>
        </w:rPr>
      </w:pPr>
      <w:bookmarkStart w:id="23" w:name="_Toc8760286"/>
      <w:r w:rsidRPr="007A778B">
        <w:rPr>
          <w:rFonts w:ascii="Arial" w:hAnsi="Arial" w:cs="Arial"/>
          <w:b/>
          <w:color w:val="auto"/>
          <w:u w:val="single"/>
        </w:rPr>
        <w:lastRenderedPageBreak/>
        <w:t>OBJETIVO</w:t>
      </w:r>
      <w:r w:rsidR="00EF05F6" w:rsidRPr="007A778B">
        <w:rPr>
          <w:rFonts w:ascii="Arial" w:hAnsi="Arial" w:cs="Arial"/>
          <w:b/>
          <w:color w:val="auto"/>
          <w:u w:val="single"/>
        </w:rPr>
        <w:t xml:space="preserve"> ESTRATÉGICO</w:t>
      </w:r>
      <w:r w:rsidRPr="007A778B">
        <w:rPr>
          <w:rFonts w:ascii="Arial" w:hAnsi="Arial" w:cs="Arial"/>
          <w:b/>
          <w:color w:val="auto"/>
          <w:u w:val="single"/>
        </w:rPr>
        <w:t xml:space="preserve"> GENERAL DE LA PLANEACIÓN ACADÉMICA:</w:t>
      </w:r>
      <w:bookmarkEnd w:id="23"/>
    </w:p>
    <w:p w14:paraId="3CB943E6" w14:textId="77777777" w:rsidR="00752CC1" w:rsidRPr="007A778B" w:rsidRDefault="00752CC1" w:rsidP="00752CC1">
      <w:pPr>
        <w:rPr>
          <w:lang w:eastAsia="es-MX"/>
        </w:rPr>
      </w:pPr>
    </w:p>
    <w:p w14:paraId="4DF80B63" w14:textId="5FA792EF" w:rsidR="0074127F" w:rsidRDefault="00FC03F8" w:rsidP="00A452B0">
      <w:pPr>
        <w:spacing w:before="120" w:after="240" w:line="420" w:lineRule="atLeast"/>
        <w:jc w:val="both"/>
        <w:rPr>
          <w:rFonts w:ascii="Arial" w:eastAsia="Times New Roman" w:hAnsi="Arial" w:cs="Arial"/>
          <w:color w:val="000000"/>
          <w:sz w:val="24"/>
          <w:szCs w:val="24"/>
          <w:lang w:eastAsia="es-MX"/>
        </w:rPr>
      </w:pPr>
      <w:r w:rsidRPr="00771535">
        <w:rPr>
          <w:rFonts w:ascii="Arial" w:eastAsia="Times New Roman" w:hAnsi="Arial" w:cs="Arial"/>
          <w:color w:val="000000"/>
          <w:sz w:val="24"/>
          <w:szCs w:val="24"/>
          <w:lang w:eastAsia="es-MX"/>
        </w:rPr>
        <w:t>I</w:t>
      </w:r>
      <w:r w:rsidR="0061430A">
        <w:rPr>
          <w:rFonts w:ascii="Arial" w:eastAsia="Times New Roman" w:hAnsi="Arial" w:cs="Arial"/>
          <w:color w:val="000000"/>
          <w:sz w:val="24"/>
          <w:szCs w:val="24"/>
          <w:lang w:eastAsia="es-MX"/>
        </w:rPr>
        <w:t>m</w:t>
      </w:r>
      <w:r w:rsidRPr="00771535">
        <w:rPr>
          <w:rFonts w:ascii="Arial" w:eastAsia="Times New Roman" w:hAnsi="Arial" w:cs="Arial"/>
          <w:color w:val="000000"/>
          <w:sz w:val="24"/>
          <w:szCs w:val="24"/>
          <w:lang w:eastAsia="es-MX"/>
        </w:rPr>
        <w:t>pulsar l</w:t>
      </w:r>
      <w:r w:rsidR="003369E5">
        <w:rPr>
          <w:rFonts w:ascii="Arial" w:eastAsia="Times New Roman" w:hAnsi="Arial" w:cs="Arial"/>
          <w:color w:val="000000"/>
          <w:sz w:val="24"/>
          <w:szCs w:val="24"/>
          <w:lang w:eastAsia="es-MX"/>
        </w:rPr>
        <w:t xml:space="preserve">os fundamentos de la planeación académica estratégica y su vinculación con el </w:t>
      </w:r>
      <w:r w:rsidR="00A152EE">
        <w:rPr>
          <w:rFonts w:ascii="Arial" w:eastAsia="Times New Roman" w:hAnsi="Arial" w:cs="Arial"/>
          <w:color w:val="000000"/>
          <w:sz w:val="24"/>
          <w:szCs w:val="24"/>
          <w:lang w:eastAsia="es-MX"/>
        </w:rPr>
        <w:t>Sistema</w:t>
      </w:r>
      <w:r w:rsidR="003369E5">
        <w:rPr>
          <w:rFonts w:ascii="Arial" w:eastAsia="Times New Roman" w:hAnsi="Arial" w:cs="Arial"/>
          <w:color w:val="000000"/>
          <w:sz w:val="24"/>
          <w:szCs w:val="24"/>
          <w:lang w:eastAsia="es-MX"/>
        </w:rPr>
        <w:t xml:space="preserve"> de Gestión para las Organizaciones Educativas (SGOE), en</w:t>
      </w:r>
      <w:r w:rsidRPr="00771535">
        <w:rPr>
          <w:rFonts w:ascii="Arial" w:eastAsia="Times New Roman" w:hAnsi="Arial" w:cs="Arial"/>
          <w:color w:val="000000"/>
          <w:sz w:val="24"/>
          <w:szCs w:val="24"/>
          <w:lang w:eastAsia="es-MX"/>
        </w:rPr>
        <w:t xml:space="preserve"> el logro de los objetivos</w:t>
      </w:r>
      <w:r w:rsidR="0074127F">
        <w:rPr>
          <w:rFonts w:ascii="Arial" w:eastAsia="Times New Roman" w:hAnsi="Arial" w:cs="Arial"/>
          <w:color w:val="000000"/>
          <w:sz w:val="24"/>
          <w:szCs w:val="24"/>
          <w:lang w:eastAsia="es-MX"/>
        </w:rPr>
        <w:t xml:space="preserve"> para la</w:t>
      </w:r>
      <w:r w:rsidR="003369E5">
        <w:rPr>
          <w:rFonts w:ascii="Arial" w:eastAsia="Times New Roman" w:hAnsi="Arial" w:cs="Arial"/>
          <w:color w:val="000000"/>
          <w:sz w:val="24"/>
          <w:szCs w:val="24"/>
          <w:lang w:eastAsia="es-MX"/>
        </w:rPr>
        <w:t xml:space="preserve"> mejora continua </w:t>
      </w:r>
      <w:r w:rsidR="0074127F">
        <w:rPr>
          <w:rFonts w:ascii="Arial" w:eastAsia="Times New Roman" w:hAnsi="Arial" w:cs="Arial"/>
          <w:color w:val="000000"/>
          <w:sz w:val="24"/>
          <w:szCs w:val="24"/>
          <w:lang w:eastAsia="es-MX"/>
        </w:rPr>
        <w:t>en</w:t>
      </w:r>
      <w:r w:rsidR="003369E5">
        <w:rPr>
          <w:rFonts w:ascii="Arial" w:eastAsia="Times New Roman" w:hAnsi="Arial" w:cs="Arial"/>
          <w:color w:val="000000"/>
          <w:sz w:val="24"/>
          <w:szCs w:val="24"/>
          <w:lang w:eastAsia="es-MX"/>
        </w:rPr>
        <w:t xml:space="preserve"> la Unidad UPN 099, CDMX Poniente</w:t>
      </w:r>
      <w:r w:rsidRPr="00771535">
        <w:rPr>
          <w:rFonts w:ascii="Arial" w:eastAsia="Times New Roman" w:hAnsi="Arial" w:cs="Arial"/>
          <w:color w:val="000000"/>
          <w:sz w:val="24"/>
          <w:szCs w:val="24"/>
          <w:lang w:eastAsia="es-MX"/>
        </w:rPr>
        <w:t xml:space="preserve">, </w:t>
      </w:r>
      <w:r w:rsidR="003369E5">
        <w:rPr>
          <w:rFonts w:ascii="Arial" w:eastAsia="Times New Roman" w:hAnsi="Arial" w:cs="Arial"/>
          <w:color w:val="000000"/>
          <w:sz w:val="24"/>
          <w:szCs w:val="24"/>
          <w:lang w:eastAsia="es-MX"/>
        </w:rPr>
        <w:t xml:space="preserve">esto, </w:t>
      </w:r>
      <w:r w:rsidRPr="00771535">
        <w:rPr>
          <w:rFonts w:ascii="Arial" w:eastAsia="Times New Roman" w:hAnsi="Arial" w:cs="Arial"/>
          <w:color w:val="000000"/>
          <w:sz w:val="24"/>
          <w:szCs w:val="24"/>
          <w:lang w:eastAsia="es-MX"/>
        </w:rPr>
        <w:t xml:space="preserve">mediante la coordinación de los esfuerzos </w:t>
      </w:r>
      <w:r w:rsidR="003369E5">
        <w:rPr>
          <w:rFonts w:ascii="Arial" w:eastAsia="Times New Roman" w:hAnsi="Arial" w:cs="Arial"/>
          <w:color w:val="000000"/>
          <w:sz w:val="24"/>
          <w:szCs w:val="24"/>
          <w:lang w:eastAsia="es-MX"/>
        </w:rPr>
        <w:t>aplicados a la autoevaluación</w:t>
      </w:r>
      <w:r w:rsidR="0074127F">
        <w:rPr>
          <w:rFonts w:ascii="Arial" w:eastAsia="Times New Roman" w:hAnsi="Arial" w:cs="Arial"/>
          <w:color w:val="000000"/>
          <w:sz w:val="24"/>
          <w:szCs w:val="24"/>
          <w:lang w:eastAsia="es-MX"/>
        </w:rPr>
        <w:t>, vigilando</w:t>
      </w:r>
      <w:r w:rsidRPr="00771535">
        <w:rPr>
          <w:rFonts w:ascii="Arial" w:eastAsia="Times New Roman" w:hAnsi="Arial" w:cs="Arial"/>
          <w:color w:val="000000"/>
          <w:sz w:val="24"/>
          <w:szCs w:val="24"/>
          <w:lang w:eastAsia="es-MX"/>
        </w:rPr>
        <w:t xml:space="preserve"> la aplicación de la política</w:t>
      </w:r>
      <w:r w:rsidR="003369E5">
        <w:rPr>
          <w:rFonts w:ascii="Arial" w:eastAsia="Times New Roman" w:hAnsi="Arial" w:cs="Arial"/>
          <w:color w:val="000000"/>
          <w:sz w:val="24"/>
          <w:szCs w:val="24"/>
          <w:lang w:eastAsia="es-MX"/>
        </w:rPr>
        <w:t xml:space="preserve"> de calidad</w:t>
      </w:r>
      <w:r w:rsidRPr="00771535">
        <w:rPr>
          <w:rFonts w:ascii="Arial" w:eastAsia="Times New Roman" w:hAnsi="Arial" w:cs="Arial"/>
          <w:color w:val="000000"/>
          <w:sz w:val="24"/>
          <w:szCs w:val="24"/>
          <w:lang w:eastAsia="es-MX"/>
        </w:rPr>
        <w:t xml:space="preserve"> y la normatividad vigente </w:t>
      </w:r>
      <w:r w:rsidR="003369E5">
        <w:rPr>
          <w:rFonts w:ascii="Arial" w:eastAsia="Times New Roman" w:hAnsi="Arial" w:cs="Arial"/>
          <w:color w:val="000000"/>
          <w:sz w:val="24"/>
          <w:szCs w:val="24"/>
          <w:lang w:eastAsia="es-MX"/>
        </w:rPr>
        <w:t xml:space="preserve">en </w:t>
      </w:r>
      <w:r w:rsidRPr="00771535">
        <w:rPr>
          <w:rFonts w:ascii="Arial" w:eastAsia="Times New Roman" w:hAnsi="Arial" w:cs="Arial"/>
          <w:color w:val="000000"/>
          <w:sz w:val="24"/>
          <w:szCs w:val="24"/>
          <w:lang w:eastAsia="es-MX"/>
        </w:rPr>
        <w:t>los procesos de enseñanza-aprendizaje</w:t>
      </w:r>
      <w:r w:rsidR="003369E5">
        <w:rPr>
          <w:rFonts w:ascii="Arial" w:eastAsia="Times New Roman" w:hAnsi="Arial" w:cs="Arial"/>
          <w:color w:val="000000"/>
          <w:sz w:val="24"/>
          <w:szCs w:val="24"/>
          <w:lang w:eastAsia="es-MX"/>
        </w:rPr>
        <w:t>, atendiendo a las necesidades del alumnado para el incremento de su capital pedagógico</w:t>
      </w:r>
      <w:r w:rsidR="00011920">
        <w:rPr>
          <w:rFonts w:ascii="Arial" w:eastAsia="Times New Roman" w:hAnsi="Arial" w:cs="Arial"/>
          <w:color w:val="000000"/>
          <w:sz w:val="24"/>
          <w:szCs w:val="24"/>
          <w:lang w:eastAsia="es-MX"/>
        </w:rPr>
        <w:t xml:space="preserve"> y consecuentemente, la </w:t>
      </w:r>
      <w:r w:rsidR="002E2197">
        <w:rPr>
          <w:rFonts w:ascii="Arial" w:eastAsia="Times New Roman" w:hAnsi="Arial" w:cs="Arial"/>
          <w:color w:val="000000"/>
          <w:sz w:val="24"/>
          <w:szCs w:val="24"/>
          <w:lang w:eastAsia="es-MX"/>
        </w:rPr>
        <w:t>e</w:t>
      </w:r>
      <w:r w:rsidR="00011920">
        <w:rPr>
          <w:rFonts w:ascii="Arial" w:eastAsia="Times New Roman" w:hAnsi="Arial" w:cs="Arial"/>
          <w:color w:val="000000"/>
          <w:sz w:val="24"/>
          <w:szCs w:val="24"/>
          <w:lang w:eastAsia="es-MX"/>
        </w:rPr>
        <w:t xml:space="preserve">ficiencia </w:t>
      </w:r>
      <w:r w:rsidR="002E2197">
        <w:rPr>
          <w:rFonts w:ascii="Arial" w:eastAsia="Times New Roman" w:hAnsi="Arial" w:cs="Arial"/>
          <w:color w:val="000000"/>
          <w:sz w:val="24"/>
          <w:szCs w:val="24"/>
          <w:lang w:eastAsia="es-MX"/>
        </w:rPr>
        <w:t>t</w:t>
      </w:r>
      <w:r w:rsidR="00011920">
        <w:rPr>
          <w:rFonts w:ascii="Arial" w:eastAsia="Times New Roman" w:hAnsi="Arial" w:cs="Arial"/>
          <w:color w:val="000000"/>
          <w:sz w:val="24"/>
          <w:szCs w:val="24"/>
          <w:lang w:eastAsia="es-MX"/>
        </w:rPr>
        <w:t>erminal.</w:t>
      </w:r>
    </w:p>
    <w:p w14:paraId="6A091271" w14:textId="0B8F8EEA" w:rsidR="00A452B0" w:rsidRDefault="00A452B0" w:rsidP="00A452B0">
      <w:pPr>
        <w:spacing w:before="120" w:after="240" w:line="420" w:lineRule="atLeast"/>
        <w:jc w:val="both"/>
        <w:rPr>
          <w:rFonts w:ascii="Arial" w:eastAsia="Times New Roman" w:hAnsi="Arial" w:cs="Arial"/>
          <w:color w:val="000000"/>
          <w:sz w:val="24"/>
          <w:szCs w:val="24"/>
          <w:lang w:eastAsia="es-MX"/>
        </w:rPr>
      </w:pPr>
    </w:p>
    <w:p w14:paraId="0DA22A5E" w14:textId="13D07C37" w:rsidR="004A2254" w:rsidRDefault="004879FE" w:rsidP="00752CC1">
      <w:pPr>
        <w:pStyle w:val="Ttulo1"/>
        <w:jc w:val="center"/>
        <w:rPr>
          <w:rFonts w:ascii="Arial" w:eastAsia="Times New Roman" w:hAnsi="Arial" w:cs="Arial"/>
          <w:b/>
          <w:color w:val="auto"/>
          <w:u w:val="single"/>
          <w:lang w:eastAsia="es-MX"/>
        </w:rPr>
      </w:pPr>
      <w:bookmarkStart w:id="24" w:name="_Toc8760287"/>
      <w:r w:rsidRPr="007A778B">
        <w:rPr>
          <w:rFonts w:ascii="Arial" w:eastAsia="Times New Roman" w:hAnsi="Arial" w:cs="Arial"/>
          <w:b/>
          <w:color w:val="auto"/>
          <w:u w:val="single"/>
          <w:lang w:eastAsia="es-MX"/>
        </w:rPr>
        <w:t>OBJETIVOS</w:t>
      </w:r>
      <w:r w:rsidR="00EF05F6" w:rsidRPr="007A778B">
        <w:rPr>
          <w:rFonts w:ascii="Arial" w:eastAsia="Times New Roman" w:hAnsi="Arial" w:cs="Arial"/>
          <w:b/>
          <w:color w:val="auto"/>
          <w:u w:val="single"/>
          <w:lang w:eastAsia="es-MX"/>
        </w:rPr>
        <w:t xml:space="preserve"> ESTRATÉGICOS</w:t>
      </w:r>
      <w:r w:rsidRPr="007A778B">
        <w:rPr>
          <w:rFonts w:ascii="Arial" w:eastAsia="Times New Roman" w:hAnsi="Arial" w:cs="Arial"/>
          <w:b/>
          <w:color w:val="auto"/>
          <w:u w:val="single"/>
          <w:lang w:eastAsia="es-MX"/>
        </w:rPr>
        <w:t xml:space="preserve"> </w:t>
      </w:r>
      <w:r w:rsidR="00A008FF" w:rsidRPr="007A778B">
        <w:rPr>
          <w:rFonts w:ascii="Arial" w:eastAsia="Times New Roman" w:hAnsi="Arial" w:cs="Arial"/>
          <w:b/>
          <w:color w:val="auto"/>
          <w:u w:val="single"/>
          <w:lang w:eastAsia="es-MX"/>
        </w:rPr>
        <w:t>CRÍTICOS</w:t>
      </w:r>
      <w:r w:rsidR="0074127F" w:rsidRPr="007A778B">
        <w:rPr>
          <w:rFonts w:ascii="Arial" w:eastAsia="Times New Roman" w:hAnsi="Arial" w:cs="Arial"/>
          <w:b/>
          <w:color w:val="auto"/>
          <w:u w:val="single"/>
          <w:lang w:eastAsia="es-MX"/>
        </w:rPr>
        <w:t xml:space="preserve"> </w:t>
      </w:r>
      <w:r w:rsidR="00577293" w:rsidRPr="007A778B">
        <w:rPr>
          <w:rFonts w:ascii="Arial" w:eastAsia="Times New Roman" w:hAnsi="Arial" w:cs="Arial"/>
          <w:b/>
          <w:color w:val="auto"/>
          <w:u w:val="single"/>
          <w:lang w:eastAsia="es-MX"/>
        </w:rPr>
        <w:t>POR</w:t>
      </w:r>
      <w:r w:rsidR="0074127F" w:rsidRPr="007A778B">
        <w:rPr>
          <w:rFonts w:ascii="Arial" w:eastAsia="Times New Roman" w:hAnsi="Arial" w:cs="Arial"/>
          <w:b/>
          <w:color w:val="auto"/>
          <w:u w:val="single"/>
          <w:lang w:eastAsia="es-MX"/>
        </w:rPr>
        <w:t xml:space="preserve"> ALCANZAR:</w:t>
      </w:r>
      <w:bookmarkEnd w:id="24"/>
    </w:p>
    <w:p w14:paraId="4039F930" w14:textId="77777777" w:rsidR="007A778B" w:rsidRPr="007A778B" w:rsidRDefault="007A778B" w:rsidP="007A778B">
      <w:pPr>
        <w:rPr>
          <w:lang w:eastAsia="es-MX"/>
        </w:rPr>
      </w:pPr>
    </w:p>
    <w:p w14:paraId="30E28C9C" w14:textId="5B165A64" w:rsidR="004A2254" w:rsidRPr="00F66844" w:rsidRDefault="004A2254" w:rsidP="00CB2CFE">
      <w:pPr>
        <w:pStyle w:val="Prrafodelista"/>
        <w:numPr>
          <w:ilvl w:val="0"/>
          <w:numId w:val="31"/>
        </w:numPr>
        <w:autoSpaceDE w:val="0"/>
        <w:autoSpaceDN w:val="0"/>
        <w:adjustRightInd w:val="0"/>
        <w:spacing w:before="120" w:after="240" w:line="360" w:lineRule="auto"/>
        <w:jc w:val="both"/>
        <w:rPr>
          <w:rFonts w:ascii="Arial" w:hAnsi="Arial" w:cs="Arial"/>
          <w:sz w:val="24"/>
          <w:szCs w:val="24"/>
        </w:rPr>
      </w:pPr>
      <w:r w:rsidRPr="00F66844">
        <w:rPr>
          <w:rFonts w:ascii="Arial" w:hAnsi="Arial" w:cs="Arial"/>
          <w:sz w:val="24"/>
          <w:szCs w:val="24"/>
        </w:rPr>
        <w:t>Fortalecer</w:t>
      </w:r>
      <w:r w:rsidR="00950C90" w:rsidRPr="00F66844">
        <w:rPr>
          <w:rFonts w:ascii="Arial" w:hAnsi="Arial" w:cs="Arial"/>
          <w:sz w:val="24"/>
          <w:szCs w:val="24"/>
        </w:rPr>
        <w:t xml:space="preserve"> y vincular</w:t>
      </w:r>
      <w:r w:rsidRPr="00F66844">
        <w:rPr>
          <w:rFonts w:ascii="Arial" w:hAnsi="Arial" w:cs="Arial"/>
          <w:sz w:val="24"/>
          <w:szCs w:val="24"/>
        </w:rPr>
        <w:t xml:space="preserve"> la Docencia, la Investigación y la Difusión y Extensión Universitaria en nuestra zona de impacto</w:t>
      </w:r>
      <w:r w:rsidR="00FE2904" w:rsidRPr="00F66844">
        <w:rPr>
          <w:rFonts w:ascii="Arial" w:hAnsi="Arial" w:cs="Arial"/>
          <w:sz w:val="24"/>
          <w:szCs w:val="24"/>
        </w:rPr>
        <w:t>.</w:t>
      </w:r>
    </w:p>
    <w:p w14:paraId="5CE2C852" w14:textId="636914EC" w:rsidR="004835A5" w:rsidRPr="00F66844" w:rsidRDefault="004835A5" w:rsidP="00CB2CFE">
      <w:pPr>
        <w:pStyle w:val="Prrafodelista"/>
        <w:numPr>
          <w:ilvl w:val="0"/>
          <w:numId w:val="31"/>
        </w:numPr>
        <w:autoSpaceDE w:val="0"/>
        <w:autoSpaceDN w:val="0"/>
        <w:adjustRightInd w:val="0"/>
        <w:spacing w:before="120" w:after="240" w:line="360" w:lineRule="auto"/>
        <w:jc w:val="both"/>
        <w:rPr>
          <w:rFonts w:ascii="Arial" w:hAnsi="Arial" w:cs="Arial"/>
          <w:sz w:val="24"/>
          <w:szCs w:val="24"/>
        </w:rPr>
      </w:pPr>
      <w:r w:rsidRPr="00F66844">
        <w:rPr>
          <w:rFonts w:ascii="Arial" w:hAnsi="Arial" w:cs="Arial"/>
          <w:sz w:val="24"/>
          <w:szCs w:val="24"/>
        </w:rPr>
        <w:t>Vincular y operar en forma adecuada, el Diagrama de Planeación de Estrategia Académica con el Sistema de Calidad para las Organizaciones Educativas, (SGOE) de la Unidad UPN 099 CDMX, Poniente.</w:t>
      </w:r>
    </w:p>
    <w:p w14:paraId="77C9FAAC" w14:textId="1595C6F8" w:rsidR="00F43B15" w:rsidRPr="00F66844" w:rsidRDefault="00F43B15" w:rsidP="00CB2CFE">
      <w:pPr>
        <w:pStyle w:val="Prrafodelista"/>
        <w:numPr>
          <w:ilvl w:val="0"/>
          <w:numId w:val="31"/>
        </w:numPr>
        <w:autoSpaceDE w:val="0"/>
        <w:autoSpaceDN w:val="0"/>
        <w:adjustRightInd w:val="0"/>
        <w:spacing w:before="120" w:after="240" w:line="360" w:lineRule="auto"/>
        <w:jc w:val="both"/>
        <w:rPr>
          <w:rFonts w:ascii="Arial" w:hAnsi="Arial" w:cs="Arial"/>
          <w:sz w:val="24"/>
          <w:szCs w:val="24"/>
        </w:rPr>
      </w:pPr>
      <w:r w:rsidRPr="00F66844">
        <w:rPr>
          <w:rFonts w:ascii="Arial" w:hAnsi="Arial" w:cs="Arial"/>
          <w:sz w:val="24"/>
          <w:szCs w:val="24"/>
        </w:rPr>
        <w:t>Migrar hacia la nueva Norma ISO 21001-2018 para Organizaciones Educativas</w:t>
      </w:r>
    </w:p>
    <w:p w14:paraId="29EE0B6F" w14:textId="2180950D" w:rsidR="001D2153" w:rsidRPr="00F66844" w:rsidRDefault="001D2153" w:rsidP="00CB2CFE">
      <w:pPr>
        <w:pStyle w:val="Prrafodelista"/>
        <w:numPr>
          <w:ilvl w:val="0"/>
          <w:numId w:val="31"/>
        </w:numPr>
        <w:autoSpaceDE w:val="0"/>
        <w:autoSpaceDN w:val="0"/>
        <w:adjustRightInd w:val="0"/>
        <w:spacing w:before="120" w:after="240" w:line="360" w:lineRule="auto"/>
        <w:jc w:val="both"/>
        <w:rPr>
          <w:rFonts w:ascii="Arial" w:hAnsi="Arial" w:cs="Arial"/>
          <w:sz w:val="24"/>
          <w:szCs w:val="24"/>
        </w:rPr>
      </w:pPr>
      <w:r w:rsidRPr="00F66844">
        <w:rPr>
          <w:rFonts w:ascii="Arial" w:hAnsi="Arial" w:cs="Arial"/>
          <w:sz w:val="24"/>
          <w:szCs w:val="24"/>
        </w:rPr>
        <w:t>Incrementar la autoevaluación como base de la calidad y la mejora en los procesos académicos que se imparten en la Unidad UPN.</w:t>
      </w:r>
    </w:p>
    <w:p w14:paraId="27EB3D0B" w14:textId="6990D9ED" w:rsidR="00011920" w:rsidRPr="00F66844" w:rsidRDefault="00011920" w:rsidP="00CB2CFE">
      <w:pPr>
        <w:pStyle w:val="Prrafodelista"/>
        <w:numPr>
          <w:ilvl w:val="0"/>
          <w:numId w:val="31"/>
        </w:numPr>
        <w:autoSpaceDE w:val="0"/>
        <w:autoSpaceDN w:val="0"/>
        <w:adjustRightInd w:val="0"/>
        <w:spacing w:before="120" w:after="240" w:line="360" w:lineRule="auto"/>
        <w:jc w:val="both"/>
        <w:rPr>
          <w:rFonts w:ascii="Arial" w:hAnsi="Arial" w:cs="Arial"/>
          <w:sz w:val="24"/>
          <w:szCs w:val="24"/>
        </w:rPr>
      </w:pPr>
      <w:r w:rsidRPr="00F66844">
        <w:rPr>
          <w:rFonts w:ascii="Arial" w:hAnsi="Arial" w:cs="Arial"/>
          <w:sz w:val="24"/>
          <w:szCs w:val="24"/>
        </w:rPr>
        <w:t>Instituir el Comité de Autoevaluación</w:t>
      </w:r>
      <w:r w:rsidR="00B43C45" w:rsidRPr="00F66844">
        <w:rPr>
          <w:rFonts w:ascii="Arial" w:hAnsi="Arial" w:cs="Arial"/>
          <w:sz w:val="24"/>
          <w:szCs w:val="24"/>
        </w:rPr>
        <w:t>.</w:t>
      </w:r>
    </w:p>
    <w:p w14:paraId="3CF21DBE" w14:textId="03968F11" w:rsidR="00B43C45" w:rsidRPr="00F66844" w:rsidRDefault="00B43C45" w:rsidP="00CB2CFE">
      <w:pPr>
        <w:pStyle w:val="Prrafodelista"/>
        <w:numPr>
          <w:ilvl w:val="0"/>
          <w:numId w:val="31"/>
        </w:numPr>
        <w:autoSpaceDE w:val="0"/>
        <w:autoSpaceDN w:val="0"/>
        <w:adjustRightInd w:val="0"/>
        <w:spacing w:before="120" w:after="240" w:line="360" w:lineRule="auto"/>
        <w:jc w:val="both"/>
        <w:rPr>
          <w:rFonts w:ascii="Arial" w:hAnsi="Arial" w:cs="Arial"/>
          <w:sz w:val="24"/>
          <w:szCs w:val="24"/>
        </w:rPr>
      </w:pPr>
      <w:r w:rsidRPr="00F66844">
        <w:rPr>
          <w:rFonts w:ascii="Arial" w:hAnsi="Arial" w:cs="Arial"/>
          <w:sz w:val="24"/>
          <w:szCs w:val="24"/>
        </w:rPr>
        <w:t>Fomentar procesos permanentes de</w:t>
      </w:r>
      <w:r w:rsidR="002E2197" w:rsidRPr="00F66844">
        <w:rPr>
          <w:rFonts w:ascii="Arial" w:hAnsi="Arial" w:cs="Arial"/>
          <w:sz w:val="24"/>
          <w:szCs w:val="24"/>
        </w:rPr>
        <w:t xml:space="preserve"> creación de</w:t>
      </w:r>
      <w:r w:rsidRPr="00F66844">
        <w:rPr>
          <w:rFonts w:ascii="Arial" w:hAnsi="Arial" w:cs="Arial"/>
          <w:sz w:val="24"/>
          <w:szCs w:val="24"/>
        </w:rPr>
        <w:t xml:space="preserve"> baterías de indicadores que permitan mejorar la eficiencia en la gestión de la información estratégica en el marco de la toma de decisiones y en la rendición de cuentas</w:t>
      </w:r>
      <w:r w:rsidR="00FE2904" w:rsidRPr="00F66844">
        <w:rPr>
          <w:rFonts w:ascii="Arial" w:hAnsi="Arial" w:cs="Arial"/>
          <w:sz w:val="24"/>
          <w:szCs w:val="24"/>
        </w:rPr>
        <w:t>.</w:t>
      </w:r>
    </w:p>
    <w:p w14:paraId="54A40554" w14:textId="7D031845" w:rsidR="00A152EE" w:rsidRPr="00F66844" w:rsidRDefault="00A152EE" w:rsidP="00CB2CFE">
      <w:pPr>
        <w:pStyle w:val="Prrafodelista"/>
        <w:numPr>
          <w:ilvl w:val="0"/>
          <w:numId w:val="31"/>
        </w:numPr>
        <w:autoSpaceDE w:val="0"/>
        <w:autoSpaceDN w:val="0"/>
        <w:adjustRightInd w:val="0"/>
        <w:spacing w:before="120" w:after="240" w:line="360" w:lineRule="auto"/>
        <w:jc w:val="both"/>
        <w:rPr>
          <w:rFonts w:ascii="Arial" w:hAnsi="Arial" w:cs="Arial"/>
          <w:sz w:val="24"/>
          <w:szCs w:val="24"/>
        </w:rPr>
      </w:pPr>
      <w:r w:rsidRPr="00F66844">
        <w:rPr>
          <w:rFonts w:ascii="Arial" w:hAnsi="Arial" w:cs="Arial"/>
          <w:sz w:val="24"/>
          <w:szCs w:val="24"/>
        </w:rPr>
        <w:t xml:space="preserve">Implementar un software que permita optimizar la recolección de la información arrojada por los instrumentos aplicados </w:t>
      </w:r>
      <w:r w:rsidR="00B43C45" w:rsidRPr="00F66844">
        <w:rPr>
          <w:rFonts w:ascii="Arial" w:hAnsi="Arial" w:cs="Arial"/>
          <w:sz w:val="24"/>
          <w:szCs w:val="24"/>
        </w:rPr>
        <w:t>en</w:t>
      </w:r>
      <w:r w:rsidRPr="00F66844">
        <w:rPr>
          <w:rFonts w:ascii="Arial" w:hAnsi="Arial" w:cs="Arial"/>
          <w:sz w:val="24"/>
          <w:szCs w:val="24"/>
        </w:rPr>
        <w:t xml:space="preserve"> la </w:t>
      </w:r>
      <w:r w:rsidR="00B43C45" w:rsidRPr="00F66844">
        <w:rPr>
          <w:rFonts w:ascii="Arial" w:hAnsi="Arial" w:cs="Arial"/>
          <w:sz w:val="24"/>
          <w:szCs w:val="24"/>
        </w:rPr>
        <w:t>Autoevaluación.</w:t>
      </w:r>
    </w:p>
    <w:p w14:paraId="51A8EEE5" w14:textId="451D37FA" w:rsidR="0084308C" w:rsidRPr="00F66844" w:rsidRDefault="0084308C" w:rsidP="00CB2CFE">
      <w:pPr>
        <w:pStyle w:val="Prrafodelista"/>
        <w:numPr>
          <w:ilvl w:val="0"/>
          <w:numId w:val="31"/>
        </w:numPr>
        <w:autoSpaceDE w:val="0"/>
        <w:autoSpaceDN w:val="0"/>
        <w:adjustRightInd w:val="0"/>
        <w:spacing w:before="120" w:after="240" w:line="360" w:lineRule="auto"/>
        <w:jc w:val="both"/>
        <w:rPr>
          <w:rFonts w:ascii="Arial" w:hAnsi="Arial" w:cs="Arial"/>
          <w:sz w:val="24"/>
          <w:szCs w:val="24"/>
        </w:rPr>
      </w:pPr>
      <w:r w:rsidRPr="00F66844">
        <w:rPr>
          <w:rFonts w:ascii="Arial" w:hAnsi="Arial" w:cs="Arial"/>
          <w:sz w:val="24"/>
          <w:szCs w:val="24"/>
        </w:rPr>
        <w:t>Fomentar la cultura de la calidad en el quehacer académico.</w:t>
      </w:r>
    </w:p>
    <w:p w14:paraId="2DFB8E3F" w14:textId="1FD52F4D" w:rsidR="00950C90" w:rsidRPr="00F66844" w:rsidRDefault="00950C90" w:rsidP="00CB2CFE">
      <w:pPr>
        <w:pStyle w:val="Prrafodelista"/>
        <w:numPr>
          <w:ilvl w:val="0"/>
          <w:numId w:val="31"/>
        </w:numPr>
        <w:autoSpaceDE w:val="0"/>
        <w:autoSpaceDN w:val="0"/>
        <w:adjustRightInd w:val="0"/>
        <w:spacing w:before="120" w:after="240" w:line="360" w:lineRule="auto"/>
        <w:jc w:val="both"/>
        <w:rPr>
          <w:rFonts w:ascii="Arial" w:hAnsi="Arial" w:cs="Arial"/>
          <w:sz w:val="24"/>
          <w:szCs w:val="24"/>
        </w:rPr>
      </w:pPr>
      <w:r w:rsidRPr="00F66844">
        <w:rPr>
          <w:rFonts w:ascii="Arial" w:hAnsi="Arial" w:cs="Arial"/>
          <w:sz w:val="24"/>
          <w:szCs w:val="24"/>
        </w:rPr>
        <w:lastRenderedPageBreak/>
        <w:t>Dar lectura y apropiarse de los lineamientos institucionales tomando en cuenta</w:t>
      </w:r>
      <w:r w:rsidR="006C2E9B" w:rsidRPr="00F66844">
        <w:rPr>
          <w:rFonts w:ascii="Arial" w:hAnsi="Arial" w:cs="Arial"/>
          <w:sz w:val="24"/>
          <w:szCs w:val="24"/>
        </w:rPr>
        <w:t xml:space="preserve"> </w:t>
      </w:r>
      <w:r w:rsidRPr="00F66844">
        <w:rPr>
          <w:rFonts w:ascii="Arial" w:hAnsi="Arial" w:cs="Arial"/>
          <w:sz w:val="24"/>
          <w:szCs w:val="24"/>
        </w:rPr>
        <w:t>el PIDI y la normatividad que se posee</w:t>
      </w:r>
      <w:r w:rsidR="00FE2904" w:rsidRPr="00F66844">
        <w:rPr>
          <w:rFonts w:ascii="Arial" w:hAnsi="Arial" w:cs="Arial"/>
          <w:sz w:val="24"/>
          <w:szCs w:val="24"/>
        </w:rPr>
        <w:t>.</w:t>
      </w:r>
    </w:p>
    <w:p w14:paraId="268CC8E7" w14:textId="59F04393" w:rsidR="00950C90" w:rsidRDefault="00950C90" w:rsidP="00CB2CFE">
      <w:pPr>
        <w:pStyle w:val="Prrafodelista"/>
        <w:numPr>
          <w:ilvl w:val="0"/>
          <w:numId w:val="31"/>
        </w:numPr>
        <w:autoSpaceDE w:val="0"/>
        <w:autoSpaceDN w:val="0"/>
        <w:adjustRightInd w:val="0"/>
        <w:spacing w:before="120" w:after="240" w:line="360" w:lineRule="auto"/>
        <w:jc w:val="both"/>
        <w:rPr>
          <w:rFonts w:ascii="Arial" w:hAnsi="Arial" w:cs="Arial"/>
          <w:sz w:val="24"/>
          <w:szCs w:val="24"/>
        </w:rPr>
      </w:pPr>
      <w:r>
        <w:rPr>
          <w:rFonts w:ascii="Arial" w:hAnsi="Arial" w:cs="Arial"/>
          <w:sz w:val="24"/>
          <w:szCs w:val="24"/>
        </w:rPr>
        <w:t>Elaborar un Plan de Mejora Continua para la Unidad UPN</w:t>
      </w:r>
      <w:r w:rsidR="00FE2904">
        <w:rPr>
          <w:rFonts w:ascii="Arial" w:hAnsi="Arial" w:cs="Arial"/>
          <w:sz w:val="24"/>
          <w:szCs w:val="24"/>
        </w:rPr>
        <w:t>.</w:t>
      </w:r>
    </w:p>
    <w:p w14:paraId="0203FA5F" w14:textId="23B02CC1" w:rsidR="00950C90" w:rsidRPr="00F66844" w:rsidRDefault="00950C90" w:rsidP="00CB2CFE">
      <w:pPr>
        <w:pStyle w:val="Prrafodelista"/>
        <w:numPr>
          <w:ilvl w:val="0"/>
          <w:numId w:val="31"/>
        </w:numPr>
        <w:autoSpaceDE w:val="0"/>
        <w:autoSpaceDN w:val="0"/>
        <w:adjustRightInd w:val="0"/>
        <w:spacing w:before="120" w:after="240" w:line="360" w:lineRule="auto"/>
        <w:jc w:val="both"/>
        <w:rPr>
          <w:rFonts w:ascii="Arial" w:hAnsi="Arial" w:cs="Arial"/>
          <w:sz w:val="24"/>
          <w:szCs w:val="24"/>
        </w:rPr>
      </w:pPr>
      <w:r w:rsidRPr="00F66844">
        <w:rPr>
          <w:rFonts w:ascii="Arial" w:hAnsi="Arial" w:cs="Arial"/>
          <w:sz w:val="24"/>
          <w:szCs w:val="24"/>
        </w:rPr>
        <w:t>Diseñar un proyecto de evaluación y seguimiento del Plan de Mejora.</w:t>
      </w:r>
    </w:p>
    <w:p w14:paraId="67CB564F" w14:textId="6E2B1AF5" w:rsidR="00B43C45" w:rsidRPr="00F66844" w:rsidRDefault="0084308C" w:rsidP="00CB2CFE">
      <w:pPr>
        <w:pStyle w:val="Prrafodelista"/>
        <w:numPr>
          <w:ilvl w:val="0"/>
          <w:numId w:val="31"/>
        </w:numPr>
        <w:autoSpaceDE w:val="0"/>
        <w:autoSpaceDN w:val="0"/>
        <w:adjustRightInd w:val="0"/>
        <w:spacing w:before="120" w:after="240" w:line="360" w:lineRule="auto"/>
        <w:jc w:val="both"/>
        <w:rPr>
          <w:rFonts w:ascii="Arial" w:hAnsi="Arial" w:cs="Arial"/>
          <w:sz w:val="24"/>
          <w:szCs w:val="24"/>
        </w:rPr>
      </w:pPr>
      <w:r w:rsidRPr="00F66844">
        <w:rPr>
          <w:rFonts w:ascii="Arial" w:hAnsi="Arial" w:cs="Arial"/>
          <w:sz w:val="24"/>
          <w:szCs w:val="24"/>
        </w:rPr>
        <w:t>Incrementar el apoyo metodológico y didáctico para los docentes adscritos a la plantilla de la Unidad UPN</w:t>
      </w:r>
      <w:r w:rsidR="00011920" w:rsidRPr="00F66844">
        <w:rPr>
          <w:rFonts w:ascii="Arial" w:hAnsi="Arial" w:cs="Arial"/>
          <w:sz w:val="24"/>
          <w:szCs w:val="24"/>
        </w:rPr>
        <w:t>.</w:t>
      </w:r>
    </w:p>
    <w:p w14:paraId="69F26032" w14:textId="07A01E76" w:rsidR="00B43C45" w:rsidRPr="00F66844" w:rsidRDefault="00B43C45" w:rsidP="00CB2CFE">
      <w:pPr>
        <w:pStyle w:val="Prrafodelista"/>
        <w:numPr>
          <w:ilvl w:val="0"/>
          <w:numId w:val="31"/>
        </w:numPr>
        <w:autoSpaceDE w:val="0"/>
        <w:autoSpaceDN w:val="0"/>
        <w:adjustRightInd w:val="0"/>
        <w:spacing w:before="120" w:after="240" w:line="360" w:lineRule="auto"/>
        <w:jc w:val="both"/>
        <w:rPr>
          <w:rFonts w:ascii="Arial" w:hAnsi="Arial" w:cs="Arial"/>
          <w:sz w:val="24"/>
          <w:szCs w:val="24"/>
        </w:rPr>
      </w:pPr>
      <w:r w:rsidRPr="00F66844">
        <w:rPr>
          <w:rFonts w:ascii="Arial" w:hAnsi="Arial" w:cs="Arial"/>
          <w:sz w:val="24"/>
          <w:szCs w:val="24"/>
        </w:rPr>
        <w:t>Consolidar redes de trabajo por áreas de conocimiento que permitan potenciar las capacidades académicas del Personal Docente en los temas de autoevaluación y mejora continua.</w:t>
      </w:r>
    </w:p>
    <w:p w14:paraId="2686C9A8" w14:textId="27222971" w:rsidR="0084308C" w:rsidRPr="00F66844" w:rsidRDefault="0084308C" w:rsidP="00CB2CFE">
      <w:pPr>
        <w:pStyle w:val="Prrafodelista"/>
        <w:numPr>
          <w:ilvl w:val="0"/>
          <w:numId w:val="31"/>
        </w:numPr>
        <w:autoSpaceDE w:val="0"/>
        <w:autoSpaceDN w:val="0"/>
        <w:adjustRightInd w:val="0"/>
        <w:spacing w:before="120" w:after="240" w:line="360" w:lineRule="auto"/>
        <w:jc w:val="both"/>
        <w:rPr>
          <w:rFonts w:ascii="Arial" w:hAnsi="Arial" w:cs="Arial"/>
          <w:sz w:val="24"/>
          <w:szCs w:val="24"/>
        </w:rPr>
      </w:pPr>
      <w:r w:rsidRPr="00F66844">
        <w:rPr>
          <w:rFonts w:ascii="Arial" w:hAnsi="Arial" w:cs="Arial"/>
          <w:sz w:val="24"/>
          <w:szCs w:val="24"/>
        </w:rPr>
        <w:t>Aumentar</w:t>
      </w:r>
      <w:r w:rsidR="001D2153" w:rsidRPr="00F66844">
        <w:rPr>
          <w:rFonts w:ascii="Arial" w:hAnsi="Arial" w:cs="Arial"/>
          <w:sz w:val="24"/>
          <w:szCs w:val="24"/>
        </w:rPr>
        <w:t xml:space="preserve"> el capital</w:t>
      </w:r>
      <w:r w:rsidR="00A2033B" w:rsidRPr="00F66844">
        <w:rPr>
          <w:rFonts w:ascii="Arial" w:hAnsi="Arial" w:cs="Arial"/>
          <w:sz w:val="24"/>
          <w:szCs w:val="24"/>
        </w:rPr>
        <w:t xml:space="preserve"> de conocimiento</w:t>
      </w:r>
      <w:r w:rsidR="001D2153" w:rsidRPr="00F66844">
        <w:rPr>
          <w:rFonts w:ascii="Arial" w:hAnsi="Arial" w:cs="Arial"/>
          <w:sz w:val="24"/>
          <w:szCs w:val="24"/>
        </w:rPr>
        <w:t xml:space="preserve"> pedagógico del alumnado inscrito en la institución</w:t>
      </w:r>
      <w:r w:rsidR="00A152EE" w:rsidRPr="00F66844">
        <w:rPr>
          <w:rFonts w:ascii="Arial" w:hAnsi="Arial" w:cs="Arial"/>
          <w:sz w:val="24"/>
          <w:szCs w:val="24"/>
        </w:rPr>
        <w:t xml:space="preserve"> propiciando así</w:t>
      </w:r>
      <w:r w:rsidR="00B43C45" w:rsidRPr="00F66844">
        <w:rPr>
          <w:rFonts w:ascii="Arial" w:hAnsi="Arial" w:cs="Arial"/>
          <w:sz w:val="24"/>
          <w:szCs w:val="24"/>
        </w:rPr>
        <w:t>,</w:t>
      </w:r>
      <w:r w:rsidR="00A152EE" w:rsidRPr="00F66844">
        <w:rPr>
          <w:rFonts w:ascii="Arial" w:hAnsi="Arial" w:cs="Arial"/>
          <w:sz w:val="24"/>
          <w:szCs w:val="24"/>
        </w:rPr>
        <w:t xml:space="preserve"> el aumento de la Eficiencia Terminal.</w:t>
      </w:r>
    </w:p>
    <w:p w14:paraId="19E16E57" w14:textId="38B1A448" w:rsidR="001C46A1" w:rsidRPr="00F66844" w:rsidRDefault="001C46A1" w:rsidP="00CB2CFE">
      <w:pPr>
        <w:pStyle w:val="Prrafodelista"/>
        <w:numPr>
          <w:ilvl w:val="0"/>
          <w:numId w:val="31"/>
        </w:numPr>
        <w:autoSpaceDE w:val="0"/>
        <w:autoSpaceDN w:val="0"/>
        <w:adjustRightInd w:val="0"/>
        <w:spacing w:before="120" w:after="240" w:line="360" w:lineRule="auto"/>
        <w:jc w:val="both"/>
        <w:rPr>
          <w:rFonts w:ascii="Arial" w:hAnsi="Arial" w:cs="Arial"/>
          <w:sz w:val="24"/>
          <w:szCs w:val="24"/>
        </w:rPr>
      </w:pPr>
      <w:r w:rsidRPr="00F66844">
        <w:rPr>
          <w:rFonts w:ascii="Arial" w:hAnsi="Arial" w:cs="Arial"/>
          <w:sz w:val="24"/>
          <w:szCs w:val="24"/>
        </w:rPr>
        <w:t xml:space="preserve">Capacitar de forma permanente al personal en el manejo de las tecnologías e impulsar las competencias profesionales para </w:t>
      </w:r>
      <w:proofErr w:type="spellStart"/>
      <w:r w:rsidRPr="00F66844">
        <w:rPr>
          <w:rFonts w:ascii="Arial" w:hAnsi="Arial" w:cs="Arial"/>
          <w:sz w:val="24"/>
          <w:szCs w:val="24"/>
        </w:rPr>
        <w:t>eficientar</w:t>
      </w:r>
      <w:proofErr w:type="spellEnd"/>
      <w:r w:rsidRPr="00F66844">
        <w:rPr>
          <w:rFonts w:ascii="Arial" w:hAnsi="Arial" w:cs="Arial"/>
          <w:sz w:val="24"/>
          <w:szCs w:val="24"/>
        </w:rPr>
        <w:t xml:space="preserve"> los procedimientos estratégicos.</w:t>
      </w:r>
    </w:p>
    <w:p w14:paraId="30F6A6B5" w14:textId="11F83287" w:rsidR="003C6B21" w:rsidRPr="00F66844" w:rsidRDefault="003C6B21" w:rsidP="00CB2CFE">
      <w:pPr>
        <w:pStyle w:val="Prrafodelista"/>
        <w:numPr>
          <w:ilvl w:val="0"/>
          <w:numId w:val="31"/>
        </w:numPr>
        <w:autoSpaceDE w:val="0"/>
        <w:autoSpaceDN w:val="0"/>
        <w:adjustRightInd w:val="0"/>
        <w:spacing w:before="120" w:after="240" w:line="360" w:lineRule="auto"/>
        <w:jc w:val="both"/>
        <w:rPr>
          <w:rFonts w:ascii="Arial" w:hAnsi="Arial" w:cs="Arial"/>
          <w:sz w:val="24"/>
          <w:szCs w:val="24"/>
        </w:rPr>
      </w:pPr>
      <w:r w:rsidRPr="00F66844">
        <w:rPr>
          <w:rFonts w:ascii="Arial" w:hAnsi="Arial" w:cs="Arial"/>
          <w:sz w:val="24"/>
          <w:szCs w:val="24"/>
        </w:rPr>
        <w:t xml:space="preserve">Fortalecer la </w:t>
      </w:r>
      <w:r w:rsidR="00BF0145" w:rsidRPr="00F66844">
        <w:rPr>
          <w:rFonts w:ascii="Arial" w:hAnsi="Arial" w:cs="Arial"/>
          <w:sz w:val="24"/>
          <w:szCs w:val="24"/>
        </w:rPr>
        <w:t>auto</w:t>
      </w:r>
      <w:r w:rsidRPr="00F66844">
        <w:rPr>
          <w:rFonts w:ascii="Arial" w:hAnsi="Arial" w:cs="Arial"/>
          <w:sz w:val="24"/>
          <w:szCs w:val="24"/>
        </w:rPr>
        <w:t>evaluación y reestructuración de los PE, con visión nacional e internacional que consideren los indicadores y estándares de calidad de instancias y organismos evaluadores para asegurar su reconocimiento.</w:t>
      </w:r>
    </w:p>
    <w:p w14:paraId="01664486" w14:textId="79B72CBF" w:rsidR="003C6B21" w:rsidRPr="00F66844" w:rsidRDefault="003C6B21" w:rsidP="00CB2CFE">
      <w:pPr>
        <w:pStyle w:val="Prrafodelista"/>
        <w:numPr>
          <w:ilvl w:val="0"/>
          <w:numId w:val="31"/>
        </w:numPr>
        <w:autoSpaceDE w:val="0"/>
        <w:autoSpaceDN w:val="0"/>
        <w:adjustRightInd w:val="0"/>
        <w:spacing w:before="120" w:after="240" w:line="360" w:lineRule="auto"/>
        <w:jc w:val="both"/>
        <w:rPr>
          <w:rFonts w:ascii="Arial" w:hAnsi="Arial" w:cs="Arial"/>
          <w:sz w:val="24"/>
          <w:szCs w:val="24"/>
        </w:rPr>
      </w:pPr>
      <w:r w:rsidRPr="00F66844">
        <w:rPr>
          <w:rFonts w:ascii="Arial" w:hAnsi="Arial" w:cs="Arial"/>
          <w:sz w:val="24"/>
          <w:szCs w:val="24"/>
        </w:rPr>
        <w:t>Fortalecer y diversificar la oferta educativa a partir de estudios situacionales respecto al mercado laboral, los problemas sociales y el avance del conocimiento.</w:t>
      </w:r>
    </w:p>
    <w:p w14:paraId="2B1F05B4" w14:textId="033C9513" w:rsidR="003C6B21" w:rsidRPr="00F66844" w:rsidRDefault="003C6B21" w:rsidP="00CB2CFE">
      <w:pPr>
        <w:pStyle w:val="Prrafodelista"/>
        <w:numPr>
          <w:ilvl w:val="0"/>
          <w:numId w:val="31"/>
        </w:numPr>
        <w:autoSpaceDE w:val="0"/>
        <w:autoSpaceDN w:val="0"/>
        <w:adjustRightInd w:val="0"/>
        <w:spacing w:before="120" w:after="240" w:line="360" w:lineRule="auto"/>
        <w:jc w:val="both"/>
        <w:rPr>
          <w:rFonts w:ascii="Arial" w:hAnsi="Arial" w:cs="Arial"/>
          <w:sz w:val="24"/>
          <w:szCs w:val="24"/>
        </w:rPr>
      </w:pPr>
      <w:r w:rsidRPr="00F66844">
        <w:rPr>
          <w:rFonts w:ascii="Arial" w:hAnsi="Arial" w:cs="Arial"/>
          <w:sz w:val="24"/>
          <w:szCs w:val="24"/>
        </w:rPr>
        <w:t>Ampliar la cobertura y atención de estudiantes mediante la integración de la multimodalidad en los programas educativos con el soporte de las tecnologías de la información y comunicación.</w:t>
      </w:r>
    </w:p>
    <w:p w14:paraId="602A94B8" w14:textId="462FACC7" w:rsidR="003C6B21" w:rsidRPr="00F66844" w:rsidRDefault="003C6B21" w:rsidP="00CB2CFE">
      <w:pPr>
        <w:pStyle w:val="Prrafodelista"/>
        <w:numPr>
          <w:ilvl w:val="0"/>
          <w:numId w:val="31"/>
        </w:numPr>
        <w:autoSpaceDE w:val="0"/>
        <w:autoSpaceDN w:val="0"/>
        <w:adjustRightInd w:val="0"/>
        <w:spacing w:before="120" w:after="240" w:line="360" w:lineRule="auto"/>
        <w:jc w:val="both"/>
        <w:rPr>
          <w:rFonts w:ascii="Arial" w:hAnsi="Arial" w:cs="Arial"/>
          <w:sz w:val="24"/>
          <w:szCs w:val="24"/>
        </w:rPr>
      </w:pPr>
      <w:r w:rsidRPr="00F66844">
        <w:rPr>
          <w:rFonts w:ascii="Arial" w:hAnsi="Arial" w:cs="Arial"/>
          <w:sz w:val="24"/>
          <w:szCs w:val="24"/>
        </w:rPr>
        <w:t>Impulsar programas de formación dirigido a los académicos que tiendan a incentivar la reflexión y la investigación sobre la práctica.</w:t>
      </w:r>
    </w:p>
    <w:p w14:paraId="5C9837E0" w14:textId="2E0434F3" w:rsidR="003C6B21" w:rsidRPr="00F66844" w:rsidRDefault="003C6B21" w:rsidP="00CB2CFE">
      <w:pPr>
        <w:pStyle w:val="Prrafodelista"/>
        <w:numPr>
          <w:ilvl w:val="0"/>
          <w:numId w:val="31"/>
        </w:numPr>
        <w:autoSpaceDE w:val="0"/>
        <w:autoSpaceDN w:val="0"/>
        <w:adjustRightInd w:val="0"/>
        <w:spacing w:before="120" w:after="240" w:line="360" w:lineRule="auto"/>
        <w:jc w:val="both"/>
        <w:rPr>
          <w:rFonts w:ascii="Arial" w:hAnsi="Arial" w:cs="Arial"/>
          <w:sz w:val="24"/>
          <w:szCs w:val="24"/>
        </w:rPr>
      </w:pPr>
      <w:r w:rsidRPr="00F66844">
        <w:rPr>
          <w:rFonts w:ascii="Arial" w:hAnsi="Arial" w:cs="Arial"/>
          <w:sz w:val="24"/>
          <w:szCs w:val="24"/>
        </w:rPr>
        <w:t>Desarrollar programas de capacitación para los académicos que fortalezcan el manejo de los nuevos enfoques pedagógicos centrados en el aprendizaje y en el estudiante.</w:t>
      </w:r>
    </w:p>
    <w:p w14:paraId="56A46ED4" w14:textId="727012E9" w:rsidR="003C6B21" w:rsidRPr="00F66844" w:rsidRDefault="003C6B21" w:rsidP="00CB2CFE">
      <w:pPr>
        <w:pStyle w:val="Prrafodelista"/>
        <w:numPr>
          <w:ilvl w:val="0"/>
          <w:numId w:val="31"/>
        </w:numPr>
        <w:autoSpaceDE w:val="0"/>
        <w:autoSpaceDN w:val="0"/>
        <w:adjustRightInd w:val="0"/>
        <w:spacing w:before="120" w:after="240" w:line="360" w:lineRule="auto"/>
        <w:jc w:val="both"/>
        <w:rPr>
          <w:rFonts w:ascii="Arial" w:hAnsi="Arial" w:cs="Arial"/>
          <w:sz w:val="24"/>
          <w:szCs w:val="24"/>
        </w:rPr>
      </w:pPr>
      <w:r w:rsidRPr="00F66844">
        <w:rPr>
          <w:rFonts w:ascii="Arial" w:hAnsi="Arial" w:cs="Arial"/>
          <w:sz w:val="24"/>
          <w:szCs w:val="24"/>
        </w:rPr>
        <w:t xml:space="preserve">Fortalecer los programas de </w:t>
      </w:r>
      <w:r w:rsidR="00BF0145" w:rsidRPr="00F66844">
        <w:rPr>
          <w:rFonts w:ascii="Arial" w:hAnsi="Arial" w:cs="Arial"/>
          <w:sz w:val="24"/>
          <w:szCs w:val="24"/>
        </w:rPr>
        <w:t>auto</w:t>
      </w:r>
      <w:r w:rsidRPr="00F66844">
        <w:rPr>
          <w:rFonts w:ascii="Arial" w:hAnsi="Arial" w:cs="Arial"/>
          <w:sz w:val="24"/>
          <w:szCs w:val="24"/>
        </w:rPr>
        <w:t xml:space="preserve">evaluación del desempeño de los académicos con una realimentación constante de organismos colegiados internos y </w:t>
      </w:r>
      <w:r w:rsidR="00BF0145" w:rsidRPr="00F66844">
        <w:rPr>
          <w:rFonts w:ascii="Arial" w:hAnsi="Arial" w:cs="Arial"/>
          <w:sz w:val="24"/>
          <w:szCs w:val="24"/>
        </w:rPr>
        <w:t>externos</w:t>
      </w:r>
      <w:r w:rsidRPr="00F66844">
        <w:rPr>
          <w:rFonts w:ascii="Arial" w:hAnsi="Arial" w:cs="Arial"/>
          <w:sz w:val="24"/>
          <w:szCs w:val="24"/>
        </w:rPr>
        <w:t>.</w:t>
      </w:r>
    </w:p>
    <w:p w14:paraId="7D3CAEC7" w14:textId="50925D2B" w:rsidR="003C6B21" w:rsidRPr="00F66844" w:rsidRDefault="003C6B21" w:rsidP="00CB2CFE">
      <w:pPr>
        <w:pStyle w:val="Prrafodelista"/>
        <w:numPr>
          <w:ilvl w:val="0"/>
          <w:numId w:val="31"/>
        </w:numPr>
        <w:autoSpaceDE w:val="0"/>
        <w:autoSpaceDN w:val="0"/>
        <w:adjustRightInd w:val="0"/>
        <w:spacing w:before="120" w:after="240" w:line="360" w:lineRule="auto"/>
        <w:jc w:val="both"/>
        <w:rPr>
          <w:rFonts w:ascii="Arial" w:hAnsi="Arial" w:cs="Arial"/>
          <w:sz w:val="24"/>
          <w:szCs w:val="24"/>
        </w:rPr>
      </w:pPr>
      <w:r w:rsidRPr="00F66844">
        <w:rPr>
          <w:rFonts w:ascii="Arial" w:hAnsi="Arial" w:cs="Arial"/>
          <w:sz w:val="24"/>
          <w:szCs w:val="24"/>
        </w:rPr>
        <w:lastRenderedPageBreak/>
        <w:t>Asegurar procesos de reflexión entre los académicos respecto al quehacer ético a desarrollar en la labor académica.</w:t>
      </w:r>
    </w:p>
    <w:p w14:paraId="45DB39FE" w14:textId="1A0D2373" w:rsidR="003C6B21" w:rsidRPr="00F66844" w:rsidRDefault="003C6B21" w:rsidP="00CB2CFE">
      <w:pPr>
        <w:pStyle w:val="Prrafodelista"/>
        <w:numPr>
          <w:ilvl w:val="0"/>
          <w:numId w:val="31"/>
        </w:numPr>
        <w:autoSpaceDE w:val="0"/>
        <w:autoSpaceDN w:val="0"/>
        <w:adjustRightInd w:val="0"/>
        <w:spacing w:before="120" w:after="240" w:line="360" w:lineRule="auto"/>
        <w:jc w:val="both"/>
        <w:rPr>
          <w:rFonts w:ascii="Arial" w:hAnsi="Arial" w:cs="Arial"/>
          <w:sz w:val="24"/>
          <w:szCs w:val="24"/>
        </w:rPr>
      </w:pPr>
      <w:r w:rsidRPr="00F66844">
        <w:rPr>
          <w:rFonts w:ascii="Arial" w:hAnsi="Arial" w:cs="Arial"/>
          <w:sz w:val="24"/>
          <w:szCs w:val="24"/>
        </w:rPr>
        <w:t>Realizar estudios sobre las buenas prácticas de los académicos y las normativas que apoyan las mismas.</w:t>
      </w:r>
    </w:p>
    <w:p w14:paraId="064CA20A" w14:textId="0515AAAE" w:rsidR="003C6B21" w:rsidRPr="00F66844" w:rsidRDefault="003C6B21" w:rsidP="00CB2CFE">
      <w:pPr>
        <w:pStyle w:val="Prrafodelista"/>
        <w:numPr>
          <w:ilvl w:val="0"/>
          <w:numId w:val="31"/>
        </w:numPr>
        <w:autoSpaceDE w:val="0"/>
        <w:autoSpaceDN w:val="0"/>
        <w:adjustRightInd w:val="0"/>
        <w:spacing w:before="120" w:after="240" w:line="360" w:lineRule="auto"/>
        <w:jc w:val="both"/>
        <w:rPr>
          <w:rFonts w:ascii="Arial" w:hAnsi="Arial" w:cs="Arial"/>
          <w:sz w:val="24"/>
          <w:szCs w:val="24"/>
        </w:rPr>
      </w:pPr>
      <w:r w:rsidRPr="00F66844">
        <w:rPr>
          <w:rFonts w:ascii="Arial" w:hAnsi="Arial" w:cs="Arial"/>
          <w:sz w:val="24"/>
          <w:szCs w:val="24"/>
        </w:rPr>
        <w:t>Impulsar la formación integral de los estudiantes mediante programas y acciones enfocadas al bienestar y desarrollo de capacidades para la vida.</w:t>
      </w:r>
    </w:p>
    <w:p w14:paraId="44F1082A" w14:textId="72FB727D" w:rsidR="003C6B21" w:rsidRPr="00F66844" w:rsidRDefault="003C6B21" w:rsidP="00CB2CFE">
      <w:pPr>
        <w:pStyle w:val="Prrafodelista"/>
        <w:numPr>
          <w:ilvl w:val="0"/>
          <w:numId w:val="31"/>
        </w:numPr>
        <w:autoSpaceDE w:val="0"/>
        <w:autoSpaceDN w:val="0"/>
        <w:adjustRightInd w:val="0"/>
        <w:spacing w:before="120" w:after="240" w:line="360" w:lineRule="auto"/>
        <w:jc w:val="both"/>
        <w:rPr>
          <w:rFonts w:ascii="Arial" w:hAnsi="Arial" w:cs="Arial"/>
          <w:sz w:val="24"/>
          <w:szCs w:val="24"/>
        </w:rPr>
      </w:pPr>
      <w:r w:rsidRPr="00F66844">
        <w:rPr>
          <w:rFonts w:ascii="Arial" w:hAnsi="Arial" w:cs="Arial"/>
          <w:sz w:val="24"/>
          <w:szCs w:val="24"/>
        </w:rPr>
        <w:t>Consolidar los espacios que facilitan el proceso de enseñanza-aprendizaje y propicien el desarrollo de capacidades para la vida.</w:t>
      </w:r>
    </w:p>
    <w:p w14:paraId="6DD30560" w14:textId="336427C9" w:rsidR="003C6B21" w:rsidRPr="00F66844" w:rsidRDefault="003C6B21" w:rsidP="00CB2CFE">
      <w:pPr>
        <w:pStyle w:val="Prrafodelista"/>
        <w:numPr>
          <w:ilvl w:val="0"/>
          <w:numId w:val="31"/>
        </w:numPr>
        <w:autoSpaceDE w:val="0"/>
        <w:autoSpaceDN w:val="0"/>
        <w:adjustRightInd w:val="0"/>
        <w:spacing w:before="120" w:after="240" w:line="360" w:lineRule="auto"/>
        <w:jc w:val="both"/>
        <w:rPr>
          <w:rFonts w:ascii="Arial" w:hAnsi="Arial" w:cs="Arial"/>
          <w:sz w:val="24"/>
          <w:szCs w:val="24"/>
        </w:rPr>
      </w:pPr>
      <w:r w:rsidRPr="00F66844">
        <w:rPr>
          <w:rFonts w:ascii="Arial" w:hAnsi="Arial" w:cs="Arial"/>
          <w:sz w:val="24"/>
          <w:szCs w:val="24"/>
        </w:rPr>
        <w:t>Impulsar espacios de académicos que favorezcan la convivencia y el trabajo académico colegiado.</w:t>
      </w:r>
    </w:p>
    <w:p w14:paraId="53823713" w14:textId="245725F5" w:rsidR="003C6B21" w:rsidRPr="00F66844" w:rsidRDefault="003C6B21" w:rsidP="00CB2CFE">
      <w:pPr>
        <w:pStyle w:val="Prrafodelista"/>
        <w:numPr>
          <w:ilvl w:val="0"/>
          <w:numId w:val="31"/>
        </w:numPr>
        <w:autoSpaceDE w:val="0"/>
        <w:autoSpaceDN w:val="0"/>
        <w:adjustRightInd w:val="0"/>
        <w:spacing w:before="120" w:after="240" w:line="360" w:lineRule="auto"/>
        <w:jc w:val="both"/>
        <w:rPr>
          <w:rFonts w:ascii="Arial" w:hAnsi="Arial" w:cs="Arial"/>
          <w:sz w:val="24"/>
          <w:szCs w:val="24"/>
        </w:rPr>
      </w:pPr>
      <w:r w:rsidRPr="00F66844">
        <w:rPr>
          <w:rFonts w:ascii="Arial" w:hAnsi="Arial" w:cs="Arial"/>
          <w:sz w:val="24"/>
          <w:szCs w:val="24"/>
        </w:rPr>
        <w:t>Promover programas y espacios virtuales que apoyen la formación del personal académico y la innovación pedagógica.</w:t>
      </w:r>
    </w:p>
    <w:p w14:paraId="12B95003" w14:textId="77777777" w:rsidR="002E2197" w:rsidRPr="00F66844" w:rsidRDefault="003C6B21" w:rsidP="00CB2CFE">
      <w:pPr>
        <w:pStyle w:val="Prrafodelista"/>
        <w:numPr>
          <w:ilvl w:val="0"/>
          <w:numId w:val="31"/>
        </w:numPr>
        <w:autoSpaceDE w:val="0"/>
        <w:autoSpaceDN w:val="0"/>
        <w:adjustRightInd w:val="0"/>
        <w:spacing w:before="120" w:after="240" w:line="360" w:lineRule="auto"/>
        <w:jc w:val="both"/>
        <w:rPr>
          <w:rFonts w:ascii="Arial" w:hAnsi="Arial" w:cs="Arial"/>
          <w:sz w:val="24"/>
          <w:szCs w:val="24"/>
        </w:rPr>
      </w:pPr>
      <w:r w:rsidRPr="00F66844">
        <w:rPr>
          <w:rFonts w:ascii="Arial" w:hAnsi="Arial" w:cs="Arial"/>
          <w:sz w:val="24"/>
          <w:szCs w:val="24"/>
        </w:rPr>
        <w:t>Realizar estudios sobre los ambientes académicos presenciales y virtuales que aporten conocimiento sobre las prácticas de rendimiento académico de los estudiantes.</w:t>
      </w:r>
    </w:p>
    <w:p w14:paraId="43169B2B" w14:textId="5E679225" w:rsidR="002E2197" w:rsidRPr="00F66844" w:rsidRDefault="002E2197" w:rsidP="00CB2CFE">
      <w:pPr>
        <w:pStyle w:val="Prrafodelista"/>
        <w:numPr>
          <w:ilvl w:val="0"/>
          <w:numId w:val="31"/>
        </w:numPr>
        <w:autoSpaceDE w:val="0"/>
        <w:autoSpaceDN w:val="0"/>
        <w:adjustRightInd w:val="0"/>
        <w:spacing w:before="120" w:after="240" w:line="360" w:lineRule="auto"/>
        <w:jc w:val="both"/>
        <w:rPr>
          <w:rFonts w:ascii="Arial" w:hAnsi="Arial" w:cs="Arial"/>
          <w:sz w:val="24"/>
          <w:szCs w:val="24"/>
        </w:rPr>
      </w:pPr>
      <w:r w:rsidRPr="00F66844">
        <w:rPr>
          <w:rFonts w:ascii="Arial" w:hAnsi="Arial" w:cs="Arial"/>
          <w:sz w:val="24"/>
          <w:szCs w:val="24"/>
        </w:rPr>
        <w:t xml:space="preserve">Propiciar </w:t>
      </w:r>
      <w:r w:rsidR="00950C90" w:rsidRPr="00F66844">
        <w:rPr>
          <w:rFonts w:ascii="Arial" w:hAnsi="Arial" w:cs="Arial"/>
          <w:sz w:val="24"/>
          <w:szCs w:val="24"/>
        </w:rPr>
        <w:t>un</w:t>
      </w:r>
      <w:r w:rsidRPr="00F66844">
        <w:rPr>
          <w:rFonts w:ascii="Arial" w:hAnsi="Arial" w:cs="Arial"/>
          <w:sz w:val="24"/>
          <w:szCs w:val="24"/>
        </w:rPr>
        <w:t xml:space="preserve"> liderazgo participativo</w:t>
      </w:r>
    </w:p>
    <w:p w14:paraId="0171A014" w14:textId="77777777" w:rsidR="003C6B21" w:rsidRPr="003C6B21" w:rsidRDefault="003C6B21" w:rsidP="00BF0145">
      <w:pPr>
        <w:pStyle w:val="Prrafodelista"/>
        <w:autoSpaceDE w:val="0"/>
        <w:autoSpaceDN w:val="0"/>
        <w:adjustRightInd w:val="0"/>
        <w:spacing w:after="0" w:line="360" w:lineRule="auto"/>
        <w:ind w:left="1870"/>
        <w:jc w:val="both"/>
        <w:rPr>
          <w:rFonts w:ascii="Arial" w:hAnsi="Arial" w:cs="Arial"/>
          <w:sz w:val="24"/>
          <w:szCs w:val="24"/>
        </w:rPr>
      </w:pPr>
    </w:p>
    <w:p w14:paraId="54930510" w14:textId="6CE4CDAB" w:rsidR="00BF0145" w:rsidRPr="00F34FFE" w:rsidRDefault="00795E01" w:rsidP="00992A2B">
      <w:pPr>
        <w:pStyle w:val="Ttulo1"/>
        <w:jc w:val="center"/>
        <w:rPr>
          <w:rFonts w:ascii="Arial" w:hAnsi="Arial" w:cs="Arial"/>
          <w:b/>
          <w:u w:val="single"/>
        </w:rPr>
      </w:pPr>
      <w:bookmarkStart w:id="25" w:name="_Toc8760288"/>
      <w:r w:rsidRPr="00F34FFE">
        <w:rPr>
          <w:rFonts w:ascii="Arial" w:hAnsi="Arial" w:cs="Arial"/>
          <w:b/>
          <w:color w:val="auto"/>
          <w:u w:val="single"/>
        </w:rPr>
        <w:t>SOBRE EL POSGRADO:</w:t>
      </w:r>
      <w:bookmarkEnd w:id="25"/>
    </w:p>
    <w:p w14:paraId="20B2F882" w14:textId="0CF44F8C" w:rsidR="00795E01" w:rsidRDefault="00795E01" w:rsidP="00795E01">
      <w:pPr>
        <w:autoSpaceDE w:val="0"/>
        <w:autoSpaceDN w:val="0"/>
        <w:adjustRightInd w:val="0"/>
        <w:spacing w:after="0" w:line="240" w:lineRule="auto"/>
        <w:rPr>
          <w:rFonts w:ascii="Arial" w:hAnsi="Arial" w:cs="Arial"/>
          <w:b/>
          <w:color w:val="000000"/>
          <w:sz w:val="28"/>
          <w:szCs w:val="28"/>
          <w:u w:val="single"/>
        </w:rPr>
      </w:pPr>
    </w:p>
    <w:p w14:paraId="61F691F6" w14:textId="3E57FCF9" w:rsidR="00795E01" w:rsidRDefault="00795E01" w:rsidP="00CB2CFE">
      <w:pPr>
        <w:pStyle w:val="Prrafodelista"/>
        <w:numPr>
          <w:ilvl w:val="0"/>
          <w:numId w:val="32"/>
        </w:numPr>
        <w:autoSpaceDE w:val="0"/>
        <w:autoSpaceDN w:val="0"/>
        <w:adjustRightInd w:val="0"/>
        <w:spacing w:before="120" w:after="240" w:line="360" w:lineRule="auto"/>
        <w:jc w:val="both"/>
        <w:rPr>
          <w:rFonts w:ascii="Arial" w:hAnsi="Arial" w:cs="Arial"/>
          <w:sz w:val="24"/>
          <w:szCs w:val="24"/>
        </w:rPr>
      </w:pPr>
      <w:r w:rsidRPr="00BC32C9">
        <w:rPr>
          <w:rFonts w:ascii="Arial" w:hAnsi="Arial" w:cs="Arial"/>
          <w:sz w:val="24"/>
          <w:szCs w:val="24"/>
        </w:rPr>
        <w:t>Autoevaluar los Programas vigentes de Maestría</w:t>
      </w:r>
      <w:r w:rsidR="00FE2904">
        <w:rPr>
          <w:rFonts w:ascii="Arial" w:hAnsi="Arial" w:cs="Arial"/>
          <w:sz w:val="24"/>
          <w:szCs w:val="24"/>
        </w:rPr>
        <w:t>.</w:t>
      </w:r>
    </w:p>
    <w:p w14:paraId="39874C6D" w14:textId="5090B58C" w:rsidR="002E2197" w:rsidRPr="00BC32C9" w:rsidRDefault="002E2197" w:rsidP="00CB2CFE">
      <w:pPr>
        <w:pStyle w:val="Prrafodelista"/>
        <w:numPr>
          <w:ilvl w:val="0"/>
          <w:numId w:val="32"/>
        </w:numPr>
        <w:autoSpaceDE w:val="0"/>
        <w:autoSpaceDN w:val="0"/>
        <w:adjustRightInd w:val="0"/>
        <w:spacing w:before="120" w:after="240" w:line="360" w:lineRule="auto"/>
        <w:jc w:val="both"/>
        <w:rPr>
          <w:rFonts w:ascii="Arial" w:hAnsi="Arial" w:cs="Arial"/>
          <w:sz w:val="24"/>
          <w:szCs w:val="24"/>
        </w:rPr>
      </w:pPr>
      <w:r w:rsidRPr="00BC32C9">
        <w:rPr>
          <w:rFonts w:ascii="Arial" w:hAnsi="Arial" w:cs="Arial"/>
          <w:sz w:val="24"/>
          <w:szCs w:val="24"/>
        </w:rPr>
        <w:t>Impulsar la pertinencia y cobertura de los Programas Educativos (PE).</w:t>
      </w:r>
    </w:p>
    <w:p w14:paraId="0992D5AF" w14:textId="77777777" w:rsidR="002E2197" w:rsidRPr="002E2197" w:rsidRDefault="002E2197" w:rsidP="00CB2CFE">
      <w:pPr>
        <w:pStyle w:val="Prrafodelista"/>
        <w:numPr>
          <w:ilvl w:val="0"/>
          <w:numId w:val="32"/>
        </w:numPr>
        <w:autoSpaceDE w:val="0"/>
        <w:autoSpaceDN w:val="0"/>
        <w:adjustRightInd w:val="0"/>
        <w:spacing w:before="120" w:after="240" w:line="360" w:lineRule="auto"/>
        <w:jc w:val="both"/>
        <w:rPr>
          <w:rFonts w:ascii="Arial" w:hAnsi="Arial" w:cs="Arial"/>
          <w:sz w:val="24"/>
          <w:szCs w:val="24"/>
        </w:rPr>
      </w:pPr>
      <w:r w:rsidRPr="002E2197">
        <w:rPr>
          <w:rFonts w:ascii="Arial" w:hAnsi="Arial" w:cs="Arial"/>
          <w:sz w:val="24"/>
          <w:szCs w:val="24"/>
        </w:rPr>
        <w:t>Analizar la pertinencia de los programas existentes.</w:t>
      </w:r>
    </w:p>
    <w:p w14:paraId="10117792" w14:textId="77777777" w:rsidR="002E2197" w:rsidRPr="002E2197" w:rsidRDefault="002E2197" w:rsidP="00CB2CFE">
      <w:pPr>
        <w:pStyle w:val="Prrafodelista"/>
        <w:numPr>
          <w:ilvl w:val="0"/>
          <w:numId w:val="32"/>
        </w:numPr>
        <w:autoSpaceDE w:val="0"/>
        <w:autoSpaceDN w:val="0"/>
        <w:adjustRightInd w:val="0"/>
        <w:spacing w:before="120" w:after="240" w:line="360" w:lineRule="auto"/>
        <w:jc w:val="both"/>
        <w:rPr>
          <w:rFonts w:ascii="Arial" w:hAnsi="Arial" w:cs="Arial"/>
          <w:sz w:val="24"/>
          <w:szCs w:val="24"/>
        </w:rPr>
      </w:pPr>
      <w:r w:rsidRPr="002E2197">
        <w:rPr>
          <w:rFonts w:ascii="Arial" w:hAnsi="Arial" w:cs="Arial"/>
          <w:sz w:val="24"/>
          <w:szCs w:val="24"/>
        </w:rPr>
        <w:t>Incrementar los programas educativos dentro del PNPC.</w:t>
      </w:r>
    </w:p>
    <w:p w14:paraId="3938A870" w14:textId="2230E924" w:rsidR="00B27519" w:rsidRPr="00BC32C9" w:rsidRDefault="00B27519" w:rsidP="002E2197">
      <w:pPr>
        <w:pStyle w:val="Prrafodelista"/>
        <w:autoSpaceDE w:val="0"/>
        <w:autoSpaceDN w:val="0"/>
        <w:adjustRightInd w:val="0"/>
        <w:spacing w:after="0" w:line="360" w:lineRule="auto"/>
        <w:rPr>
          <w:rFonts w:ascii="Arial" w:hAnsi="Arial" w:cs="Arial"/>
          <w:sz w:val="24"/>
          <w:szCs w:val="24"/>
        </w:rPr>
      </w:pPr>
    </w:p>
    <w:p w14:paraId="453C7128" w14:textId="465C24FE" w:rsidR="004A2254" w:rsidRPr="00A403CC" w:rsidRDefault="00B27519" w:rsidP="00A403CC">
      <w:pPr>
        <w:pStyle w:val="Prrafodelista"/>
        <w:autoSpaceDE w:val="0"/>
        <w:autoSpaceDN w:val="0"/>
        <w:adjustRightInd w:val="0"/>
        <w:spacing w:after="15" w:line="360" w:lineRule="auto"/>
        <w:jc w:val="both"/>
        <w:rPr>
          <w:rFonts w:ascii="Arial" w:hAnsi="Arial" w:cs="Arial"/>
          <w:sz w:val="24"/>
          <w:szCs w:val="24"/>
        </w:rPr>
      </w:pPr>
      <w:r w:rsidRPr="00795E01">
        <w:rPr>
          <w:rFonts w:ascii="Arial" w:hAnsi="Arial" w:cs="Arial"/>
          <w:sz w:val="24"/>
          <w:szCs w:val="24"/>
        </w:rPr>
        <w:t xml:space="preserve"> </w:t>
      </w:r>
    </w:p>
    <w:p w14:paraId="4BC6C185" w14:textId="77777777" w:rsidR="00F34FFE" w:rsidRDefault="00F34FFE" w:rsidP="00366459">
      <w:pPr>
        <w:pStyle w:val="Default"/>
        <w:spacing w:line="360" w:lineRule="auto"/>
        <w:jc w:val="both"/>
        <w:rPr>
          <w:rFonts w:eastAsia="Times New Roman"/>
          <w:spacing w:val="-15"/>
          <w:bdr w:val="none" w:sz="0" w:space="0" w:color="auto" w:frame="1"/>
          <w:lang w:eastAsia="es-MX"/>
        </w:rPr>
        <w:sectPr w:rsidR="00F34FFE" w:rsidSect="008D6C1A">
          <w:type w:val="continuous"/>
          <w:pgSz w:w="12240" w:h="15840"/>
          <w:pgMar w:top="1417" w:right="1701" w:bottom="1417" w:left="1701" w:header="708" w:footer="708" w:gutter="0"/>
          <w:pgNumType w:start="9"/>
          <w:cols w:space="708"/>
          <w:docGrid w:linePitch="360"/>
        </w:sectPr>
      </w:pPr>
    </w:p>
    <w:p w14:paraId="3F86940B" w14:textId="2D18AB16" w:rsidR="00366459" w:rsidRDefault="009A3949" w:rsidP="009C3EF9">
      <w:pPr>
        <w:pStyle w:val="Ttulo1"/>
        <w:jc w:val="both"/>
        <w:rPr>
          <w:rFonts w:eastAsia="Times New Roman"/>
          <w:spacing w:val="-15"/>
          <w:bdr w:val="none" w:sz="0" w:space="0" w:color="auto" w:frame="1"/>
          <w:lang w:eastAsia="es-MX"/>
        </w:rPr>
      </w:pPr>
      <w:bookmarkStart w:id="26" w:name="_Toc8760289"/>
      <w:r>
        <w:rPr>
          <w:rFonts w:ascii="Arial" w:hAnsi="Arial" w:cs="Arial"/>
          <w:b/>
          <w:noProof/>
          <w:color w:val="FFFFFF" w:themeColor="background1"/>
          <w:u w:val="single"/>
          <w:lang w:eastAsia="es-MX"/>
        </w:rPr>
        <w:lastRenderedPageBreak/>
        <w:drawing>
          <wp:anchor distT="0" distB="0" distL="114300" distR="114300" simplePos="0" relativeHeight="251660800" behindDoc="0" locked="0" layoutInCell="1" allowOverlap="1" wp14:anchorId="266828E3" wp14:editId="314995B4">
            <wp:simplePos x="0" y="0"/>
            <wp:positionH relativeFrom="margin">
              <wp:align>right</wp:align>
            </wp:positionH>
            <wp:positionV relativeFrom="paragraph">
              <wp:posOffset>1378585</wp:posOffset>
            </wp:positionV>
            <wp:extent cx="8112125" cy="5626735"/>
            <wp:effectExtent l="4445" t="0" r="7620" b="7620"/>
            <wp:wrapSquare wrapText="bothSides"/>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Diagrama SGOE 14-05-2019.jpg"/>
                    <pic:cNvPicPr/>
                  </pic:nvPicPr>
                  <pic:blipFill>
                    <a:blip r:embed="rId23" cstate="print">
                      <a:extLst>
                        <a:ext uri="{28A0092B-C50C-407E-A947-70E740481C1C}">
                          <a14:useLocalDpi xmlns:a14="http://schemas.microsoft.com/office/drawing/2010/main" val="0"/>
                        </a:ext>
                      </a:extLst>
                    </a:blip>
                    <a:stretch>
                      <a:fillRect/>
                    </a:stretch>
                  </pic:blipFill>
                  <pic:spPr>
                    <a:xfrm rot="16200000">
                      <a:off x="0" y="0"/>
                      <a:ext cx="8112125" cy="5626735"/>
                    </a:xfrm>
                    <a:prstGeom prst="rect">
                      <a:avLst/>
                    </a:prstGeom>
                  </pic:spPr>
                </pic:pic>
              </a:graphicData>
            </a:graphic>
            <wp14:sizeRelH relativeFrom="page">
              <wp14:pctWidth>0</wp14:pctWidth>
            </wp14:sizeRelH>
            <wp14:sizeRelV relativeFrom="page">
              <wp14:pctHeight>0</wp14:pctHeight>
            </wp14:sizeRelV>
          </wp:anchor>
        </w:drawing>
      </w:r>
      <w:r w:rsidR="00FF3894" w:rsidRPr="00FF3894">
        <w:rPr>
          <w:rFonts w:ascii="Arial" w:hAnsi="Arial" w:cs="Arial"/>
          <w:b/>
          <w:color w:val="FFFFFF" w:themeColor="background1"/>
          <w:u w:val="single"/>
          <w:lang w:val="es-ES"/>
        </w:rPr>
        <w:t>DIAGRAMA DE VINCULACIÓN Y DESARR</w:t>
      </w:r>
      <w:bookmarkEnd w:id="26"/>
    </w:p>
    <w:p w14:paraId="253BA65B" w14:textId="77777777" w:rsidR="00A452B0" w:rsidRDefault="00A452B0" w:rsidP="00366459">
      <w:pPr>
        <w:pStyle w:val="Default"/>
        <w:spacing w:line="360" w:lineRule="auto"/>
        <w:jc w:val="both"/>
        <w:rPr>
          <w:rFonts w:eastAsia="Times New Roman"/>
          <w:spacing w:val="-15"/>
          <w:bdr w:val="none" w:sz="0" w:space="0" w:color="auto" w:frame="1"/>
          <w:lang w:eastAsia="es-MX"/>
        </w:rPr>
        <w:sectPr w:rsidR="00A452B0" w:rsidSect="008C5EBC">
          <w:headerReference w:type="default" r:id="rId24"/>
          <w:footerReference w:type="default" r:id="rId25"/>
          <w:pgSz w:w="12240" w:h="15840"/>
          <w:pgMar w:top="1417" w:right="1701" w:bottom="1417" w:left="1701" w:header="708" w:footer="708" w:gutter="0"/>
          <w:pgNumType w:start="1"/>
          <w:cols w:space="708"/>
          <w:docGrid w:linePitch="360"/>
        </w:sectPr>
      </w:pPr>
    </w:p>
    <w:p w14:paraId="45B90DF7" w14:textId="0019B1D1" w:rsidR="00366459" w:rsidRPr="00F34FFE" w:rsidRDefault="00DC417F" w:rsidP="00CF6F99">
      <w:pPr>
        <w:pStyle w:val="Ttulo1"/>
        <w:jc w:val="center"/>
        <w:rPr>
          <w:rFonts w:ascii="Arial" w:eastAsia="Times New Roman" w:hAnsi="Arial" w:cs="Arial"/>
          <w:b/>
          <w:color w:val="auto"/>
          <w:u w:val="single"/>
          <w:bdr w:val="none" w:sz="0" w:space="0" w:color="auto" w:frame="1"/>
          <w:lang w:eastAsia="es-MX"/>
        </w:rPr>
      </w:pPr>
      <w:bookmarkStart w:id="27" w:name="_Toc8760290"/>
      <w:r w:rsidRPr="00F34FFE">
        <w:rPr>
          <w:rFonts w:ascii="Arial" w:eastAsia="Times New Roman" w:hAnsi="Arial" w:cs="Arial"/>
          <w:b/>
          <w:color w:val="auto"/>
          <w:u w:val="single"/>
          <w:bdr w:val="none" w:sz="0" w:space="0" w:color="auto" w:frame="1"/>
          <w:lang w:eastAsia="es-MX"/>
        </w:rPr>
        <w:lastRenderedPageBreak/>
        <w:t xml:space="preserve">FUNDAMENTOS DE LA PLANEACIÓN </w:t>
      </w:r>
      <w:r w:rsidR="001B4A85" w:rsidRPr="00F34FFE">
        <w:rPr>
          <w:rFonts w:ascii="Arial" w:eastAsia="Times New Roman" w:hAnsi="Arial" w:cs="Arial"/>
          <w:b/>
          <w:color w:val="auto"/>
          <w:u w:val="single"/>
          <w:bdr w:val="none" w:sz="0" w:space="0" w:color="auto" w:frame="1"/>
          <w:lang w:eastAsia="es-MX"/>
        </w:rPr>
        <w:t>ESTRATÉGIC</w:t>
      </w:r>
      <w:r w:rsidR="001B47D2" w:rsidRPr="00F34FFE">
        <w:rPr>
          <w:rFonts w:ascii="Arial" w:eastAsia="Times New Roman" w:hAnsi="Arial" w:cs="Arial"/>
          <w:b/>
          <w:color w:val="auto"/>
          <w:u w:val="single"/>
          <w:bdr w:val="none" w:sz="0" w:space="0" w:color="auto" w:frame="1"/>
          <w:lang w:eastAsia="es-MX"/>
        </w:rPr>
        <w:t>O-</w:t>
      </w:r>
      <w:r w:rsidR="001B4A85" w:rsidRPr="00F34FFE">
        <w:rPr>
          <w:rFonts w:ascii="Arial" w:eastAsia="Times New Roman" w:hAnsi="Arial" w:cs="Arial"/>
          <w:b/>
          <w:color w:val="auto"/>
          <w:u w:val="single"/>
          <w:bdr w:val="none" w:sz="0" w:space="0" w:color="auto" w:frame="1"/>
          <w:lang w:eastAsia="es-MX"/>
        </w:rPr>
        <w:t xml:space="preserve"> </w:t>
      </w:r>
      <w:r w:rsidRPr="00F34FFE">
        <w:rPr>
          <w:rFonts w:ascii="Arial" w:eastAsia="Times New Roman" w:hAnsi="Arial" w:cs="Arial"/>
          <w:b/>
          <w:color w:val="auto"/>
          <w:u w:val="single"/>
          <w:bdr w:val="none" w:sz="0" w:space="0" w:color="auto" w:frame="1"/>
          <w:lang w:eastAsia="es-MX"/>
        </w:rPr>
        <w:t xml:space="preserve">ACADÉMICA </w:t>
      </w:r>
      <w:r w:rsidR="00980277" w:rsidRPr="00F34FFE">
        <w:rPr>
          <w:rFonts w:ascii="Arial" w:eastAsia="Times New Roman" w:hAnsi="Arial" w:cs="Arial"/>
          <w:b/>
          <w:color w:val="auto"/>
          <w:u w:val="single"/>
          <w:bdr w:val="none" w:sz="0" w:space="0" w:color="auto" w:frame="1"/>
          <w:lang w:eastAsia="es-MX"/>
        </w:rPr>
        <w:t>DE</w:t>
      </w:r>
      <w:r w:rsidRPr="00F34FFE">
        <w:rPr>
          <w:rFonts w:ascii="Arial" w:eastAsia="Times New Roman" w:hAnsi="Arial" w:cs="Arial"/>
          <w:b/>
          <w:color w:val="auto"/>
          <w:u w:val="single"/>
          <w:bdr w:val="none" w:sz="0" w:space="0" w:color="auto" w:frame="1"/>
          <w:lang w:eastAsia="es-MX"/>
        </w:rPr>
        <w:t xml:space="preserve"> VINCULACIÓN CON EL SGOE</w:t>
      </w:r>
      <w:bookmarkEnd w:id="27"/>
    </w:p>
    <w:p w14:paraId="2627D336" w14:textId="60DE7BAF" w:rsidR="00DC417F" w:rsidRDefault="00DC417F" w:rsidP="00DC417F">
      <w:pPr>
        <w:pStyle w:val="Default"/>
        <w:rPr>
          <w:rFonts w:eastAsia="Times New Roman"/>
          <w:b/>
          <w:spacing w:val="-15"/>
          <w:sz w:val="32"/>
          <w:szCs w:val="32"/>
          <w:u w:val="single"/>
          <w:bdr w:val="none" w:sz="0" w:space="0" w:color="auto" w:frame="1"/>
          <w:lang w:eastAsia="es-MX"/>
        </w:rPr>
      </w:pPr>
    </w:p>
    <w:p w14:paraId="6A03B424" w14:textId="788CF275" w:rsidR="00FE2904" w:rsidRDefault="00DC417F" w:rsidP="00CB2CFE">
      <w:pPr>
        <w:pStyle w:val="Default"/>
        <w:numPr>
          <w:ilvl w:val="0"/>
          <w:numId w:val="26"/>
        </w:numPr>
        <w:spacing w:line="360" w:lineRule="auto"/>
        <w:ind w:left="360"/>
        <w:jc w:val="both"/>
        <w:rPr>
          <w:rFonts w:eastAsia="Times New Roman"/>
          <w:spacing w:val="-15"/>
          <w:bdr w:val="none" w:sz="0" w:space="0" w:color="auto" w:frame="1"/>
          <w:lang w:eastAsia="es-MX"/>
        </w:rPr>
      </w:pPr>
      <w:bookmarkStart w:id="28" w:name="_Toc8760291"/>
      <w:r w:rsidRPr="00F34FFE">
        <w:rPr>
          <w:rStyle w:val="Ttulo2Car"/>
          <w:rFonts w:ascii="Arial" w:hAnsi="Arial" w:cs="Arial"/>
          <w:b/>
          <w:color w:val="auto"/>
          <w:sz w:val="24"/>
          <w:szCs w:val="24"/>
          <w:lang w:eastAsia="es-MX"/>
        </w:rPr>
        <w:t>INTEGRALIDAD</w:t>
      </w:r>
      <w:bookmarkEnd w:id="28"/>
      <w:r w:rsidRPr="00FE2904">
        <w:rPr>
          <w:rFonts w:eastAsia="Times New Roman"/>
          <w:b/>
          <w:spacing w:val="-15"/>
          <w:bdr w:val="none" w:sz="0" w:space="0" w:color="auto" w:frame="1"/>
          <w:lang w:eastAsia="es-MX"/>
        </w:rPr>
        <w:t xml:space="preserve">: </w:t>
      </w:r>
      <w:r w:rsidRPr="00FE2904">
        <w:rPr>
          <w:rFonts w:eastAsia="Times New Roman"/>
          <w:spacing w:val="-15"/>
          <w:bdr w:val="none" w:sz="0" w:space="0" w:color="auto" w:frame="1"/>
          <w:lang w:eastAsia="es-MX"/>
        </w:rPr>
        <w:t>El fundamento 1,</w:t>
      </w:r>
      <w:r w:rsidRPr="00FE2904">
        <w:rPr>
          <w:rFonts w:eastAsia="Times New Roman"/>
          <w:b/>
          <w:spacing w:val="-15"/>
          <w:bdr w:val="none" w:sz="0" w:space="0" w:color="auto" w:frame="1"/>
          <w:lang w:eastAsia="es-MX"/>
        </w:rPr>
        <w:t xml:space="preserve"> </w:t>
      </w:r>
      <w:r w:rsidRPr="00FE2904">
        <w:rPr>
          <w:rFonts w:eastAsia="Times New Roman"/>
          <w:spacing w:val="-15"/>
          <w:bdr w:val="none" w:sz="0" w:space="0" w:color="auto" w:frame="1"/>
          <w:lang w:eastAsia="es-MX"/>
        </w:rPr>
        <w:t>permit</w:t>
      </w:r>
      <w:r w:rsidR="001C5C09" w:rsidRPr="00FE2904">
        <w:rPr>
          <w:rFonts w:eastAsia="Times New Roman"/>
          <w:spacing w:val="-15"/>
          <w:bdr w:val="none" w:sz="0" w:space="0" w:color="auto" w:frame="1"/>
          <w:lang w:eastAsia="es-MX"/>
        </w:rPr>
        <w:t>irá</w:t>
      </w:r>
      <w:r w:rsidRPr="00FE2904">
        <w:rPr>
          <w:rFonts w:eastAsia="Times New Roman"/>
          <w:spacing w:val="-15"/>
          <w:bdr w:val="none" w:sz="0" w:space="0" w:color="auto" w:frame="1"/>
          <w:lang w:eastAsia="es-MX"/>
        </w:rPr>
        <w:t xml:space="preserve"> </w:t>
      </w:r>
      <w:r w:rsidR="00FE2904" w:rsidRPr="00FE2904">
        <w:rPr>
          <w:rFonts w:eastAsia="Times New Roman"/>
          <w:spacing w:val="-15"/>
          <w:bdr w:val="none" w:sz="0" w:space="0" w:color="auto" w:frame="1"/>
          <w:lang w:eastAsia="es-MX"/>
        </w:rPr>
        <w:t>que,</w:t>
      </w:r>
      <w:r w:rsidRPr="00FE2904">
        <w:rPr>
          <w:rFonts w:eastAsia="Times New Roman"/>
          <w:spacing w:val="-15"/>
          <w:bdr w:val="none" w:sz="0" w:space="0" w:color="auto" w:frame="1"/>
          <w:lang w:eastAsia="es-MX"/>
        </w:rPr>
        <w:t xml:space="preserve"> en </w:t>
      </w:r>
      <w:r w:rsidR="00714027" w:rsidRPr="00FE2904">
        <w:rPr>
          <w:rFonts w:eastAsia="Times New Roman"/>
          <w:spacing w:val="-15"/>
          <w:bdr w:val="none" w:sz="0" w:space="0" w:color="auto" w:frame="1"/>
          <w:lang w:eastAsia="es-MX"/>
        </w:rPr>
        <w:t>el</w:t>
      </w:r>
      <w:r w:rsidRPr="00FE2904">
        <w:rPr>
          <w:rFonts w:eastAsia="Times New Roman"/>
          <w:spacing w:val="-15"/>
          <w:bdr w:val="none" w:sz="0" w:space="0" w:color="auto" w:frame="1"/>
          <w:lang w:eastAsia="es-MX"/>
        </w:rPr>
        <w:t xml:space="preserve"> proceso de Planeación Académica, </w:t>
      </w:r>
      <w:r w:rsidR="00714027" w:rsidRPr="00FE2904">
        <w:rPr>
          <w:rFonts w:eastAsia="Times New Roman"/>
          <w:spacing w:val="-15"/>
          <w:bdr w:val="none" w:sz="0" w:space="0" w:color="auto" w:frame="1"/>
          <w:lang w:eastAsia="es-MX"/>
        </w:rPr>
        <w:t xml:space="preserve">el componente principal, </w:t>
      </w:r>
      <w:r w:rsidR="001C5C09" w:rsidRPr="00FE2904">
        <w:rPr>
          <w:rFonts w:eastAsia="Times New Roman"/>
          <w:spacing w:val="-15"/>
          <w:bdr w:val="none" w:sz="0" w:space="0" w:color="auto" w:frame="1"/>
          <w:lang w:eastAsia="es-MX"/>
        </w:rPr>
        <w:t>determinado como</w:t>
      </w:r>
      <w:r w:rsidRPr="00FE2904">
        <w:rPr>
          <w:rFonts w:eastAsia="Times New Roman"/>
          <w:spacing w:val="-15"/>
          <w:bdr w:val="none" w:sz="0" w:space="0" w:color="auto" w:frame="1"/>
          <w:lang w:eastAsia="es-MX"/>
        </w:rPr>
        <w:t xml:space="preserve"> Autoevaluación</w:t>
      </w:r>
      <w:r w:rsidR="00714027" w:rsidRPr="00FE2904">
        <w:rPr>
          <w:rFonts w:eastAsia="Times New Roman"/>
          <w:spacing w:val="-15"/>
          <w:bdr w:val="none" w:sz="0" w:space="0" w:color="auto" w:frame="1"/>
          <w:lang w:eastAsia="es-MX"/>
        </w:rPr>
        <w:t>, vincul</w:t>
      </w:r>
      <w:r w:rsidR="00DA52A5" w:rsidRPr="00FE2904">
        <w:rPr>
          <w:rFonts w:eastAsia="Times New Roman"/>
          <w:spacing w:val="-15"/>
          <w:bdr w:val="none" w:sz="0" w:space="0" w:color="auto" w:frame="1"/>
          <w:lang w:eastAsia="es-MX"/>
        </w:rPr>
        <w:t>e</w:t>
      </w:r>
      <w:r w:rsidR="00714027" w:rsidRPr="00FE2904">
        <w:rPr>
          <w:rFonts w:eastAsia="Times New Roman"/>
          <w:spacing w:val="-15"/>
          <w:bdr w:val="none" w:sz="0" w:space="0" w:color="auto" w:frame="1"/>
          <w:lang w:eastAsia="es-MX"/>
        </w:rPr>
        <w:t xml:space="preserve"> a todos los demás componentes estructurados en el Diag</w:t>
      </w:r>
      <w:r w:rsidR="001C5C09" w:rsidRPr="00FE2904">
        <w:rPr>
          <w:rFonts w:eastAsia="Times New Roman"/>
          <w:spacing w:val="-15"/>
          <w:bdr w:val="none" w:sz="0" w:space="0" w:color="auto" w:frame="1"/>
          <w:lang w:eastAsia="es-MX"/>
        </w:rPr>
        <w:t>r</w:t>
      </w:r>
      <w:r w:rsidR="00714027" w:rsidRPr="00FE2904">
        <w:rPr>
          <w:rFonts w:eastAsia="Times New Roman"/>
          <w:spacing w:val="-15"/>
          <w:bdr w:val="none" w:sz="0" w:space="0" w:color="auto" w:frame="1"/>
          <w:lang w:eastAsia="es-MX"/>
        </w:rPr>
        <w:t xml:space="preserve">ama </w:t>
      </w:r>
      <w:r w:rsidR="001C5C09" w:rsidRPr="00FE2904">
        <w:rPr>
          <w:rFonts w:eastAsia="Times New Roman"/>
          <w:spacing w:val="-15"/>
          <w:bdr w:val="none" w:sz="0" w:space="0" w:color="auto" w:frame="1"/>
          <w:lang w:eastAsia="es-MX"/>
        </w:rPr>
        <w:t>O</w:t>
      </w:r>
      <w:r w:rsidR="00714027" w:rsidRPr="00FE2904">
        <w:rPr>
          <w:rFonts w:eastAsia="Times New Roman"/>
          <w:spacing w:val="-15"/>
          <w:bdr w:val="none" w:sz="0" w:space="0" w:color="auto" w:frame="1"/>
          <w:lang w:eastAsia="es-MX"/>
        </w:rPr>
        <w:t>perativo para alcanzar los objetivos</w:t>
      </w:r>
      <w:r w:rsidR="00DA52A5" w:rsidRPr="00FE2904">
        <w:rPr>
          <w:rFonts w:eastAsia="Times New Roman"/>
          <w:spacing w:val="-15"/>
          <w:bdr w:val="none" w:sz="0" w:space="0" w:color="auto" w:frame="1"/>
          <w:lang w:eastAsia="es-MX"/>
        </w:rPr>
        <w:t xml:space="preserve"> estratégicos</w:t>
      </w:r>
      <w:r w:rsidR="00714027" w:rsidRPr="00FE2904">
        <w:rPr>
          <w:rFonts w:eastAsia="Times New Roman"/>
          <w:spacing w:val="-15"/>
          <w:bdr w:val="none" w:sz="0" w:space="0" w:color="auto" w:frame="1"/>
          <w:lang w:eastAsia="es-MX"/>
        </w:rPr>
        <w:t xml:space="preserve"> planteados inicialmente.</w:t>
      </w:r>
    </w:p>
    <w:p w14:paraId="4254DF1D" w14:textId="3AECA609" w:rsidR="00AF1975" w:rsidRDefault="001C5C09" w:rsidP="00CB2CFE">
      <w:pPr>
        <w:pStyle w:val="Default"/>
        <w:spacing w:line="360" w:lineRule="auto"/>
        <w:ind w:left="360"/>
        <w:jc w:val="both"/>
        <w:rPr>
          <w:rFonts w:eastAsia="Times New Roman"/>
          <w:spacing w:val="-15"/>
          <w:bdr w:val="none" w:sz="0" w:space="0" w:color="auto" w:frame="1"/>
          <w:lang w:eastAsia="es-MX"/>
        </w:rPr>
      </w:pPr>
      <w:r w:rsidRPr="00FE2904">
        <w:rPr>
          <w:rFonts w:eastAsia="Times New Roman"/>
          <w:spacing w:val="-15"/>
          <w:bdr w:val="none" w:sz="0" w:space="0" w:color="auto" w:frame="1"/>
          <w:lang w:eastAsia="es-MX"/>
        </w:rPr>
        <w:t>A la vez, permitirá vincularlos a todos, principalmente, con el SGOE</w:t>
      </w:r>
      <w:r w:rsidR="00DA52A5" w:rsidRPr="00FE2904">
        <w:rPr>
          <w:rFonts w:eastAsia="Times New Roman"/>
          <w:spacing w:val="-15"/>
          <w:bdr w:val="none" w:sz="0" w:space="0" w:color="auto" w:frame="1"/>
          <w:lang w:eastAsia="es-MX"/>
        </w:rPr>
        <w:t>,</w:t>
      </w:r>
      <w:r w:rsidRPr="00FE2904">
        <w:rPr>
          <w:rFonts w:eastAsia="Times New Roman"/>
          <w:spacing w:val="-15"/>
          <w:bdr w:val="none" w:sz="0" w:space="0" w:color="auto" w:frame="1"/>
          <w:lang w:eastAsia="es-MX"/>
        </w:rPr>
        <w:t xml:space="preserve"> confluyendo en un mismo sistema que </w:t>
      </w:r>
      <w:r w:rsidR="00AF1975" w:rsidRPr="00FE2904">
        <w:rPr>
          <w:rFonts w:eastAsia="Times New Roman"/>
          <w:spacing w:val="-15"/>
          <w:bdr w:val="none" w:sz="0" w:space="0" w:color="auto" w:frame="1"/>
          <w:lang w:eastAsia="es-MX"/>
        </w:rPr>
        <w:t>promoverá, potenciar</w:t>
      </w:r>
      <w:r w:rsidRPr="00FE2904">
        <w:rPr>
          <w:rFonts w:eastAsia="Times New Roman"/>
          <w:spacing w:val="-15"/>
          <w:bdr w:val="none" w:sz="0" w:space="0" w:color="auto" w:frame="1"/>
          <w:lang w:eastAsia="es-MX"/>
        </w:rPr>
        <w:t xml:space="preserve"> los recursos humanos y materiales, desarrollar procesos y procedimientos de forma continua y permanente, propiciando a través de la mejora, la calidad en los servicios educativos, esto, será el hilo conductor de nuestro quehacer institucional.</w:t>
      </w:r>
    </w:p>
    <w:p w14:paraId="73A5EEEC" w14:textId="025435DB" w:rsidR="00DA52A5" w:rsidRDefault="00DA52A5" w:rsidP="00CB2CFE">
      <w:pPr>
        <w:pStyle w:val="Default"/>
        <w:numPr>
          <w:ilvl w:val="0"/>
          <w:numId w:val="26"/>
        </w:numPr>
        <w:spacing w:line="360" w:lineRule="auto"/>
        <w:ind w:left="360"/>
        <w:jc w:val="both"/>
        <w:rPr>
          <w:rFonts w:eastAsia="Times New Roman"/>
          <w:spacing w:val="-15"/>
          <w:bdr w:val="none" w:sz="0" w:space="0" w:color="auto" w:frame="1"/>
          <w:lang w:eastAsia="es-MX"/>
        </w:rPr>
      </w:pPr>
      <w:bookmarkStart w:id="29" w:name="_Toc8760292"/>
      <w:r w:rsidRPr="00F34FFE">
        <w:rPr>
          <w:rStyle w:val="Ttulo2Car"/>
          <w:rFonts w:ascii="Arial" w:hAnsi="Arial" w:cs="Arial"/>
          <w:b/>
          <w:color w:val="auto"/>
          <w:sz w:val="24"/>
          <w:szCs w:val="24"/>
        </w:rPr>
        <w:t>FOMENTO A LA CULTURA DE LA CALIDAD</w:t>
      </w:r>
      <w:bookmarkEnd w:id="29"/>
      <w:r w:rsidRPr="00DA52A5">
        <w:rPr>
          <w:rFonts w:eastAsia="Times New Roman"/>
          <w:b/>
          <w:spacing w:val="-15"/>
          <w:bdr w:val="none" w:sz="0" w:space="0" w:color="auto" w:frame="1"/>
          <w:lang w:eastAsia="es-MX"/>
        </w:rPr>
        <w:t>:</w:t>
      </w:r>
      <w:r>
        <w:rPr>
          <w:rFonts w:eastAsia="Times New Roman"/>
          <w:b/>
          <w:spacing w:val="-15"/>
          <w:bdr w:val="none" w:sz="0" w:space="0" w:color="auto" w:frame="1"/>
          <w:lang w:eastAsia="es-MX"/>
        </w:rPr>
        <w:t xml:space="preserve"> </w:t>
      </w:r>
      <w:r w:rsidRPr="00DA52A5">
        <w:rPr>
          <w:rFonts w:eastAsia="Times New Roman"/>
          <w:spacing w:val="-15"/>
          <w:bdr w:val="none" w:sz="0" w:space="0" w:color="auto" w:frame="1"/>
          <w:lang w:eastAsia="es-MX"/>
        </w:rPr>
        <w:t>El fundamento 2,</w:t>
      </w:r>
      <w:r>
        <w:rPr>
          <w:rFonts w:eastAsia="Times New Roman"/>
          <w:b/>
          <w:spacing w:val="-15"/>
          <w:bdr w:val="none" w:sz="0" w:space="0" w:color="auto" w:frame="1"/>
          <w:lang w:eastAsia="es-MX"/>
        </w:rPr>
        <w:t xml:space="preserve"> </w:t>
      </w:r>
      <w:r w:rsidRPr="00DA52A5">
        <w:rPr>
          <w:rFonts w:eastAsia="Times New Roman"/>
          <w:spacing w:val="-15"/>
          <w:bdr w:val="none" w:sz="0" w:space="0" w:color="auto" w:frame="1"/>
          <w:lang w:eastAsia="es-MX"/>
        </w:rPr>
        <w:t xml:space="preserve">coadyuvará al fomento </w:t>
      </w:r>
      <w:r>
        <w:rPr>
          <w:rFonts w:eastAsia="Times New Roman"/>
          <w:spacing w:val="-15"/>
          <w:bdr w:val="none" w:sz="0" w:space="0" w:color="auto" w:frame="1"/>
          <w:lang w:eastAsia="es-MX"/>
        </w:rPr>
        <w:t>de la cultura de la calidad en el quehacer académico con la visión de la mejora continua en el desarrollo de todas las etapas de los PE que se imparten en la Unidad UPN.</w:t>
      </w:r>
    </w:p>
    <w:p w14:paraId="32332FF4" w14:textId="10368830" w:rsidR="00AF1975" w:rsidRDefault="00DA52A5" w:rsidP="00CB2CFE">
      <w:pPr>
        <w:pStyle w:val="Default"/>
        <w:numPr>
          <w:ilvl w:val="0"/>
          <w:numId w:val="26"/>
        </w:numPr>
        <w:spacing w:line="360" w:lineRule="auto"/>
        <w:ind w:left="360"/>
        <w:jc w:val="both"/>
        <w:rPr>
          <w:rFonts w:eastAsia="Times New Roman"/>
          <w:spacing w:val="-15"/>
          <w:bdr w:val="none" w:sz="0" w:space="0" w:color="auto" w:frame="1"/>
          <w:lang w:eastAsia="es-MX"/>
        </w:rPr>
      </w:pPr>
      <w:bookmarkStart w:id="30" w:name="_Toc8760293"/>
      <w:r w:rsidRPr="00F34FFE">
        <w:rPr>
          <w:rStyle w:val="Ttulo2Car"/>
          <w:rFonts w:ascii="Arial" w:hAnsi="Arial" w:cs="Arial"/>
          <w:b/>
          <w:color w:val="auto"/>
          <w:sz w:val="24"/>
          <w:szCs w:val="24"/>
        </w:rPr>
        <w:t>APOYO METODOLÓGICO Y DIDÁCTICO</w:t>
      </w:r>
      <w:bookmarkEnd w:id="30"/>
      <w:r w:rsidRPr="00DA52A5">
        <w:rPr>
          <w:rFonts w:eastAsia="Times New Roman"/>
          <w:b/>
          <w:spacing w:val="-15"/>
          <w:bdr w:val="none" w:sz="0" w:space="0" w:color="auto" w:frame="1"/>
          <w:lang w:eastAsia="es-MX"/>
        </w:rPr>
        <w:t>:</w:t>
      </w:r>
      <w:r>
        <w:rPr>
          <w:rFonts w:eastAsia="Times New Roman"/>
          <w:b/>
          <w:spacing w:val="-15"/>
          <w:bdr w:val="none" w:sz="0" w:space="0" w:color="auto" w:frame="1"/>
          <w:lang w:eastAsia="es-MX"/>
        </w:rPr>
        <w:t xml:space="preserve"> </w:t>
      </w:r>
      <w:r w:rsidRPr="00DA52A5">
        <w:rPr>
          <w:rFonts w:eastAsia="Times New Roman"/>
          <w:spacing w:val="-15"/>
          <w:bdr w:val="none" w:sz="0" w:space="0" w:color="auto" w:frame="1"/>
          <w:lang w:eastAsia="es-MX"/>
        </w:rPr>
        <w:t>El fundamento 3,</w:t>
      </w:r>
      <w:r>
        <w:rPr>
          <w:rFonts w:eastAsia="Times New Roman"/>
          <w:spacing w:val="-15"/>
          <w:bdr w:val="none" w:sz="0" w:space="0" w:color="auto" w:frame="1"/>
          <w:lang w:eastAsia="es-MX"/>
        </w:rPr>
        <w:t xml:space="preserve"> propiciará que en la Unidad UPN 099 CDMX, Poniente, se continué ofreciendo</w:t>
      </w:r>
      <w:r w:rsidR="00A403CC">
        <w:rPr>
          <w:rFonts w:eastAsia="Times New Roman"/>
          <w:spacing w:val="-15"/>
          <w:bdr w:val="none" w:sz="0" w:space="0" w:color="auto" w:frame="1"/>
          <w:lang w:eastAsia="es-MX"/>
        </w:rPr>
        <w:t xml:space="preserve"> el apoyo metodológico y didáctico y</w:t>
      </w:r>
      <w:r w:rsidR="00FE2904">
        <w:rPr>
          <w:rFonts w:eastAsia="Times New Roman"/>
          <w:spacing w:val="-15"/>
          <w:bdr w:val="none" w:sz="0" w:space="0" w:color="auto" w:frame="1"/>
          <w:lang w:eastAsia="es-MX"/>
        </w:rPr>
        <w:t xml:space="preserve"> </w:t>
      </w:r>
      <w:r w:rsidR="00A403CC">
        <w:rPr>
          <w:rFonts w:eastAsia="Times New Roman"/>
          <w:spacing w:val="-15"/>
          <w:bdr w:val="none" w:sz="0" w:space="0" w:color="auto" w:frame="1"/>
          <w:lang w:eastAsia="es-MX"/>
        </w:rPr>
        <w:t>al cual se ha venido</w:t>
      </w:r>
      <w:r>
        <w:rPr>
          <w:rFonts w:eastAsia="Times New Roman"/>
          <w:spacing w:val="-15"/>
          <w:bdr w:val="none" w:sz="0" w:space="0" w:color="auto" w:frame="1"/>
          <w:lang w:eastAsia="es-MX"/>
        </w:rPr>
        <w:t xml:space="preserve"> </w:t>
      </w:r>
      <w:r w:rsidR="00AF1975">
        <w:rPr>
          <w:rFonts w:eastAsia="Times New Roman"/>
          <w:spacing w:val="-15"/>
          <w:bdr w:val="none" w:sz="0" w:space="0" w:color="auto" w:frame="1"/>
          <w:lang w:eastAsia="es-MX"/>
        </w:rPr>
        <w:t>h</w:t>
      </w:r>
      <w:r>
        <w:rPr>
          <w:rFonts w:eastAsia="Times New Roman"/>
          <w:spacing w:val="-15"/>
          <w:bdr w:val="none" w:sz="0" w:space="0" w:color="auto" w:frame="1"/>
          <w:lang w:eastAsia="es-MX"/>
        </w:rPr>
        <w:t>aciendo desde la Alta Dirección y Represent</w:t>
      </w:r>
      <w:r w:rsidR="00A403CC">
        <w:rPr>
          <w:rFonts w:eastAsia="Times New Roman"/>
          <w:spacing w:val="-15"/>
          <w:bdr w:val="none" w:sz="0" w:space="0" w:color="auto" w:frame="1"/>
          <w:lang w:eastAsia="es-MX"/>
        </w:rPr>
        <w:t>ación</w:t>
      </w:r>
      <w:r w:rsidR="00AF1975">
        <w:rPr>
          <w:rFonts w:eastAsia="Times New Roman"/>
          <w:spacing w:val="-15"/>
          <w:bdr w:val="none" w:sz="0" w:space="0" w:color="auto" w:frame="1"/>
          <w:lang w:eastAsia="es-MX"/>
        </w:rPr>
        <w:t xml:space="preserve"> del SGOE</w:t>
      </w:r>
      <w:r w:rsidR="00FE2904">
        <w:rPr>
          <w:rFonts w:eastAsia="Times New Roman"/>
          <w:spacing w:val="-15"/>
          <w:bdr w:val="none" w:sz="0" w:space="0" w:color="auto" w:frame="1"/>
          <w:lang w:eastAsia="es-MX"/>
        </w:rPr>
        <w:t>.</w:t>
      </w:r>
      <w:r w:rsidR="00AF1975">
        <w:rPr>
          <w:rFonts w:eastAsia="Times New Roman"/>
          <w:spacing w:val="-15"/>
          <w:bdr w:val="none" w:sz="0" w:space="0" w:color="auto" w:frame="1"/>
          <w:lang w:eastAsia="es-MX"/>
        </w:rPr>
        <w:t xml:space="preserve"> </w:t>
      </w:r>
      <w:r w:rsidR="00FE2904">
        <w:rPr>
          <w:rFonts w:eastAsia="Times New Roman"/>
          <w:spacing w:val="-15"/>
          <w:bdr w:val="none" w:sz="0" w:space="0" w:color="auto" w:frame="1"/>
          <w:lang w:eastAsia="es-MX"/>
        </w:rPr>
        <w:t>A</w:t>
      </w:r>
      <w:r w:rsidR="00AF1975">
        <w:rPr>
          <w:rFonts w:eastAsia="Times New Roman"/>
          <w:spacing w:val="-15"/>
          <w:bdr w:val="none" w:sz="0" w:space="0" w:color="auto" w:frame="1"/>
          <w:lang w:eastAsia="es-MX"/>
        </w:rPr>
        <w:t>simismo, a través de l</w:t>
      </w:r>
      <w:r w:rsidR="000D12E5">
        <w:rPr>
          <w:rFonts w:eastAsia="Times New Roman"/>
          <w:spacing w:val="-15"/>
          <w:bdr w:val="none" w:sz="0" w:space="0" w:color="auto" w:frame="1"/>
          <w:lang w:eastAsia="es-MX"/>
        </w:rPr>
        <w:t>os Responsables Académicos</w:t>
      </w:r>
      <w:r w:rsidR="00AF1975">
        <w:rPr>
          <w:rFonts w:eastAsia="Times New Roman"/>
          <w:spacing w:val="-15"/>
          <w:bdr w:val="none" w:sz="0" w:space="0" w:color="auto" w:frame="1"/>
          <w:lang w:eastAsia="es-MX"/>
        </w:rPr>
        <w:t xml:space="preserve"> para acompañar los procesos que se reinician dentro del desarrollo de los contenidos temáticos de los PE, respecto a: metodologías didácticas,</w:t>
      </w:r>
      <w:r w:rsidR="00AF0607">
        <w:rPr>
          <w:rFonts w:eastAsia="Times New Roman"/>
          <w:spacing w:val="-15"/>
          <w:bdr w:val="none" w:sz="0" w:space="0" w:color="auto" w:frame="1"/>
          <w:lang w:eastAsia="es-MX"/>
        </w:rPr>
        <w:t xml:space="preserve"> </w:t>
      </w:r>
      <w:r w:rsidR="00AF1975">
        <w:rPr>
          <w:rFonts w:eastAsia="Times New Roman"/>
          <w:spacing w:val="-15"/>
          <w:bdr w:val="none" w:sz="0" w:space="0" w:color="auto" w:frame="1"/>
          <w:lang w:eastAsia="es-MX"/>
        </w:rPr>
        <w:t>planeaciones didácticas de desarrollo de clases, normatividad, elaboración de informes,</w:t>
      </w:r>
      <w:r w:rsidR="00AF0607">
        <w:rPr>
          <w:rFonts w:eastAsia="Times New Roman"/>
          <w:spacing w:val="-15"/>
          <w:bdr w:val="none" w:sz="0" w:space="0" w:color="auto" w:frame="1"/>
          <w:lang w:eastAsia="es-MX"/>
        </w:rPr>
        <w:t xml:space="preserve"> </w:t>
      </w:r>
      <w:r w:rsidR="00AF1975">
        <w:rPr>
          <w:rFonts w:eastAsia="Times New Roman"/>
          <w:spacing w:val="-15"/>
          <w:bdr w:val="none" w:sz="0" w:space="0" w:color="auto" w:frame="1"/>
          <w:lang w:eastAsia="es-MX"/>
        </w:rPr>
        <w:t>calendarizaciones de trabajo académico,</w:t>
      </w:r>
      <w:r w:rsidR="00AF0607">
        <w:rPr>
          <w:rFonts w:eastAsia="Times New Roman"/>
          <w:spacing w:val="-15"/>
          <w:bdr w:val="none" w:sz="0" w:space="0" w:color="auto" w:frame="1"/>
          <w:lang w:eastAsia="es-MX"/>
        </w:rPr>
        <w:t xml:space="preserve"> </w:t>
      </w:r>
      <w:r w:rsidR="00AF1975">
        <w:rPr>
          <w:rFonts w:eastAsia="Times New Roman"/>
          <w:spacing w:val="-15"/>
          <w:bdr w:val="none" w:sz="0" w:space="0" w:color="auto" w:frame="1"/>
          <w:lang w:eastAsia="es-MX"/>
        </w:rPr>
        <w:t>fortalecimiento de competencias didácticas entre los compañeros académicos, incrementando así, la eficiencia terminal.</w:t>
      </w:r>
    </w:p>
    <w:p w14:paraId="4EA85FA0" w14:textId="002DD567" w:rsidR="009D2051" w:rsidRDefault="00AF1975" w:rsidP="00CB2CFE">
      <w:pPr>
        <w:pStyle w:val="Default"/>
        <w:numPr>
          <w:ilvl w:val="0"/>
          <w:numId w:val="26"/>
        </w:numPr>
        <w:spacing w:line="360" w:lineRule="auto"/>
        <w:ind w:left="360"/>
        <w:jc w:val="both"/>
        <w:rPr>
          <w:rFonts w:eastAsia="Times New Roman"/>
          <w:spacing w:val="-15"/>
          <w:bdr w:val="none" w:sz="0" w:space="0" w:color="auto" w:frame="1"/>
          <w:lang w:eastAsia="es-MX"/>
        </w:rPr>
      </w:pPr>
      <w:bookmarkStart w:id="31" w:name="_Toc8760294"/>
      <w:r w:rsidRPr="00F34FFE">
        <w:rPr>
          <w:rStyle w:val="Ttulo2Car"/>
          <w:rFonts w:ascii="Arial" w:hAnsi="Arial" w:cs="Arial"/>
          <w:b/>
          <w:color w:val="auto"/>
          <w:sz w:val="24"/>
          <w:szCs w:val="24"/>
        </w:rPr>
        <w:t>MODERNIZACIÓN Y OPTIMIZACIÓN DEL PROCESO DE AUTOEVALUACIÓN</w:t>
      </w:r>
      <w:bookmarkEnd w:id="31"/>
      <w:r w:rsidRPr="00AF1975">
        <w:rPr>
          <w:rFonts w:eastAsia="Times New Roman"/>
          <w:b/>
          <w:spacing w:val="-15"/>
          <w:bdr w:val="none" w:sz="0" w:space="0" w:color="auto" w:frame="1"/>
          <w:lang w:eastAsia="es-MX"/>
        </w:rPr>
        <w:t>:</w:t>
      </w:r>
      <w:r>
        <w:rPr>
          <w:rFonts w:eastAsia="Times New Roman"/>
          <w:b/>
          <w:spacing w:val="-15"/>
          <w:bdr w:val="none" w:sz="0" w:space="0" w:color="auto" w:frame="1"/>
          <w:lang w:eastAsia="es-MX"/>
        </w:rPr>
        <w:t xml:space="preserve"> </w:t>
      </w:r>
      <w:r w:rsidRPr="00AF1975">
        <w:rPr>
          <w:rFonts w:eastAsia="Times New Roman"/>
          <w:spacing w:val="-15"/>
          <w:bdr w:val="none" w:sz="0" w:space="0" w:color="auto" w:frame="1"/>
          <w:lang w:eastAsia="es-MX"/>
        </w:rPr>
        <w:t xml:space="preserve">El </w:t>
      </w:r>
      <w:r>
        <w:rPr>
          <w:rFonts w:eastAsia="Times New Roman"/>
          <w:spacing w:val="-15"/>
          <w:bdr w:val="none" w:sz="0" w:space="0" w:color="auto" w:frame="1"/>
          <w:lang w:eastAsia="es-MX"/>
        </w:rPr>
        <w:t>f</w:t>
      </w:r>
      <w:r w:rsidRPr="00AF1975">
        <w:rPr>
          <w:rFonts w:eastAsia="Times New Roman"/>
          <w:spacing w:val="-15"/>
          <w:bdr w:val="none" w:sz="0" w:space="0" w:color="auto" w:frame="1"/>
          <w:lang w:eastAsia="es-MX"/>
        </w:rPr>
        <w:t>undamento 4,</w:t>
      </w:r>
      <w:r>
        <w:rPr>
          <w:rFonts w:eastAsia="Times New Roman"/>
          <w:spacing w:val="-15"/>
          <w:bdr w:val="none" w:sz="0" w:space="0" w:color="auto" w:frame="1"/>
          <w:lang w:eastAsia="es-MX"/>
        </w:rPr>
        <w:t xml:space="preserve"> permitirá el acompañamiento en el proceso de autoevaluación con la implementación </w:t>
      </w:r>
      <w:r w:rsidR="009D2051">
        <w:rPr>
          <w:rFonts w:eastAsia="Times New Roman"/>
          <w:spacing w:val="-15"/>
          <w:bdr w:val="none" w:sz="0" w:space="0" w:color="auto" w:frame="1"/>
          <w:lang w:eastAsia="es-MX"/>
        </w:rPr>
        <w:t>de un software que conduzca a optimizar la recolección de la información de la aplicación de instrumentos y poder ponderar los datos captados de una forma más eficiente, produciendo más dinamismo en el desarrollo de las actividades docentes.</w:t>
      </w:r>
    </w:p>
    <w:p w14:paraId="250DF272" w14:textId="09333F66" w:rsidR="00366459" w:rsidRDefault="009D2051" w:rsidP="00CB2CFE">
      <w:pPr>
        <w:pStyle w:val="Default"/>
        <w:numPr>
          <w:ilvl w:val="0"/>
          <w:numId w:val="26"/>
        </w:numPr>
        <w:spacing w:line="360" w:lineRule="auto"/>
        <w:ind w:left="360"/>
        <w:jc w:val="both"/>
        <w:rPr>
          <w:rFonts w:eastAsia="Times New Roman"/>
          <w:b/>
          <w:spacing w:val="-15"/>
          <w:bdr w:val="none" w:sz="0" w:space="0" w:color="auto" w:frame="1"/>
          <w:lang w:eastAsia="es-MX"/>
        </w:rPr>
      </w:pPr>
      <w:bookmarkStart w:id="32" w:name="_Toc8760295"/>
      <w:r w:rsidRPr="00F34FFE">
        <w:rPr>
          <w:rStyle w:val="Ttulo2Car"/>
          <w:rFonts w:ascii="Arial" w:hAnsi="Arial" w:cs="Arial"/>
          <w:b/>
          <w:color w:val="auto"/>
          <w:sz w:val="24"/>
          <w:szCs w:val="24"/>
        </w:rPr>
        <w:lastRenderedPageBreak/>
        <w:t>APROVECHAMIENTO DE LAS CAPACIDADES ACADÉMICAS</w:t>
      </w:r>
      <w:bookmarkEnd w:id="32"/>
      <w:r>
        <w:rPr>
          <w:rFonts w:eastAsia="Times New Roman"/>
          <w:b/>
          <w:spacing w:val="-15"/>
          <w:bdr w:val="none" w:sz="0" w:space="0" w:color="auto" w:frame="1"/>
          <w:lang w:eastAsia="es-MX"/>
        </w:rPr>
        <w:t xml:space="preserve">: </w:t>
      </w:r>
      <w:r w:rsidRPr="009D2051">
        <w:rPr>
          <w:rFonts w:eastAsia="Times New Roman"/>
          <w:spacing w:val="-15"/>
          <w:bdr w:val="none" w:sz="0" w:space="0" w:color="auto" w:frame="1"/>
          <w:lang w:eastAsia="es-MX"/>
        </w:rPr>
        <w:t xml:space="preserve">El fundamento, </w:t>
      </w:r>
      <w:r>
        <w:rPr>
          <w:rFonts w:eastAsia="Times New Roman"/>
          <w:spacing w:val="-15"/>
          <w:bdr w:val="none" w:sz="0" w:space="0" w:color="auto" w:frame="1"/>
          <w:lang w:eastAsia="es-MX"/>
        </w:rPr>
        <w:t>conducirá al avance en la consolidación de los procesos de calidad en la academia de la Unidad UPN 099 CDMX, Poniente, fomentando la cultura de la autoevaluación permanente y el aprovechamiento de mejores prácticas y experiencias exitosas de los docentes para promover los nuevos procesos de trabajo, satisfaciendo las necesidades</w:t>
      </w:r>
      <w:r w:rsidR="00102495">
        <w:rPr>
          <w:rFonts w:eastAsia="Times New Roman"/>
          <w:spacing w:val="-15"/>
          <w:bdr w:val="none" w:sz="0" w:space="0" w:color="auto" w:frame="1"/>
          <w:lang w:eastAsia="es-MX"/>
        </w:rPr>
        <w:t xml:space="preserve"> de aprendizaje del alumnado para el incremento de su capital pedagógico.</w:t>
      </w:r>
    </w:p>
    <w:p w14:paraId="528723EA" w14:textId="25799BB4" w:rsidR="00366459" w:rsidRDefault="00366459" w:rsidP="00F05E9C">
      <w:pPr>
        <w:pStyle w:val="Default"/>
        <w:spacing w:line="360" w:lineRule="auto"/>
        <w:jc w:val="both"/>
        <w:rPr>
          <w:rFonts w:eastAsia="Times New Roman"/>
          <w:b/>
          <w:spacing w:val="-15"/>
          <w:bdr w:val="none" w:sz="0" w:space="0" w:color="auto" w:frame="1"/>
          <w:lang w:eastAsia="es-MX"/>
        </w:rPr>
      </w:pPr>
    </w:p>
    <w:p w14:paraId="45571E1C" w14:textId="3A2AEA38" w:rsidR="00366459" w:rsidRDefault="00366459" w:rsidP="00F05E9C">
      <w:pPr>
        <w:pStyle w:val="Default"/>
        <w:spacing w:line="360" w:lineRule="auto"/>
        <w:jc w:val="both"/>
        <w:rPr>
          <w:rFonts w:eastAsia="Times New Roman"/>
          <w:b/>
          <w:spacing w:val="-15"/>
          <w:bdr w:val="none" w:sz="0" w:space="0" w:color="auto" w:frame="1"/>
          <w:lang w:eastAsia="es-MX"/>
        </w:rPr>
      </w:pPr>
    </w:p>
    <w:p w14:paraId="4A9312DD" w14:textId="523E66A4" w:rsidR="00D575B1" w:rsidRPr="00D543D3" w:rsidRDefault="00D575B1" w:rsidP="00D543D3">
      <w:pPr>
        <w:pStyle w:val="Ttulo1"/>
        <w:jc w:val="center"/>
        <w:rPr>
          <w:rFonts w:ascii="Arial" w:eastAsia="Times New Roman" w:hAnsi="Arial" w:cs="Arial"/>
          <w:b/>
          <w:color w:val="auto"/>
          <w:u w:val="single"/>
          <w:bdr w:val="none" w:sz="0" w:space="0" w:color="auto" w:frame="1"/>
          <w:lang w:eastAsia="es-MX"/>
        </w:rPr>
      </w:pPr>
      <w:bookmarkStart w:id="33" w:name="_Toc8760296"/>
      <w:r w:rsidRPr="00D543D3">
        <w:rPr>
          <w:rFonts w:ascii="Arial" w:eastAsia="Times New Roman" w:hAnsi="Arial" w:cs="Arial"/>
          <w:b/>
          <w:color w:val="auto"/>
          <w:u w:val="single"/>
          <w:bdr w:val="none" w:sz="0" w:space="0" w:color="auto" w:frame="1"/>
          <w:lang w:eastAsia="es-MX"/>
        </w:rPr>
        <w:t>AC</w:t>
      </w:r>
      <w:r w:rsidR="00A008FF" w:rsidRPr="00D543D3">
        <w:rPr>
          <w:rFonts w:ascii="Arial" w:eastAsia="Times New Roman" w:hAnsi="Arial" w:cs="Arial"/>
          <w:b/>
          <w:color w:val="auto"/>
          <w:u w:val="single"/>
          <w:bdr w:val="none" w:sz="0" w:space="0" w:color="auto" w:frame="1"/>
          <w:lang w:eastAsia="es-MX"/>
        </w:rPr>
        <w:t>CIONES</w:t>
      </w:r>
      <w:r w:rsidR="00023EB2" w:rsidRPr="00D543D3">
        <w:rPr>
          <w:rFonts w:ascii="Arial" w:eastAsia="Times New Roman" w:hAnsi="Arial" w:cs="Arial"/>
          <w:b/>
          <w:color w:val="auto"/>
          <w:u w:val="single"/>
          <w:bdr w:val="none" w:sz="0" w:space="0" w:color="auto" w:frame="1"/>
          <w:lang w:eastAsia="es-MX"/>
        </w:rPr>
        <w:t xml:space="preserve"> TÁCTICAS</w:t>
      </w:r>
      <w:r w:rsidRPr="00D543D3">
        <w:rPr>
          <w:rFonts w:ascii="Arial" w:eastAsia="Times New Roman" w:hAnsi="Arial" w:cs="Arial"/>
          <w:b/>
          <w:color w:val="auto"/>
          <w:u w:val="single"/>
          <w:bdr w:val="none" w:sz="0" w:space="0" w:color="auto" w:frame="1"/>
          <w:lang w:eastAsia="es-MX"/>
        </w:rPr>
        <w:t xml:space="preserve"> RELACIONADAS CON LA ACTUALIZACIÓN</w:t>
      </w:r>
      <w:r w:rsidR="00A40423" w:rsidRPr="00D543D3">
        <w:rPr>
          <w:rFonts w:ascii="Arial" w:eastAsia="Times New Roman" w:hAnsi="Arial" w:cs="Arial"/>
          <w:b/>
          <w:color w:val="auto"/>
          <w:u w:val="single"/>
          <w:bdr w:val="none" w:sz="0" w:space="0" w:color="auto" w:frame="1"/>
          <w:lang w:eastAsia="es-MX"/>
        </w:rPr>
        <w:t>, INCREMENTO Y</w:t>
      </w:r>
      <w:r w:rsidRPr="00D543D3">
        <w:rPr>
          <w:rFonts w:ascii="Arial" w:eastAsia="Times New Roman" w:hAnsi="Arial" w:cs="Arial"/>
          <w:b/>
          <w:color w:val="auto"/>
          <w:u w:val="single"/>
          <w:bdr w:val="none" w:sz="0" w:space="0" w:color="auto" w:frame="1"/>
          <w:lang w:eastAsia="es-MX"/>
        </w:rPr>
        <w:t xml:space="preserve"> MEJORA DEL CAPITAL CULTURAL DE LA PLANTA </w:t>
      </w:r>
      <w:r w:rsidR="00A40423" w:rsidRPr="00D543D3">
        <w:rPr>
          <w:rFonts w:ascii="Arial" w:eastAsia="Times New Roman" w:hAnsi="Arial" w:cs="Arial"/>
          <w:b/>
          <w:color w:val="auto"/>
          <w:u w:val="single"/>
          <w:bdr w:val="none" w:sz="0" w:space="0" w:color="auto" w:frame="1"/>
          <w:lang w:eastAsia="es-MX"/>
        </w:rPr>
        <w:t xml:space="preserve">DOCENTE </w:t>
      </w:r>
      <w:r w:rsidRPr="00D543D3">
        <w:rPr>
          <w:rFonts w:ascii="Arial" w:eastAsia="Times New Roman" w:hAnsi="Arial" w:cs="Arial"/>
          <w:b/>
          <w:color w:val="auto"/>
          <w:u w:val="single"/>
          <w:bdr w:val="none" w:sz="0" w:space="0" w:color="auto" w:frame="1"/>
          <w:lang w:eastAsia="es-MX"/>
        </w:rPr>
        <w:t>DE LA UNIDAD UPN 099 CDMX, PONIENTE:</w:t>
      </w:r>
      <w:bookmarkEnd w:id="33"/>
    </w:p>
    <w:p w14:paraId="33D8775C" w14:textId="77777777" w:rsidR="00E279B2" w:rsidRPr="00E279B2" w:rsidRDefault="00E279B2" w:rsidP="00E279B2">
      <w:pPr>
        <w:pStyle w:val="Default"/>
        <w:jc w:val="both"/>
        <w:rPr>
          <w:rFonts w:eastAsia="Times New Roman"/>
          <w:b/>
          <w:spacing w:val="-15"/>
          <w:sz w:val="28"/>
          <w:szCs w:val="28"/>
          <w:bdr w:val="none" w:sz="0" w:space="0" w:color="auto" w:frame="1"/>
          <w:lang w:eastAsia="es-MX"/>
        </w:rPr>
      </w:pPr>
    </w:p>
    <w:p w14:paraId="5BB40EC2" w14:textId="725D416A" w:rsidR="00CB7238" w:rsidRDefault="00CB7238" w:rsidP="00FE2904">
      <w:pPr>
        <w:pStyle w:val="Default"/>
        <w:spacing w:before="120" w:after="240" w:line="360" w:lineRule="auto"/>
        <w:jc w:val="both"/>
      </w:pPr>
      <w:r>
        <w:t>La docencia es una profesión sujeta a determinadas condiciones materiales, caracterizada por un conjunto determinado de saberes, que tienen lugar en una institución especializada, la escuela, que será, como afirma Hargreaves</w:t>
      </w:r>
      <w:r>
        <w:rPr>
          <w:rStyle w:val="Refdenotaalpie"/>
        </w:rPr>
        <w:footnoteReference w:id="3"/>
      </w:r>
      <w:r>
        <w:t>,es la que determinará que el trabajo sea más fácil, más difícil o más fructífero, porque el centro de trabajo condiciona el desarrollo de la labor profesional, por lo tanto, cambian los tiempos y debe cambiar el profesorado.</w:t>
      </w:r>
    </w:p>
    <w:p w14:paraId="6807060A" w14:textId="403FD018" w:rsidR="00CB7238" w:rsidRDefault="00CB7238" w:rsidP="00FE2904">
      <w:pPr>
        <w:pStyle w:val="Default"/>
        <w:spacing w:before="120" w:after="240" w:line="360" w:lineRule="auto"/>
        <w:jc w:val="both"/>
      </w:pPr>
      <w:r>
        <w:t>Para hacer posible una formación disciplinar relacionada con la educación y el desarrollo de las competencias necesarias en nuestra institución, se han diseñado las siguientes líneas estratégicas:</w:t>
      </w:r>
    </w:p>
    <w:p w14:paraId="1957CF14" w14:textId="0DB45C22" w:rsidR="00D575B1" w:rsidRDefault="00D575B1" w:rsidP="00FE2904">
      <w:pPr>
        <w:pStyle w:val="Default"/>
        <w:numPr>
          <w:ilvl w:val="0"/>
          <w:numId w:val="8"/>
        </w:numPr>
        <w:spacing w:before="120" w:after="240" w:line="360" w:lineRule="auto"/>
        <w:jc w:val="both"/>
        <w:rPr>
          <w:rFonts w:eastAsia="Times New Roman"/>
          <w:spacing w:val="-15"/>
          <w:bdr w:val="none" w:sz="0" w:space="0" w:color="auto" w:frame="1"/>
          <w:lang w:eastAsia="es-MX"/>
        </w:rPr>
      </w:pPr>
      <w:r>
        <w:rPr>
          <w:rFonts w:eastAsia="Times New Roman"/>
          <w:spacing w:val="-15"/>
          <w:bdr w:val="none" w:sz="0" w:space="0" w:color="auto" w:frame="1"/>
          <w:lang w:eastAsia="es-MX"/>
        </w:rPr>
        <w:t>S</w:t>
      </w:r>
      <w:r w:rsidRPr="00D575B1">
        <w:rPr>
          <w:rFonts w:eastAsia="Times New Roman"/>
          <w:spacing w:val="-15"/>
          <w:bdr w:val="none" w:sz="0" w:space="0" w:color="auto" w:frame="1"/>
          <w:lang w:eastAsia="es-MX"/>
        </w:rPr>
        <w:t>ensibilización y motivación para continuar estudios de posgrado a nivel maestría y doctorado</w:t>
      </w:r>
      <w:r w:rsidR="00AA1CC9">
        <w:rPr>
          <w:rFonts w:eastAsia="Times New Roman"/>
          <w:spacing w:val="-15"/>
          <w:bdr w:val="none" w:sz="0" w:space="0" w:color="auto" w:frame="1"/>
          <w:lang w:eastAsia="es-MX"/>
        </w:rPr>
        <w:t>.</w:t>
      </w:r>
    </w:p>
    <w:p w14:paraId="5F2BE42E" w14:textId="774330F1" w:rsidR="00A3484A" w:rsidRPr="00A3484A" w:rsidRDefault="00CB7238" w:rsidP="00FE2904">
      <w:pPr>
        <w:pStyle w:val="Default"/>
        <w:numPr>
          <w:ilvl w:val="0"/>
          <w:numId w:val="8"/>
        </w:numPr>
        <w:spacing w:before="120" w:after="240" w:line="360" w:lineRule="auto"/>
        <w:jc w:val="both"/>
        <w:rPr>
          <w:rFonts w:eastAsia="Times New Roman"/>
          <w:spacing w:val="-15"/>
          <w:bdr w:val="none" w:sz="0" w:space="0" w:color="auto" w:frame="1"/>
          <w:lang w:eastAsia="es-MX"/>
        </w:rPr>
      </w:pPr>
      <w:r>
        <w:t>Diseñar talleres y cursos de capacitación y actualización</w:t>
      </w:r>
      <w:r w:rsidR="00590003">
        <w:t xml:space="preserve"> permanente</w:t>
      </w:r>
      <w:r>
        <w:t xml:space="preserve"> con enfoques metodológicos de enseñanza centrados en el aprendizaje y </w:t>
      </w:r>
      <w:r>
        <w:lastRenderedPageBreak/>
        <w:t xml:space="preserve">contenidos acordes con el desarrollo de competencias para la vida y el trabajo </w:t>
      </w:r>
      <w:r w:rsidR="00590003">
        <w:t>de</w:t>
      </w:r>
      <w:r>
        <w:t xml:space="preserve"> sus estudiantes.</w:t>
      </w:r>
    </w:p>
    <w:p w14:paraId="029D1911" w14:textId="321538EC" w:rsidR="00D575B1" w:rsidRPr="00A3484A" w:rsidRDefault="00CB7238" w:rsidP="00FE2904">
      <w:pPr>
        <w:pStyle w:val="Default"/>
        <w:numPr>
          <w:ilvl w:val="0"/>
          <w:numId w:val="8"/>
        </w:numPr>
        <w:spacing w:before="120" w:after="240" w:line="360" w:lineRule="auto"/>
        <w:jc w:val="both"/>
        <w:rPr>
          <w:rFonts w:eastAsia="Times New Roman"/>
          <w:spacing w:val="-15"/>
          <w:bdr w:val="none" w:sz="0" w:space="0" w:color="auto" w:frame="1"/>
          <w:lang w:eastAsia="es-MX"/>
        </w:rPr>
      </w:pPr>
      <w:r>
        <w:t xml:space="preserve">Establecer como actividad permanente la vinculación de los </w:t>
      </w:r>
      <w:r w:rsidR="00A3484A">
        <w:t>profesores-estudiantes</w:t>
      </w:r>
      <w:r>
        <w:t xml:space="preserve"> y las instituciones educativas con sus comunidades o su ambiente laboral.</w:t>
      </w:r>
    </w:p>
    <w:p w14:paraId="4B9B86CB" w14:textId="37247360" w:rsidR="00A3484A" w:rsidRPr="00A3484A" w:rsidRDefault="00A3484A" w:rsidP="00FE2904">
      <w:pPr>
        <w:pStyle w:val="Default"/>
        <w:numPr>
          <w:ilvl w:val="0"/>
          <w:numId w:val="8"/>
        </w:numPr>
        <w:spacing w:before="120" w:after="240" w:line="360" w:lineRule="auto"/>
        <w:jc w:val="both"/>
        <w:rPr>
          <w:rFonts w:eastAsia="Times New Roman"/>
          <w:spacing w:val="-15"/>
          <w:bdr w:val="none" w:sz="0" w:space="0" w:color="auto" w:frame="1"/>
          <w:lang w:eastAsia="es-MX"/>
        </w:rPr>
      </w:pPr>
      <w:r>
        <w:t>Establecer un programa de actualización</w:t>
      </w:r>
      <w:r w:rsidR="00590003">
        <w:t xml:space="preserve"> para los</w:t>
      </w:r>
      <w:r>
        <w:t xml:space="preserve"> docente</w:t>
      </w:r>
      <w:r w:rsidR="00590003">
        <w:t>s</w:t>
      </w:r>
      <w:r>
        <w:t>, el cual constará de tres elementos: programa de titulación, cursos de actualización y esquemas para el ingreso a estudios superiores.</w:t>
      </w:r>
    </w:p>
    <w:p w14:paraId="05903FDF" w14:textId="635EB73C" w:rsidR="00A3484A" w:rsidRPr="00A3484A" w:rsidRDefault="00A3484A" w:rsidP="00FE2904">
      <w:pPr>
        <w:pStyle w:val="Default"/>
        <w:numPr>
          <w:ilvl w:val="0"/>
          <w:numId w:val="8"/>
        </w:numPr>
        <w:spacing w:before="120" w:after="240" w:line="360" w:lineRule="auto"/>
        <w:jc w:val="both"/>
        <w:rPr>
          <w:rFonts w:eastAsia="Times New Roman"/>
          <w:spacing w:val="-15"/>
          <w:bdr w:val="none" w:sz="0" w:space="0" w:color="auto" w:frame="1"/>
          <w:lang w:eastAsia="es-MX"/>
        </w:rPr>
      </w:pPr>
      <w:r>
        <w:t>Conformar un censo de profesores con información sobre su perfil y nivel académico, con el propósito de ofrecer cursos de actualización y capacitación pertinentes para mejorar su desempeño.</w:t>
      </w:r>
    </w:p>
    <w:p w14:paraId="31F36041" w14:textId="67B974BA" w:rsidR="00A3484A" w:rsidRPr="00A3484A" w:rsidRDefault="00A3484A" w:rsidP="00FE2904">
      <w:pPr>
        <w:pStyle w:val="Default"/>
        <w:numPr>
          <w:ilvl w:val="0"/>
          <w:numId w:val="8"/>
        </w:numPr>
        <w:spacing w:before="120" w:after="240" w:line="360" w:lineRule="auto"/>
        <w:jc w:val="both"/>
        <w:rPr>
          <w:rFonts w:eastAsia="Times New Roman"/>
          <w:spacing w:val="-15"/>
          <w:bdr w:val="none" w:sz="0" w:space="0" w:color="auto" w:frame="1"/>
          <w:lang w:eastAsia="es-MX"/>
        </w:rPr>
      </w:pPr>
      <w:r>
        <w:t>Establecer herramientas</w:t>
      </w:r>
      <w:r w:rsidR="00891344">
        <w:t>,</w:t>
      </w:r>
      <w:r>
        <w:t xml:space="preserve"> por medio de las cuales, el alumnado proporcione información sobre el desempeño de los docentes en las distintas modalidades de </w:t>
      </w:r>
      <w:r w:rsidR="00795E01">
        <w:t>implementación de</w:t>
      </w:r>
      <w:r w:rsidR="00891344">
        <w:t xml:space="preserve"> los</w:t>
      </w:r>
      <w:r w:rsidR="00795E01">
        <w:t xml:space="preserve"> </w:t>
      </w:r>
      <w:r>
        <w:t>PE que se imparten y que permitan identificar sus áreas de debilidad y hacer progresar las áreas de oportunidad en los colegas.</w:t>
      </w:r>
    </w:p>
    <w:p w14:paraId="3EDDC819" w14:textId="6C500ECC" w:rsidR="00A3484A" w:rsidRPr="00590003" w:rsidRDefault="00A3484A" w:rsidP="00FE2904">
      <w:pPr>
        <w:pStyle w:val="Default"/>
        <w:numPr>
          <w:ilvl w:val="0"/>
          <w:numId w:val="8"/>
        </w:numPr>
        <w:spacing w:before="120" w:after="240" w:line="360" w:lineRule="auto"/>
        <w:jc w:val="both"/>
        <w:rPr>
          <w:rFonts w:eastAsia="Times New Roman"/>
          <w:spacing w:val="-15"/>
          <w:bdr w:val="none" w:sz="0" w:space="0" w:color="auto" w:frame="1"/>
          <w:lang w:eastAsia="es-MX"/>
        </w:rPr>
      </w:pPr>
      <w:r>
        <w:t xml:space="preserve">Constituir un Comité Técnico con el propósito de definir un perfil deseable de </w:t>
      </w:r>
      <w:r w:rsidR="00590003">
        <w:t>Académico que se requiere actualizar</w:t>
      </w:r>
      <w:r>
        <w:t>, considerando las diferencias de cada modalidad educativa</w:t>
      </w:r>
      <w:r w:rsidR="00590003">
        <w:t xml:space="preserve"> que se imparte en la Unidad UPN</w:t>
      </w:r>
      <w:r>
        <w:t>.</w:t>
      </w:r>
    </w:p>
    <w:p w14:paraId="7099A31D" w14:textId="04ED034D" w:rsidR="00590003" w:rsidRPr="00590003" w:rsidRDefault="00A3484A" w:rsidP="00FE2904">
      <w:pPr>
        <w:pStyle w:val="Default"/>
        <w:numPr>
          <w:ilvl w:val="0"/>
          <w:numId w:val="8"/>
        </w:numPr>
        <w:spacing w:before="120" w:after="240" w:line="360" w:lineRule="auto"/>
        <w:jc w:val="both"/>
        <w:rPr>
          <w:rFonts w:eastAsia="Times New Roman"/>
          <w:spacing w:val="-15"/>
          <w:bdr w:val="none" w:sz="0" w:space="0" w:color="auto" w:frame="1"/>
          <w:lang w:eastAsia="es-MX"/>
        </w:rPr>
      </w:pPr>
      <w:r>
        <w:t xml:space="preserve">Establecer un programa de titulación para </w:t>
      </w:r>
      <w:r w:rsidR="00590003">
        <w:t>académicos de la Unidad UPN que ya hayan concluido estudios de posgrado.</w:t>
      </w:r>
    </w:p>
    <w:p w14:paraId="718A7884" w14:textId="77777777" w:rsidR="00590003" w:rsidRPr="00590003" w:rsidRDefault="00A3484A" w:rsidP="00FE2904">
      <w:pPr>
        <w:pStyle w:val="Default"/>
        <w:numPr>
          <w:ilvl w:val="0"/>
          <w:numId w:val="8"/>
        </w:numPr>
        <w:spacing w:before="120" w:after="240" w:line="360" w:lineRule="auto"/>
        <w:jc w:val="both"/>
        <w:rPr>
          <w:rFonts w:eastAsia="Times New Roman"/>
          <w:spacing w:val="-15"/>
          <w:bdr w:val="none" w:sz="0" w:space="0" w:color="auto" w:frame="1"/>
          <w:lang w:eastAsia="es-MX"/>
        </w:rPr>
      </w:pPr>
      <w:r>
        <w:t>Instaurar mecanismos y lineamientos sistemáticos, con base en criterios claros, para la certificación de competencias docentes que contribuyan a conformar una planta académica de calidad.</w:t>
      </w:r>
    </w:p>
    <w:p w14:paraId="7335800F" w14:textId="6595A289" w:rsidR="00A3484A" w:rsidRPr="00A403CC" w:rsidRDefault="00A3484A" w:rsidP="00FE2904">
      <w:pPr>
        <w:pStyle w:val="Default"/>
        <w:numPr>
          <w:ilvl w:val="0"/>
          <w:numId w:val="8"/>
        </w:numPr>
        <w:spacing w:before="120" w:after="240" w:line="360" w:lineRule="auto"/>
        <w:jc w:val="both"/>
        <w:rPr>
          <w:rFonts w:eastAsia="Times New Roman"/>
          <w:spacing w:val="-15"/>
          <w:bdr w:val="none" w:sz="0" w:space="0" w:color="auto" w:frame="1"/>
          <w:lang w:eastAsia="es-MX"/>
        </w:rPr>
      </w:pPr>
      <w:r>
        <w:t xml:space="preserve">Establecer un esquema de certificación de competencias docentes, sobre la consideración de los propósitos formativos </w:t>
      </w:r>
      <w:r w:rsidR="00590003">
        <w:t>de la UPN</w:t>
      </w:r>
      <w:r>
        <w:t>.</w:t>
      </w:r>
    </w:p>
    <w:p w14:paraId="1C818CFE" w14:textId="54664C40" w:rsidR="00D575B1" w:rsidRPr="00F34FFE" w:rsidRDefault="00D575B1" w:rsidP="00DC16C9">
      <w:pPr>
        <w:pStyle w:val="Ttulo1"/>
        <w:jc w:val="center"/>
        <w:rPr>
          <w:rFonts w:ascii="Arial" w:eastAsia="Times New Roman" w:hAnsi="Arial" w:cs="Arial"/>
          <w:b/>
          <w:color w:val="auto"/>
          <w:bdr w:val="none" w:sz="0" w:space="0" w:color="auto" w:frame="1"/>
          <w:lang w:eastAsia="es-MX"/>
        </w:rPr>
      </w:pPr>
      <w:bookmarkStart w:id="34" w:name="_Toc8760297"/>
      <w:r w:rsidRPr="00DC16C9">
        <w:rPr>
          <w:rFonts w:ascii="Arial" w:eastAsia="Times New Roman" w:hAnsi="Arial" w:cs="Arial"/>
          <w:b/>
          <w:color w:val="auto"/>
          <w:u w:val="single"/>
          <w:bdr w:val="none" w:sz="0" w:space="0" w:color="auto" w:frame="1"/>
          <w:lang w:eastAsia="es-MX"/>
        </w:rPr>
        <w:lastRenderedPageBreak/>
        <w:t>AC</w:t>
      </w:r>
      <w:r w:rsidR="00A008FF" w:rsidRPr="00DC16C9">
        <w:rPr>
          <w:rFonts w:ascii="Arial" w:eastAsia="Times New Roman" w:hAnsi="Arial" w:cs="Arial"/>
          <w:b/>
          <w:color w:val="auto"/>
          <w:u w:val="single"/>
          <w:bdr w:val="none" w:sz="0" w:space="0" w:color="auto" w:frame="1"/>
          <w:lang w:eastAsia="es-MX"/>
        </w:rPr>
        <w:t xml:space="preserve">CIONES </w:t>
      </w:r>
      <w:r w:rsidR="00023EB2" w:rsidRPr="00DC16C9">
        <w:rPr>
          <w:rFonts w:ascii="Arial" w:eastAsia="Times New Roman" w:hAnsi="Arial" w:cs="Arial"/>
          <w:b/>
          <w:color w:val="auto"/>
          <w:u w:val="single"/>
          <w:bdr w:val="none" w:sz="0" w:space="0" w:color="auto" w:frame="1"/>
          <w:lang w:eastAsia="es-MX"/>
        </w:rPr>
        <w:t>TÁCTICAS</w:t>
      </w:r>
      <w:r w:rsidRPr="00DC16C9">
        <w:rPr>
          <w:rFonts w:ascii="Arial" w:eastAsia="Times New Roman" w:hAnsi="Arial" w:cs="Arial"/>
          <w:b/>
          <w:color w:val="auto"/>
          <w:u w:val="single"/>
          <w:bdr w:val="none" w:sz="0" w:space="0" w:color="auto" w:frame="1"/>
          <w:lang w:eastAsia="es-MX"/>
        </w:rPr>
        <w:t xml:space="preserve"> RELACIONADAS CON LA CAPACITACIÓN DEL PERSONAL ADMINISTRATIVO DE LA UNIDAD UPN 099 CDMX, PONIENTE</w:t>
      </w:r>
      <w:r w:rsidR="00E279B2" w:rsidRPr="00DC16C9">
        <w:rPr>
          <w:rFonts w:ascii="Arial" w:eastAsia="Times New Roman" w:hAnsi="Arial" w:cs="Arial"/>
          <w:b/>
          <w:color w:val="auto"/>
          <w:u w:val="single"/>
          <w:bdr w:val="none" w:sz="0" w:space="0" w:color="auto" w:frame="1"/>
          <w:lang w:eastAsia="es-MX"/>
        </w:rPr>
        <w:t>,</w:t>
      </w:r>
      <w:r w:rsidRPr="00DC16C9">
        <w:rPr>
          <w:rFonts w:ascii="Arial" w:eastAsia="Times New Roman" w:hAnsi="Arial" w:cs="Arial"/>
          <w:b/>
          <w:color w:val="auto"/>
          <w:u w:val="single"/>
          <w:bdr w:val="none" w:sz="0" w:space="0" w:color="auto" w:frame="1"/>
          <w:lang w:eastAsia="es-MX"/>
        </w:rPr>
        <w:t xml:space="preserve"> PARA LA MEJORA DE LA ATENCIÓN AL ALUMNADO</w:t>
      </w:r>
      <w:r w:rsidRPr="00F34FFE">
        <w:rPr>
          <w:rFonts w:ascii="Arial" w:eastAsia="Times New Roman" w:hAnsi="Arial" w:cs="Arial"/>
          <w:b/>
          <w:color w:val="auto"/>
          <w:bdr w:val="none" w:sz="0" w:space="0" w:color="auto" w:frame="1"/>
          <w:lang w:eastAsia="es-MX"/>
        </w:rPr>
        <w:t>:</w:t>
      </w:r>
      <w:bookmarkEnd w:id="34"/>
    </w:p>
    <w:p w14:paraId="2C0B53FB" w14:textId="49A195B5" w:rsidR="00590003" w:rsidRDefault="00590003" w:rsidP="00F05E9C">
      <w:pPr>
        <w:pStyle w:val="Default"/>
        <w:spacing w:line="360" w:lineRule="auto"/>
        <w:jc w:val="both"/>
        <w:rPr>
          <w:rFonts w:eastAsia="Times New Roman"/>
          <w:b/>
          <w:spacing w:val="-15"/>
          <w:bdr w:val="none" w:sz="0" w:space="0" w:color="auto" w:frame="1"/>
          <w:lang w:eastAsia="es-MX"/>
        </w:rPr>
      </w:pPr>
    </w:p>
    <w:p w14:paraId="4DDED02E" w14:textId="2220196F" w:rsidR="001B7871" w:rsidRDefault="001B7871" w:rsidP="00FE2904">
      <w:pPr>
        <w:pStyle w:val="Default"/>
        <w:numPr>
          <w:ilvl w:val="0"/>
          <w:numId w:val="10"/>
        </w:numPr>
        <w:spacing w:before="120" w:after="240" w:line="360" w:lineRule="auto"/>
        <w:ind w:hanging="357"/>
        <w:jc w:val="both"/>
        <w:rPr>
          <w:rFonts w:eastAsia="Times New Roman"/>
          <w:spacing w:val="-15"/>
          <w:bdr w:val="none" w:sz="0" w:space="0" w:color="auto" w:frame="1"/>
          <w:lang w:eastAsia="es-MX"/>
        </w:rPr>
      </w:pPr>
      <w:r>
        <w:rPr>
          <w:rFonts w:eastAsia="Times New Roman"/>
          <w:spacing w:val="-15"/>
          <w:bdr w:val="none" w:sz="0" w:space="0" w:color="auto" w:frame="1"/>
          <w:lang w:eastAsia="es-MX"/>
        </w:rPr>
        <w:t>Diseño e implementación de un programa de capacitación y actualización que desarrolle talleres sobre:</w:t>
      </w:r>
    </w:p>
    <w:p w14:paraId="447C6A80" w14:textId="5CB4D87A" w:rsidR="001B7871" w:rsidRDefault="001B7871" w:rsidP="00FE2904">
      <w:pPr>
        <w:pStyle w:val="Default"/>
        <w:numPr>
          <w:ilvl w:val="0"/>
          <w:numId w:val="11"/>
        </w:numPr>
        <w:spacing w:before="120" w:after="240" w:line="360" w:lineRule="auto"/>
        <w:ind w:hanging="357"/>
        <w:jc w:val="both"/>
        <w:rPr>
          <w:rFonts w:eastAsia="Times New Roman"/>
          <w:spacing w:val="-15"/>
          <w:bdr w:val="none" w:sz="0" w:space="0" w:color="auto" w:frame="1"/>
          <w:lang w:eastAsia="es-MX"/>
        </w:rPr>
      </w:pPr>
      <w:r>
        <w:rPr>
          <w:rFonts w:eastAsia="Times New Roman"/>
          <w:spacing w:val="-15"/>
          <w:bdr w:val="none" w:sz="0" w:space="0" w:color="auto" w:frame="1"/>
          <w:lang w:eastAsia="es-MX"/>
        </w:rPr>
        <w:t>Sistemas computacionales y comprometidos con el Sistema RENASE</w:t>
      </w:r>
    </w:p>
    <w:p w14:paraId="20E1AB3F" w14:textId="60FE795C" w:rsidR="001B7871" w:rsidRDefault="001B7871" w:rsidP="00FE2904">
      <w:pPr>
        <w:pStyle w:val="Default"/>
        <w:numPr>
          <w:ilvl w:val="0"/>
          <w:numId w:val="11"/>
        </w:numPr>
        <w:spacing w:before="120" w:after="240" w:line="360" w:lineRule="auto"/>
        <w:ind w:hanging="357"/>
        <w:jc w:val="both"/>
        <w:rPr>
          <w:rFonts w:eastAsia="Times New Roman"/>
          <w:spacing w:val="-15"/>
          <w:bdr w:val="none" w:sz="0" w:space="0" w:color="auto" w:frame="1"/>
          <w:lang w:eastAsia="es-MX"/>
        </w:rPr>
      </w:pPr>
      <w:r>
        <w:rPr>
          <w:rFonts w:eastAsia="Times New Roman"/>
          <w:spacing w:val="-15"/>
          <w:bdr w:val="none" w:sz="0" w:space="0" w:color="auto" w:frame="1"/>
          <w:lang w:eastAsia="es-MX"/>
        </w:rPr>
        <w:t>Archivología</w:t>
      </w:r>
    </w:p>
    <w:p w14:paraId="3BCCD2BB" w14:textId="39B4EFB1" w:rsidR="001B7871" w:rsidRDefault="001B7871" w:rsidP="00FE2904">
      <w:pPr>
        <w:pStyle w:val="Default"/>
        <w:numPr>
          <w:ilvl w:val="0"/>
          <w:numId w:val="11"/>
        </w:numPr>
        <w:spacing w:before="120" w:after="240" w:line="360" w:lineRule="auto"/>
        <w:ind w:hanging="357"/>
        <w:jc w:val="both"/>
        <w:rPr>
          <w:rFonts w:eastAsia="Times New Roman"/>
          <w:spacing w:val="-15"/>
          <w:bdr w:val="none" w:sz="0" w:space="0" w:color="auto" w:frame="1"/>
          <w:lang w:eastAsia="es-MX"/>
        </w:rPr>
      </w:pPr>
      <w:r>
        <w:rPr>
          <w:rFonts w:eastAsia="Times New Roman"/>
          <w:spacing w:val="-15"/>
          <w:bdr w:val="none" w:sz="0" w:space="0" w:color="auto" w:frame="1"/>
          <w:lang w:eastAsia="es-MX"/>
        </w:rPr>
        <w:t>Biblioteca (Sistemas de clasificación, Universal, Congreso de Washington, además de selección, ordenamiento y elaboración de fichas bibliográficas)</w:t>
      </w:r>
    </w:p>
    <w:p w14:paraId="6D5C32D6" w14:textId="228DF4F1" w:rsidR="001B7871" w:rsidRDefault="001B7871" w:rsidP="00FE2904">
      <w:pPr>
        <w:pStyle w:val="Default"/>
        <w:numPr>
          <w:ilvl w:val="0"/>
          <w:numId w:val="11"/>
        </w:numPr>
        <w:spacing w:before="120" w:after="240" w:line="360" w:lineRule="auto"/>
        <w:ind w:hanging="357"/>
        <w:jc w:val="both"/>
        <w:rPr>
          <w:rFonts w:eastAsia="Times New Roman"/>
          <w:spacing w:val="-15"/>
          <w:bdr w:val="none" w:sz="0" w:space="0" w:color="auto" w:frame="1"/>
          <w:lang w:eastAsia="es-MX"/>
        </w:rPr>
      </w:pPr>
      <w:r>
        <w:rPr>
          <w:rFonts w:eastAsia="Times New Roman"/>
          <w:spacing w:val="-15"/>
          <w:bdr w:val="none" w:sz="0" w:space="0" w:color="auto" w:frame="1"/>
          <w:lang w:eastAsia="es-MX"/>
        </w:rPr>
        <w:t>Programa de computación de vinculación con la Biblioteca “Gregorio Torres Quintero” de la Unidad Ajusco</w:t>
      </w:r>
    </w:p>
    <w:p w14:paraId="4D19F44E" w14:textId="75F25C5B" w:rsidR="001B7871" w:rsidRDefault="001B7871" w:rsidP="00FE2904">
      <w:pPr>
        <w:pStyle w:val="Default"/>
        <w:numPr>
          <w:ilvl w:val="0"/>
          <w:numId w:val="11"/>
        </w:numPr>
        <w:spacing w:before="120" w:after="240" w:line="360" w:lineRule="auto"/>
        <w:ind w:hanging="357"/>
        <w:jc w:val="both"/>
        <w:rPr>
          <w:rFonts w:eastAsia="Times New Roman"/>
          <w:spacing w:val="-15"/>
          <w:bdr w:val="none" w:sz="0" w:space="0" w:color="auto" w:frame="1"/>
          <w:lang w:eastAsia="es-MX"/>
        </w:rPr>
      </w:pPr>
      <w:r>
        <w:rPr>
          <w:rFonts w:eastAsia="Times New Roman"/>
          <w:spacing w:val="-15"/>
          <w:bdr w:val="none" w:sz="0" w:space="0" w:color="auto" w:frame="1"/>
          <w:lang w:eastAsia="es-MX"/>
        </w:rPr>
        <w:t>Relaciones Humanas</w:t>
      </w:r>
    </w:p>
    <w:p w14:paraId="6DCE0285" w14:textId="4252B69A" w:rsidR="001B7871" w:rsidRDefault="001B7871" w:rsidP="00FE2904">
      <w:pPr>
        <w:pStyle w:val="Default"/>
        <w:numPr>
          <w:ilvl w:val="0"/>
          <w:numId w:val="11"/>
        </w:numPr>
        <w:spacing w:before="120" w:after="240" w:line="360" w:lineRule="auto"/>
        <w:ind w:hanging="357"/>
        <w:jc w:val="both"/>
        <w:rPr>
          <w:rFonts w:eastAsia="Times New Roman"/>
          <w:spacing w:val="-15"/>
          <w:bdr w:val="none" w:sz="0" w:space="0" w:color="auto" w:frame="1"/>
          <w:lang w:eastAsia="es-MX"/>
        </w:rPr>
      </w:pPr>
      <w:r>
        <w:rPr>
          <w:rFonts w:eastAsia="Times New Roman"/>
          <w:spacing w:val="-15"/>
          <w:bdr w:val="none" w:sz="0" w:space="0" w:color="auto" w:frame="1"/>
          <w:lang w:eastAsia="es-MX"/>
        </w:rPr>
        <w:t>Derechos Humanos</w:t>
      </w:r>
    </w:p>
    <w:p w14:paraId="7A340BC8" w14:textId="0A19438B" w:rsidR="001B7871" w:rsidRDefault="00F24803" w:rsidP="00FE2904">
      <w:pPr>
        <w:pStyle w:val="Default"/>
        <w:numPr>
          <w:ilvl w:val="0"/>
          <w:numId w:val="11"/>
        </w:numPr>
        <w:spacing w:before="120" w:after="240" w:line="360" w:lineRule="auto"/>
        <w:ind w:hanging="357"/>
        <w:jc w:val="both"/>
        <w:rPr>
          <w:rFonts w:eastAsia="Times New Roman"/>
          <w:spacing w:val="-15"/>
          <w:bdr w:val="none" w:sz="0" w:space="0" w:color="auto" w:frame="1"/>
          <w:lang w:eastAsia="es-MX"/>
        </w:rPr>
      </w:pPr>
      <w:r>
        <w:rPr>
          <w:rFonts w:eastAsia="Times New Roman"/>
          <w:spacing w:val="-15"/>
          <w:bdr w:val="none" w:sz="0" w:space="0" w:color="auto" w:frame="1"/>
          <w:lang w:eastAsia="es-MX"/>
        </w:rPr>
        <w:t>Mapas de riesgos</w:t>
      </w:r>
    </w:p>
    <w:p w14:paraId="312A036F" w14:textId="700066A7" w:rsidR="00590003" w:rsidRPr="00F24803" w:rsidRDefault="00F24803" w:rsidP="00FE2904">
      <w:pPr>
        <w:pStyle w:val="Default"/>
        <w:numPr>
          <w:ilvl w:val="0"/>
          <w:numId w:val="11"/>
        </w:numPr>
        <w:spacing w:before="120" w:after="240" w:line="360" w:lineRule="auto"/>
        <w:ind w:hanging="357"/>
        <w:jc w:val="both"/>
        <w:rPr>
          <w:rFonts w:eastAsia="Times New Roman"/>
          <w:spacing w:val="-15"/>
          <w:bdr w:val="none" w:sz="0" w:space="0" w:color="auto" w:frame="1"/>
          <w:lang w:eastAsia="es-MX"/>
        </w:rPr>
      </w:pPr>
      <w:r>
        <w:rPr>
          <w:rFonts w:eastAsia="Times New Roman"/>
          <w:spacing w:val="-15"/>
          <w:bdr w:val="none" w:sz="0" w:space="0" w:color="auto" w:frame="1"/>
          <w:lang w:eastAsia="es-MX"/>
        </w:rPr>
        <w:t>Protección Civil</w:t>
      </w:r>
    </w:p>
    <w:p w14:paraId="6EA7D318" w14:textId="77777777" w:rsidR="00A403CC" w:rsidRDefault="00A403CC" w:rsidP="00CF07A5">
      <w:pPr>
        <w:pStyle w:val="Default"/>
        <w:ind w:left="1080"/>
        <w:rPr>
          <w:rFonts w:eastAsia="Times New Roman"/>
          <w:b/>
          <w:spacing w:val="-15"/>
          <w:sz w:val="32"/>
          <w:szCs w:val="32"/>
          <w:u w:val="single"/>
          <w:bdr w:val="none" w:sz="0" w:space="0" w:color="auto" w:frame="1"/>
          <w:lang w:eastAsia="es-MX"/>
        </w:rPr>
      </w:pPr>
    </w:p>
    <w:p w14:paraId="23CD5922" w14:textId="669431F2" w:rsidR="00CF07A5" w:rsidRPr="00F34FFE" w:rsidRDefault="00CF07A5" w:rsidP="00FF0587">
      <w:pPr>
        <w:pStyle w:val="Ttulo1"/>
        <w:jc w:val="center"/>
        <w:rPr>
          <w:rFonts w:ascii="Arial" w:eastAsia="Times New Roman" w:hAnsi="Arial" w:cs="Arial"/>
          <w:b/>
          <w:color w:val="auto"/>
          <w:u w:val="single"/>
          <w:bdr w:val="none" w:sz="0" w:space="0" w:color="auto" w:frame="1"/>
          <w:lang w:eastAsia="es-MX"/>
        </w:rPr>
      </w:pPr>
      <w:bookmarkStart w:id="35" w:name="_Toc8760298"/>
      <w:r w:rsidRPr="00F34FFE">
        <w:rPr>
          <w:rFonts w:ascii="Arial" w:eastAsia="Times New Roman" w:hAnsi="Arial" w:cs="Arial"/>
          <w:b/>
          <w:color w:val="auto"/>
          <w:u w:val="single"/>
          <w:bdr w:val="none" w:sz="0" w:space="0" w:color="auto" w:frame="1"/>
          <w:lang w:eastAsia="es-MX"/>
        </w:rPr>
        <w:t>FUNCIÓN SUSTANTIVA DE DOCENCIA</w:t>
      </w:r>
      <w:bookmarkEnd w:id="35"/>
    </w:p>
    <w:p w14:paraId="18FC581F" w14:textId="77777777" w:rsidR="00CF07A5" w:rsidRDefault="00CF07A5" w:rsidP="00FF0587">
      <w:pPr>
        <w:pStyle w:val="Default"/>
        <w:jc w:val="center"/>
        <w:rPr>
          <w:rFonts w:eastAsia="Times New Roman"/>
          <w:b/>
          <w:spacing w:val="-15"/>
          <w:sz w:val="28"/>
          <w:szCs w:val="28"/>
          <w:bdr w:val="none" w:sz="0" w:space="0" w:color="auto" w:frame="1"/>
          <w:lang w:eastAsia="es-MX"/>
        </w:rPr>
      </w:pPr>
    </w:p>
    <w:p w14:paraId="0B3E574A" w14:textId="6C5DAFF2" w:rsidR="000663A2" w:rsidRPr="00F34FFE" w:rsidRDefault="004835A5" w:rsidP="00FF0587">
      <w:pPr>
        <w:pStyle w:val="Ttulo1"/>
        <w:jc w:val="center"/>
        <w:rPr>
          <w:rFonts w:ascii="Arial" w:eastAsia="Times New Roman" w:hAnsi="Arial" w:cs="Arial"/>
          <w:b/>
          <w:color w:val="auto"/>
          <w:u w:val="single"/>
          <w:bdr w:val="none" w:sz="0" w:space="0" w:color="auto" w:frame="1"/>
          <w:lang w:eastAsia="es-MX"/>
        </w:rPr>
      </w:pPr>
      <w:bookmarkStart w:id="36" w:name="_Toc8760299"/>
      <w:r w:rsidRPr="00F34FFE">
        <w:rPr>
          <w:rFonts w:ascii="Arial" w:eastAsia="Times New Roman" w:hAnsi="Arial" w:cs="Arial"/>
          <w:b/>
          <w:color w:val="auto"/>
          <w:u w:val="single"/>
          <w:bdr w:val="none" w:sz="0" w:space="0" w:color="auto" w:frame="1"/>
          <w:lang w:eastAsia="es-MX"/>
        </w:rPr>
        <w:t>AC</w:t>
      </w:r>
      <w:r w:rsidR="00F66318" w:rsidRPr="00F34FFE">
        <w:rPr>
          <w:rFonts w:ascii="Arial" w:eastAsia="Times New Roman" w:hAnsi="Arial" w:cs="Arial"/>
          <w:b/>
          <w:color w:val="auto"/>
          <w:u w:val="single"/>
          <w:bdr w:val="none" w:sz="0" w:space="0" w:color="auto" w:frame="1"/>
          <w:lang w:eastAsia="es-MX"/>
        </w:rPr>
        <w:t>CIONES</w:t>
      </w:r>
      <w:r w:rsidRPr="00F34FFE">
        <w:rPr>
          <w:rFonts w:ascii="Arial" w:eastAsia="Times New Roman" w:hAnsi="Arial" w:cs="Arial"/>
          <w:b/>
          <w:color w:val="auto"/>
          <w:u w:val="single"/>
          <w:bdr w:val="none" w:sz="0" w:space="0" w:color="auto" w:frame="1"/>
          <w:lang w:eastAsia="es-MX"/>
        </w:rPr>
        <w:t xml:space="preserve"> </w:t>
      </w:r>
      <w:r w:rsidR="00023EB2" w:rsidRPr="00F34FFE">
        <w:rPr>
          <w:rFonts w:ascii="Arial" w:eastAsia="Times New Roman" w:hAnsi="Arial" w:cs="Arial"/>
          <w:b/>
          <w:color w:val="auto"/>
          <w:u w:val="single"/>
          <w:bdr w:val="none" w:sz="0" w:space="0" w:color="auto" w:frame="1"/>
          <w:lang w:eastAsia="es-MX"/>
        </w:rPr>
        <w:t xml:space="preserve">TÁCTICAS </w:t>
      </w:r>
      <w:r w:rsidRPr="00F34FFE">
        <w:rPr>
          <w:rFonts w:ascii="Arial" w:eastAsia="Times New Roman" w:hAnsi="Arial" w:cs="Arial"/>
          <w:b/>
          <w:color w:val="auto"/>
          <w:u w:val="single"/>
          <w:bdr w:val="none" w:sz="0" w:space="0" w:color="auto" w:frame="1"/>
          <w:lang w:eastAsia="es-MX"/>
        </w:rPr>
        <w:t>RELACIONADAS CON LA</w:t>
      </w:r>
      <w:r w:rsidR="000663A2" w:rsidRPr="00F34FFE">
        <w:rPr>
          <w:rFonts w:ascii="Arial" w:eastAsia="Times New Roman" w:hAnsi="Arial" w:cs="Arial"/>
          <w:b/>
          <w:color w:val="auto"/>
          <w:u w:val="single"/>
          <w:bdr w:val="none" w:sz="0" w:space="0" w:color="auto" w:frame="1"/>
          <w:lang w:eastAsia="es-MX"/>
        </w:rPr>
        <w:t xml:space="preserve"> PLANEACIÓN </w:t>
      </w:r>
      <w:r w:rsidR="00234BE0" w:rsidRPr="00F34FFE">
        <w:rPr>
          <w:rFonts w:ascii="Arial" w:eastAsia="Times New Roman" w:hAnsi="Arial" w:cs="Arial"/>
          <w:b/>
          <w:color w:val="auto"/>
          <w:u w:val="single"/>
          <w:bdr w:val="none" w:sz="0" w:space="0" w:color="auto" w:frame="1"/>
          <w:lang w:eastAsia="es-MX"/>
        </w:rPr>
        <w:t>ESTRATÉGICO-</w:t>
      </w:r>
      <w:r w:rsidR="000663A2" w:rsidRPr="00F34FFE">
        <w:rPr>
          <w:rFonts w:ascii="Arial" w:eastAsia="Times New Roman" w:hAnsi="Arial" w:cs="Arial"/>
          <w:b/>
          <w:color w:val="auto"/>
          <w:u w:val="single"/>
          <w:bdr w:val="none" w:sz="0" w:space="0" w:color="auto" w:frame="1"/>
          <w:lang w:eastAsia="es-MX"/>
        </w:rPr>
        <w:t>ACADÉMICA</w:t>
      </w:r>
      <w:r w:rsidR="00B5395B" w:rsidRPr="00F34FFE">
        <w:rPr>
          <w:rFonts w:ascii="Arial" w:eastAsia="Times New Roman" w:hAnsi="Arial" w:cs="Arial"/>
          <w:b/>
          <w:color w:val="auto"/>
          <w:u w:val="single"/>
          <w:bdr w:val="none" w:sz="0" w:space="0" w:color="auto" w:frame="1"/>
          <w:lang w:eastAsia="es-MX"/>
        </w:rPr>
        <w:t xml:space="preserve"> DE AULA</w:t>
      </w:r>
      <w:r w:rsidR="00E279B2" w:rsidRPr="00F34FFE">
        <w:rPr>
          <w:rFonts w:ascii="Arial" w:eastAsia="Times New Roman" w:hAnsi="Arial" w:cs="Arial"/>
          <w:b/>
          <w:color w:val="auto"/>
          <w:u w:val="single"/>
          <w:bdr w:val="none" w:sz="0" w:space="0" w:color="auto" w:frame="1"/>
          <w:lang w:eastAsia="es-MX"/>
        </w:rPr>
        <w:t>:</w:t>
      </w:r>
      <w:bookmarkEnd w:id="36"/>
    </w:p>
    <w:p w14:paraId="1445F71A" w14:textId="37A5C362" w:rsidR="00A2033B" w:rsidRDefault="00A2033B" w:rsidP="00F05E9C">
      <w:pPr>
        <w:pStyle w:val="Default"/>
        <w:spacing w:line="360" w:lineRule="auto"/>
        <w:jc w:val="both"/>
        <w:rPr>
          <w:rFonts w:eastAsia="Times New Roman"/>
          <w:b/>
          <w:spacing w:val="-15"/>
          <w:bdr w:val="none" w:sz="0" w:space="0" w:color="auto" w:frame="1"/>
          <w:lang w:eastAsia="es-MX"/>
        </w:rPr>
      </w:pPr>
    </w:p>
    <w:p w14:paraId="199816CD" w14:textId="440B578A" w:rsidR="00B5395B" w:rsidRPr="00A2033B" w:rsidRDefault="00B5395B" w:rsidP="00FE2904">
      <w:pPr>
        <w:pStyle w:val="Default"/>
        <w:spacing w:before="120" w:after="240" w:line="360" w:lineRule="auto"/>
        <w:jc w:val="both"/>
        <w:rPr>
          <w:rFonts w:eastAsia="Times New Roman"/>
          <w:spacing w:val="-15"/>
          <w:bdr w:val="none" w:sz="0" w:space="0" w:color="auto" w:frame="1"/>
          <w:lang w:eastAsia="es-MX"/>
        </w:rPr>
      </w:pPr>
      <w:r w:rsidRPr="00A2033B">
        <w:rPr>
          <w:rFonts w:eastAsia="Times New Roman"/>
          <w:spacing w:val="-15"/>
          <w:bdr w:val="none" w:sz="0" w:space="0" w:color="auto" w:frame="1"/>
          <w:lang w:eastAsia="es-MX"/>
        </w:rPr>
        <w:t>Este aspecto resulta medula</w:t>
      </w:r>
      <w:r w:rsidR="00F12E50">
        <w:rPr>
          <w:rFonts w:eastAsia="Times New Roman"/>
          <w:spacing w:val="-15"/>
          <w:bdr w:val="none" w:sz="0" w:space="0" w:color="auto" w:frame="1"/>
          <w:lang w:eastAsia="es-MX"/>
        </w:rPr>
        <w:t>r para la Unidad UPN, ya que</w:t>
      </w:r>
      <w:r w:rsidRPr="00A2033B">
        <w:rPr>
          <w:rFonts w:eastAsia="Times New Roman"/>
          <w:spacing w:val="-15"/>
          <w:bdr w:val="none" w:sz="0" w:space="0" w:color="auto" w:frame="1"/>
          <w:lang w:eastAsia="es-MX"/>
        </w:rPr>
        <w:t xml:space="preserve"> bajo la óptica de que se trata del </w:t>
      </w:r>
      <w:r w:rsidR="00F12E50" w:rsidRPr="00F12E50">
        <w:rPr>
          <w:rFonts w:eastAsia="Times New Roman"/>
          <w:b/>
          <w:spacing w:val="-15"/>
          <w:bdr w:val="none" w:sz="0" w:space="0" w:color="auto" w:frame="1"/>
          <w:lang w:eastAsia="es-MX"/>
        </w:rPr>
        <w:t>ALCANCE</w:t>
      </w:r>
      <w:r w:rsidRPr="00A2033B">
        <w:rPr>
          <w:rFonts w:eastAsia="Times New Roman"/>
          <w:spacing w:val="-15"/>
          <w:bdr w:val="none" w:sz="0" w:space="0" w:color="auto" w:frame="1"/>
          <w:lang w:eastAsia="es-MX"/>
        </w:rPr>
        <w:t xml:space="preserve"> por el cual optamos para la certificación de la Unidad UPN y </w:t>
      </w:r>
      <w:r w:rsidR="00046FBC" w:rsidRPr="00A2033B">
        <w:rPr>
          <w:rFonts w:eastAsia="Times New Roman"/>
          <w:spacing w:val="-15"/>
          <w:bdr w:val="none" w:sz="0" w:space="0" w:color="auto" w:frame="1"/>
          <w:lang w:eastAsia="es-MX"/>
        </w:rPr>
        <w:t>que,</w:t>
      </w:r>
      <w:r w:rsidRPr="00A2033B">
        <w:rPr>
          <w:rFonts w:eastAsia="Times New Roman"/>
          <w:spacing w:val="-15"/>
          <w:bdr w:val="none" w:sz="0" w:space="0" w:color="auto" w:frame="1"/>
          <w:lang w:eastAsia="es-MX"/>
        </w:rPr>
        <w:t xml:space="preserve"> aunque ya existen </w:t>
      </w:r>
      <w:r w:rsidRPr="00A2033B">
        <w:rPr>
          <w:rFonts w:eastAsia="Times New Roman"/>
          <w:spacing w:val="-15"/>
          <w:bdr w:val="none" w:sz="0" w:space="0" w:color="auto" w:frame="1"/>
          <w:lang w:eastAsia="es-MX"/>
        </w:rPr>
        <w:lastRenderedPageBreak/>
        <w:t>toda una serie de indicadores por medio de los cuales se planea</w:t>
      </w:r>
      <w:r w:rsidR="00A2033B">
        <w:rPr>
          <w:rFonts w:eastAsia="Times New Roman"/>
          <w:spacing w:val="-15"/>
          <w:bdr w:val="none" w:sz="0" w:space="0" w:color="auto" w:frame="1"/>
          <w:lang w:eastAsia="es-MX"/>
        </w:rPr>
        <w:t xml:space="preserve"> actualmente</w:t>
      </w:r>
      <w:r w:rsidRPr="00A2033B">
        <w:rPr>
          <w:rFonts w:eastAsia="Times New Roman"/>
          <w:spacing w:val="-15"/>
          <w:bdr w:val="none" w:sz="0" w:space="0" w:color="auto" w:frame="1"/>
          <w:lang w:eastAsia="es-MX"/>
        </w:rPr>
        <w:t xml:space="preserve">, falta reafirmar </w:t>
      </w:r>
      <w:r w:rsidR="00A2033B" w:rsidRPr="00A2033B">
        <w:rPr>
          <w:rFonts w:eastAsia="Times New Roman"/>
          <w:spacing w:val="-15"/>
          <w:bdr w:val="none" w:sz="0" w:space="0" w:color="auto" w:frame="1"/>
          <w:lang w:eastAsia="es-MX"/>
        </w:rPr>
        <w:t>otros rasgos que son los que a</w:t>
      </w:r>
      <w:r w:rsidR="00A2033B">
        <w:rPr>
          <w:rFonts w:eastAsia="Times New Roman"/>
          <w:spacing w:val="-15"/>
          <w:bdr w:val="none" w:sz="0" w:space="0" w:color="auto" w:frame="1"/>
          <w:lang w:eastAsia="es-MX"/>
        </w:rPr>
        <w:t xml:space="preserve"> manera de acciones estratégicas centrales</w:t>
      </w:r>
      <w:r w:rsidR="00891344">
        <w:rPr>
          <w:rFonts w:eastAsia="Times New Roman"/>
          <w:spacing w:val="-15"/>
          <w:bdr w:val="none" w:sz="0" w:space="0" w:color="auto" w:frame="1"/>
          <w:lang w:eastAsia="es-MX"/>
        </w:rPr>
        <w:t xml:space="preserve"> se asumirán</w:t>
      </w:r>
      <w:r w:rsidR="00A2033B">
        <w:rPr>
          <w:rFonts w:eastAsia="Times New Roman"/>
          <w:spacing w:val="-15"/>
          <w:bdr w:val="none" w:sz="0" w:space="0" w:color="auto" w:frame="1"/>
          <w:lang w:eastAsia="es-MX"/>
        </w:rPr>
        <w:t>, para una mejora</w:t>
      </w:r>
      <w:r w:rsidR="00A2033B" w:rsidRPr="00A2033B">
        <w:rPr>
          <w:rFonts w:eastAsia="Times New Roman"/>
          <w:spacing w:val="-15"/>
          <w:bdr w:val="none" w:sz="0" w:space="0" w:color="auto" w:frame="1"/>
          <w:lang w:eastAsia="es-MX"/>
        </w:rPr>
        <w:t xml:space="preserve"> de</w:t>
      </w:r>
      <w:r w:rsidR="00A2033B">
        <w:rPr>
          <w:rFonts w:eastAsia="Times New Roman"/>
          <w:spacing w:val="-15"/>
          <w:bdr w:val="none" w:sz="0" w:space="0" w:color="auto" w:frame="1"/>
          <w:lang w:eastAsia="es-MX"/>
        </w:rPr>
        <w:t>l proceso de</w:t>
      </w:r>
      <w:r w:rsidR="00A2033B" w:rsidRPr="00A2033B">
        <w:rPr>
          <w:rFonts w:eastAsia="Times New Roman"/>
          <w:spacing w:val="-15"/>
          <w:bdr w:val="none" w:sz="0" w:space="0" w:color="auto" w:frame="1"/>
          <w:lang w:eastAsia="es-MX"/>
        </w:rPr>
        <w:t xml:space="preserve"> aprendizaje en las aulas</w:t>
      </w:r>
      <w:r w:rsidR="00A2033B">
        <w:rPr>
          <w:rFonts w:eastAsia="Times New Roman"/>
          <w:spacing w:val="-15"/>
          <w:bdr w:val="none" w:sz="0" w:space="0" w:color="auto" w:frame="1"/>
          <w:lang w:eastAsia="es-MX"/>
        </w:rPr>
        <w:t>:</w:t>
      </w:r>
    </w:p>
    <w:p w14:paraId="465C722A" w14:textId="03B258EB" w:rsidR="00A008FF" w:rsidRDefault="00A008FF" w:rsidP="00FE2904">
      <w:pPr>
        <w:pStyle w:val="Prrafodelista"/>
        <w:numPr>
          <w:ilvl w:val="0"/>
          <w:numId w:val="5"/>
        </w:numPr>
        <w:autoSpaceDE w:val="0"/>
        <w:autoSpaceDN w:val="0"/>
        <w:adjustRightInd w:val="0"/>
        <w:spacing w:before="120" w:after="240" w:line="360" w:lineRule="auto"/>
        <w:jc w:val="both"/>
        <w:rPr>
          <w:rFonts w:ascii="Arial" w:hAnsi="Arial" w:cs="Arial"/>
          <w:sz w:val="24"/>
          <w:szCs w:val="24"/>
        </w:rPr>
      </w:pPr>
      <w:r>
        <w:rPr>
          <w:rFonts w:ascii="Arial" w:hAnsi="Arial" w:cs="Arial"/>
          <w:sz w:val="24"/>
          <w:szCs w:val="24"/>
        </w:rPr>
        <w:t>Concretar los procesos de autoevaluación</w:t>
      </w:r>
    </w:p>
    <w:p w14:paraId="6C09E70A" w14:textId="4CD420A2" w:rsidR="00A008FF" w:rsidRDefault="00A008FF" w:rsidP="00FE2904">
      <w:pPr>
        <w:pStyle w:val="Prrafodelista"/>
        <w:numPr>
          <w:ilvl w:val="0"/>
          <w:numId w:val="5"/>
        </w:numPr>
        <w:autoSpaceDE w:val="0"/>
        <w:autoSpaceDN w:val="0"/>
        <w:adjustRightInd w:val="0"/>
        <w:spacing w:before="120" w:after="240" w:line="360" w:lineRule="auto"/>
        <w:jc w:val="both"/>
        <w:rPr>
          <w:rFonts w:ascii="Arial" w:hAnsi="Arial" w:cs="Arial"/>
          <w:sz w:val="24"/>
          <w:szCs w:val="24"/>
        </w:rPr>
      </w:pPr>
      <w:r>
        <w:rPr>
          <w:rFonts w:ascii="Arial" w:hAnsi="Arial" w:cs="Arial"/>
          <w:sz w:val="24"/>
          <w:szCs w:val="24"/>
        </w:rPr>
        <w:t>Aplicación de estrategias diseñadas para implementar la autoevaluación de actividades docentes</w:t>
      </w:r>
    </w:p>
    <w:p w14:paraId="00F4C2A5" w14:textId="6D5069AF" w:rsidR="00A008FF" w:rsidRDefault="00A008FF" w:rsidP="00FE2904">
      <w:pPr>
        <w:pStyle w:val="Prrafodelista"/>
        <w:numPr>
          <w:ilvl w:val="0"/>
          <w:numId w:val="5"/>
        </w:numPr>
        <w:autoSpaceDE w:val="0"/>
        <w:autoSpaceDN w:val="0"/>
        <w:adjustRightInd w:val="0"/>
        <w:spacing w:before="120" w:after="240" w:line="360" w:lineRule="auto"/>
        <w:jc w:val="both"/>
        <w:rPr>
          <w:rFonts w:ascii="Arial" w:hAnsi="Arial" w:cs="Arial"/>
          <w:sz w:val="24"/>
          <w:szCs w:val="24"/>
        </w:rPr>
      </w:pPr>
      <w:r>
        <w:rPr>
          <w:rFonts w:ascii="Arial" w:hAnsi="Arial" w:cs="Arial"/>
          <w:sz w:val="24"/>
          <w:szCs w:val="24"/>
        </w:rPr>
        <w:t>Conformar todo el diseño de estrategias con base en los objetivos críticos establecidos.</w:t>
      </w:r>
    </w:p>
    <w:p w14:paraId="56AB0FF9" w14:textId="57520320" w:rsidR="00B5395B" w:rsidRDefault="00B5395B" w:rsidP="00FE2904">
      <w:pPr>
        <w:pStyle w:val="Prrafodelista"/>
        <w:numPr>
          <w:ilvl w:val="0"/>
          <w:numId w:val="5"/>
        </w:numPr>
        <w:autoSpaceDE w:val="0"/>
        <w:autoSpaceDN w:val="0"/>
        <w:adjustRightInd w:val="0"/>
        <w:spacing w:before="120" w:after="240" w:line="360" w:lineRule="auto"/>
        <w:jc w:val="both"/>
        <w:rPr>
          <w:rFonts w:ascii="Arial" w:hAnsi="Arial" w:cs="Arial"/>
          <w:sz w:val="24"/>
          <w:szCs w:val="24"/>
        </w:rPr>
      </w:pPr>
      <w:r w:rsidRPr="00B5395B">
        <w:rPr>
          <w:rFonts w:ascii="Arial" w:hAnsi="Arial" w:cs="Arial"/>
          <w:sz w:val="24"/>
          <w:szCs w:val="24"/>
        </w:rPr>
        <w:t>Concretar de forma explícita</w:t>
      </w:r>
      <w:r>
        <w:rPr>
          <w:rFonts w:ascii="Arial" w:hAnsi="Arial" w:cs="Arial"/>
          <w:sz w:val="24"/>
          <w:szCs w:val="24"/>
        </w:rPr>
        <w:t>,</w:t>
      </w:r>
      <w:r w:rsidR="00891344">
        <w:rPr>
          <w:rFonts w:ascii="Arial" w:hAnsi="Arial" w:cs="Arial"/>
          <w:sz w:val="24"/>
          <w:szCs w:val="24"/>
        </w:rPr>
        <w:t xml:space="preserve"> </w:t>
      </w:r>
      <w:r w:rsidRPr="00B5395B">
        <w:rPr>
          <w:rFonts w:ascii="Arial" w:hAnsi="Arial" w:cs="Arial"/>
          <w:sz w:val="24"/>
          <w:szCs w:val="24"/>
        </w:rPr>
        <w:t>el diseño de la</w:t>
      </w:r>
      <w:r>
        <w:rPr>
          <w:rFonts w:ascii="Arial" w:hAnsi="Arial" w:cs="Arial"/>
          <w:sz w:val="24"/>
          <w:szCs w:val="24"/>
        </w:rPr>
        <w:t>s sesiones de clase</w:t>
      </w:r>
      <w:r w:rsidRPr="00B5395B">
        <w:rPr>
          <w:rFonts w:ascii="Arial" w:hAnsi="Arial" w:cs="Arial"/>
          <w:sz w:val="24"/>
          <w:szCs w:val="24"/>
        </w:rPr>
        <w:t xml:space="preserve"> como proyecto formativo, tanto desde el punto de vista</w:t>
      </w:r>
      <w:r>
        <w:rPr>
          <w:rFonts w:ascii="Arial" w:hAnsi="Arial" w:cs="Arial"/>
          <w:sz w:val="24"/>
          <w:szCs w:val="24"/>
        </w:rPr>
        <w:t xml:space="preserve"> didáctico</w:t>
      </w:r>
      <w:r w:rsidRPr="00B5395B">
        <w:rPr>
          <w:rFonts w:ascii="Arial" w:hAnsi="Arial" w:cs="Arial"/>
          <w:sz w:val="24"/>
          <w:szCs w:val="24"/>
        </w:rPr>
        <w:t xml:space="preserve">, </w:t>
      </w:r>
      <w:r>
        <w:rPr>
          <w:rFonts w:ascii="Arial" w:hAnsi="Arial" w:cs="Arial"/>
          <w:sz w:val="24"/>
          <w:szCs w:val="24"/>
        </w:rPr>
        <w:t>como desde el enfoque</w:t>
      </w:r>
      <w:r w:rsidRPr="00B5395B">
        <w:rPr>
          <w:rFonts w:ascii="Arial" w:hAnsi="Arial" w:cs="Arial"/>
          <w:sz w:val="24"/>
          <w:szCs w:val="24"/>
        </w:rPr>
        <w:t xml:space="preserve"> d</w:t>
      </w:r>
      <w:r>
        <w:rPr>
          <w:rFonts w:ascii="Arial" w:hAnsi="Arial" w:cs="Arial"/>
          <w:sz w:val="24"/>
          <w:szCs w:val="24"/>
        </w:rPr>
        <w:t>el propio</w:t>
      </w:r>
      <w:r w:rsidRPr="00B5395B">
        <w:rPr>
          <w:rFonts w:ascii="Arial" w:hAnsi="Arial" w:cs="Arial"/>
          <w:sz w:val="24"/>
          <w:szCs w:val="24"/>
        </w:rPr>
        <w:t xml:space="preserve"> </w:t>
      </w:r>
      <w:r>
        <w:rPr>
          <w:rFonts w:ascii="Arial" w:hAnsi="Arial" w:cs="Arial"/>
          <w:sz w:val="24"/>
          <w:szCs w:val="24"/>
        </w:rPr>
        <w:t>Programa</w:t>
      </w:r>
      <w:r w:rsidRPr="00B5395B">
        <w:rPr>
          <w:rFonts w:ascii="Arial" w:hAnsi="Arial" w:cs="Arial"/>
          <w:sz w:val="24"/>
          <w:szCs w:val="24"/>
        </w:rPr>
        <w:t xml:space="preserve"> de </w:t>
      </w:r>
      <w:r>
        <w:rPr>
          <w:rFonts w:ascii="Arial" w:hAnsi="Arial" w:cs="Arial"/>
          <w:sz w:val="24"/>
          <w:szCs w:val="24"/>
        </w:rPr>
        <w:t>E</w:t>
      </w:r>
      <w:r w:rsidRPr="00B5395B">
        <w:rPr>
          <w:rFonts w:ascii="Arial" w:hAnsi="Arial" w:cs="Arial"/>
          <w:sz w:val="24"/>
          <w:szCs w:val="24"/>
        </w:rPr>
        <w:t xml:space="preserve">studios, seleccionando, </w:t>
      </w:r>
      <w:r w:rsidR="00FF0587">
        <w:rPr>
          <w:rFonts w:ascii="Arial" w:hAnsi="Arial" w:cs="Arial"/>
          <w:sz w:val="24"/>
          <w:szCs w:val="24"/>
        </w:rPr>
        <w:t>concatenando</w:t>
      </w:r>
      <w:r w:rsidRPr="00B5395B">
        <w:rPr>
          <w:rFonts w:ascii="Arial" w:hAnsi="Arial" w:cs="Arial"/>
          <w:sz w:val="24"/>
          <w:szCs w:val="24"/>
        </w:rPr>
        <w:t xml:space="preserve"> y motivando sobre los contenidos.</w:t>
      </w:r>
    </w:p>
    <w:p w14:paraId="76457A66" w14:textId="5A9B27AD" w:rsidR="00B5395B" w:rsidRDefault="00EB16AA" w:rsidP="00FE2904">
      <w:pPr>
        <w:pStyle w:val="Prrafodelista"/>
        <w:numPr>
          <w:ilvl w:val="0"/>
          <w:numId w:val="5"/>
        </w:numPr>
        <w:autoSpaceDE w:val="0"/>
        <w:autoSpaceDN w:val="0"/>
        <w:adjustRightInd w:val="0"/>
        <w:spacing w:before="120" w:after="240" w:line="360" w:lineRule="auto"/>
        <w:jc w:val="both"/>
        <w:rPr>
          <w:rFonts w:ascii="Arial" w:hAnsi="Arial" w:cs="Arial"/>
          <w:sz w:val="24"/>
          <w:szCs w:val="24"/>
        </w:rPr>
      </w:pPr>
      <w:r w:rsidRPr="00B5395B">
        <w:rPr>
          <w:rFonts w:ascii="Arial" w:hAnsi="Arial" w:cs="Arial"/>
          <w:sz w:val="24"/>
          <w:szCs w:val="24"/>
        </w:rPr>
        <w:t>Preve</w:t>
      </w:r>
      <w:r>
        <w:rPr>
          <w:rFonts w:ascii="Arial" w:hAnsi="Arial" w:cs="Arial"/>
          <w:sz w:val="24"/>
          <w:szCs w:val="24"/>
        </w:rPr>
        <w:t>r</w:t>
      </w:r>
      <w:r w:rsidR="00B5395B" w:rsidRPr="00B5395B">
        <w:rPr>
          <w:rFonts w:ascii="Arial" w:hAnsi="Arial" w:cs="Arial"/>
          <w:sz w:val="24"/>
          <w:szCs w:val="24"/>
        </w:rPr>
        <w:t xml:space="preserve"> los métodos más adecuados para cada uno de los contenidos a trabajar</w:t>
      </w:r>
      <w:r w:rsidR="00B5395B">
        <w:rPr>
          <w:rFonts w:ascii="Arial" w:hAnsi="Arial" w:cs="Arial"/>
          <w:sz w:val="24"/>
          <w:szCs w:val="24"/>
        </w:rPr>
        <w:t xml:space="preserve">. </w:t>
      </w:r>
      <w:r w:rsidR="00B5395B" w:rsidRPr="00B5395B">
        <w:rPr>
          <w:rFonts w:ascii="Arial" w:hAnsi="Arial" w:cs="Arial"/>
          <w:sz w:val="24"/>
          <w:szCs w:val="24"/>
        </w:rPr>
        <w:t>(</w:t>
      </w:r>
      <w:r w:rsidR="00B5395B">
        <w:rPr>
          <w:rFonts w:ascii="Arial" w:hAnsi="Arial" w:cs="Arial"/>
          <w:sz w:val="24"/>
          <w:szCs w:val="24"/>
        </w:rPr>
        <w:t>Sobre este aspecto, ya se cuenta con una base de datos</w:t>
      </w:r>
      <w:r w:rsidR="00B5395B" w:rsidRPr="00B5395B">
        <w:rPr>
          <w:rFonts w:ascii="Arial" w:hAnsi="Arial" w:cs="Arial"/>
          <w:sz w:val="24"/>
          <w:szCs w:val="24"/>
        </w:rPr>
        <w:t>).</w:t>
      </w:r>
    </w:p>
    <w:p w14:paraId="62759244" w14:textId="0BBC079A" w:rsidR="00B5395B" w:rsidRDefault="00B5395B" w:rsidP="00FE2904">
      <w:pPr>
        <w:pStyle w:val="Prrafodelista"/>
        <w:numPr>
          <w:ilvl w:val="0"/>
          <w:numId w:val="5"/>
        </w:numPr>
        <w:autoSpaceDE w:val="0"/>
        <w:autoSpaceDN w:val="0"/>
        <w:adjustRightInd w:val="0"/>
        <w:spacing w:before="120" w:after="240" w:line="360" w:lineRule="auto"/>
        <w:jc w:val="both"/>
        <w:rPr>
          <w:rFonts w:ascii="Arial" w:hAnsi="Arial" w:cs="Arial"/>
          <w:sz w:val="24"/>
          <w:szCs w:val="24"/>
        </w:rPr>
      </w:pPr>
      <w:r w:rsidRPr="00B5395B">
        <w:rPr>
          <w:rFonts w:ascii="Arial" w:hAnsi="Arial" w:cs="Arial"/>
          <w:sz w:val="24"/>
          <w:szCs w:val="24"/>
        </w:rPr>
        <w:t>Organizar las condiciones de trabajo y los recursos necesarios.</w:t>
      </w:r>
    </w:p>
    <w:p w14:paraId="670A6AAF" w14:textId="50A9DED3" w:rsidR="00B5395B" w:rsidRDefault="00B5395B" w:rsidP="00FE2904">
      <w:pPr>
        <w:pStyle w:val="Prrafodelista"/>
        <w:numPr>
          <w:ilvl w:val="0"/>
          <w:numId w:val="5"/>
        </w:numPr>
        <w:autoSpaceDE w:val="0"/>
        <w:autoSpaceDN w:val="0"/>
        <w:adjustRightInd w:val="0"/>
        <w:spacing w:before="120" w:after="240" w:line="360" w:lineRule="auto"/>
        <w:jc w:val="both"/>
        <w:rPr>
          <w:rFonts w:ascii="Arial" w:hAnsi="Arial" w:cs="Arial"/>
          <w:sz w:val="24"/>
          <w:szCs w:val="24"/>
        </w:rPr>
      </w:pPr>
      <w:r w:rsidRPr="00B5395B">
        <w:rPr>
          <w:rFonts w:ascii="Arial" w:hAnsi="Arial" w:cs="Arial"/>
          <w:sz w:val="24"/>
          <w:szCs w:val="24"/>
        </w:rPr>
        <w:t>Facilitar y guiar el aprendizaje de todos los estudiantes en su diversidad, modificando el rol del profesor de experto que sabe</w:t>
      </w:r>
      <w:r w:rsidR="00891344">
        <w:rPr>
          <w:rFonts w:ascii="Arial" w:hAnsi="Arial" w:cs="Arial"/>
          <w:sz w:val="24"/>
          <w:szCs w:val="24"/>
        </w:rPr>
        <w:t>,</w:t>
      </w:r>
      <w:r w:rsidRPr="00B5395B">
        <w:rPr>
          <w:rFonts w:ascii="Arial" w:hAnsi="Arial" w:cs="Arial"/>
          <w:sz w:val="24"/>
          <w:szCs w:val="24"/>
        </w:rPr>
        <w:t xml:space="preserve"> a guía y orientador en el proceso de aprender</w:t>
      </w:r>
      <w:r>
        <w:rPr>
          <w:rFonts w:ascii="Arial" w:hAnsi="Arial" w:cs="Arial"/>
          <w:sz w:val="24"/>
          <w:szCs w:val="24"/>
        </w:rPr>
        <w:t>.</w:t>
      </w:r>
    </w:p>
    <w:p w14:paraId="65B484E0" w14:textId="77777777" w:rsidR="00B5395B" w:rsidRDefault="00B5395B" w:rsidP="00FE2904">
      <w:pPr>
        <w:pStyle w:val="Prrafodelista"/>
        <w:numPr>
          <w:ilvl w:val="0"/>
          <w:numId w:val="5"/>
        </w:numPr>
        <w:autoSpaceDE w:val="0"/>
        <w:autoSpaceDN w:val="0"/>
        <w:adjustRightInd w:val="0"/>
        <w:spacing w:before="120" w:after="240" w:line="360" w:lineRule="auto"/>
        <w:jc w:val="both"/>
        <w:rPr>
          <w:rFonts w:ascii="Arial" w:hAnsi="Arial" w:cs="Arial"/>
          <w:sz w:val="24"/>
          <w:szCs w:val="24"/>
        </w:rPr>
      </w:pPr>
      <w:r w:rsidRPr="00B5395B">
        <w:rPr>
          <w:rFonts w:ascii="Arial" w:hAnsi="Arial" w:cs="Arial"/>
          <w:sz w:val="24"/>
          <w:szCs w:val="24"/>
        </w:rPr>
        <w:t>Incorporar las nuevas tecnologías al proceso didáctico dentro y fuera del aula.</w:t>
      </w:r>
    </w:p>
    <w:p w14:paraId="74F6F980" w14:textId="1FE3DA72" w:rsidR="00B5395B" w:rsidRDefault="003D74F7" w:rsidP="00FE2904">
      <w:pPr>
        <w:pStyle w:val="Prrafodelista"/>
        <w:numPr>
          <w:ilvl w:val="0"/>
          <w:numId w:val="5"/>
        </w:numPr>
        <w:autoSpaceDE w:val="0"/>
        <w:autoSpaceDN w:val="0"/>
        <w:adjustRightInd w:val="0"/>
        <w:spacing w:before="120" w:after="240" w:line="360" w:lineRule="auto"/>
        <w:jc w:val="both"/>
        <w:rPr>
          <w:rFonts w:ascii="Arial" w:hAnsi="Arial" w:cs="Arial"/>
          <w:sz w:val="24"/>
          <w:szCs w:val="24"/>
        </w:rPr>
      </w:pPr>
      <w:r>
        <w:rPr>
          <w:rFonts w:ascii="Arial" w:hAnsi="Arial" w:cs="Arial"/>
          <w:sz w:val="24"/>
          <w:szCs w:val="24"/>
        </w:rPr>
        <w:t>Crear e implementar</w:t>
      </w:r>
      <w:r w:rsidR="00B5395B" w:rsidRPr="00B5395B">
        <w:rPr>
          <w:rFonts w:ascii="Arial" w:hAnsi="Arial" w:cs="Arial"/>
          <w:sz w:val="24"/>
          <w:szCs w:val="24"/>
        </w:rPr>
        <w:t xml:space="preserve"> modelos de evaluación de</w:t>
      </w:r>
      <w:r>
        <w:rPr>
          <w:rFonts w:ascii="Arial" w:hAnsi="Arial" w:cs="Arial"/>
          <w:sz w:val="24"/>
          <w:szCs w:val="24"/>
        </w:rPr>
        <w:t xml:space="preserve"> la eficiencia terminal</w:t>
      </w:r>
      <w:r w:rsidR="00B5395B" w:rsidRPr="00B5395B">
        <w:rPr>
          <w:rFonts w:ascii="Arial" w:hAnsi="Arial" w:cs="Arial"/>
          <w:sz w:val="24"/>
          <w:szCs w:val="24"/>
        </w:rPr>
        <w:t>.</w:t>
      </w:r>
    </w:p>
    <w:p w14:paraId="65440045" w14:textId="3ECD75B0" w:rsidR="00B5395B" w:rsidRDefault="00B5395B" w:rsidP="00FE2904">
      <w:pPr>
        <w:pStyle w:val="Prrafodelista"/>
        <w:numPr>
          <w:ilvl w:val="0"/>
          <w:numId w:val="5"/>
        </w:numPr>
        <w:autoSpaceDE w:val="0"/>
        <w:autoSpaceDN w:val="0"/>
        <w:adjustRightInd w:val="0"/>
        <w:spacing w:before="120" w:after="240" w:line="360" w:lineRule="auto"/>
        <w:jc w:val="both"/>
        <w:rPr>
          <w:rFonts w:ascii="Arial" w:hAnsi="Arial" w:cs="Arial"/>
          <w:sz w:val="24"/>
          <w:szCs w:val="24"/>
        </w:rPr>
      </w:pPr>
      <w:r w:rsidRPr="00B5395B">
        <w:rPr>
          <w:rFonts w:ascii="Arial" w:hAnsi="Arial" w:cs="Arial"/>
          <w:sz w:val="24"/>
          <w:szCs w:val="24"/>
        </w:rPr>
        <w:t>Reflexionar, revisar e innovar el proceso docente en colaboración con colegas y</w:t>
      </w:r>
      <w:r>
        <w:rPr>
          <w:rFonts w:ascii="Arial" w:hAnsi="Arial" w:cs="Arial"/>
          <w:sz w:val="24"/>
          <w:szCs w:val="24"/>
        </w:rPr>
        <w:t xml:space="preserve"> </w:t>
      </w:r>
      <w:r w:rsidRPr="00B5395B">
        <w:rPr>
          <w:rFonts w:ascii="Arial" w:hAnsi="Arial" w:cs="Arial"/>
          <w:sz w:val="24"/>
          <w:szCs w:val="24"/>
        </w:rPr>
        <w:t>alumnos.</w:t>
      </w:r>
    </w:p>
    <w:p w14:paraId="373DD913" w14:textId="3AD0E552" w:rsidR="00B5395B" w:rsidRPr="003D74F7" w:rsidRDefault="00B5395B" w:rsidP="00FE2904">
      <w:pPr>
        <w:pStyle w:val="Prrafodelista"/>
        <w:numPr>
          <w:ilvl w:val="0"/>
          <w:numId w:val="5"/>
        </w:numPr>
        <w:autoSpaceDE w:val="0"/>
        <w:autoSpaceDN w:val="0"/>
        <w:adjustRightInd w:val="0"/>
        <w:spacing w:before="120" w:after="240" w:line="360" w:lineRule="auto"/>
        <w:jc w:val="both"/>
        <w:rPr>
          <w:rFonts w:ascii="Arial" w:hAnsi="Arial" w:cs="Arial"/>
          <w:sz w:val="24"/>
          <w:szCs w:val="24"/>
        </w:rPr>
      </w:pPr>
      <w:r w:rsidRPr="00B5395B">
        <w:rPr>
          <w:rFonts w:ascii="Arial" w:hAnsi="Arial" w:cs="Arial"/>
          <w:sz w:val="24"/>
          <w:szCs w:val="24"/>
        </w:rPr>
        <w:t>Trabajar desde la empatía, la apertura y la comunicación.</w:t>
      </w:r>
    </w:p>
    <w:p w14:paraId="4EA798E0" w14:textId="7AFA5C1E" w:rsidR="00A403CC" w:rsidRPr="00331CD3" w:rsidRDefault="003D74F7" w:rsidP="00FE2904">
      <w:pPr>
        <w:pStyle w:val="Prrafodelista"/>
        <w:numPr>
          <w:ilvl w:val="0"/>
          <w:numId w:val="5"/>
        </w:numPr>
        <w:autoSpaceDE w:val="0"/>
        <w:autoSpaceDN w:val="0"/>
        <w:adjustRightInd w:val="0"/>
        <w:spacing w:before="120" w:after="240" w:line="360" w:lineRule="auto"/>
        <w:jc w:val="both"/>
        <w:rPr>
          <w:rFonts w:ascii="Arial" w:hAnsi="Arial" w:cs="Arial"/>
          <w:sz w:val="24"/>
          <w:szCs w:val="24"/>
        </w:rPr>
      </w:pPr>
      <w:r>
        <w:rPr>
          <w:rFonts w:ascii="Arial" w:hAnsi="Arial" w:cs="Arial"/>
          <w:sz w:val="24"/>
          <w:szCs w:val="24"/>
        </w:rPr>
        <w:t>Organizar eventos académicos, tales como: conferencias, congresos e intercambio</w:t>
      </w:r>
      <w:r w:rsidR="00891344">
        <w:rPr>
          <w:rFonts w:ascii="Arial" w:hAnsi="Arial" w:cs="Arial"/>
          <w:sz w:val="24"/>
          <w:szCs w:val="24"/>
        </w:rPr>
        <w:t>s</w:t>
      </w:r>
      <w:r>
        <w:rPr>
          <w:rFonts w:ascii="Arial" w:hAnsi="Arial" w:cs="Arial"/>
          <w:sz w:val="24"/>
          <w:szCs w:val="24"/>
        </w:rPr>
        <w:t xml:space="preserve"> experienciales sobre temas de investigación susceptibles de utilizarse en los procesos de titulación.</w:t>
      </w:r>
    </w:p>
    <w:p w14:paraId="4282D396" w14:textId="2FFBF0FE" w:rsidR="00A403CC" w:rsidRDefault="00A403CC" w:rsidP="00F05E9C">
      <w:pPr>
        <w:pStyle w:val="Default"/>
        <w:spacing w:line="360" w:lineRule="auto"/>
        <w:jc w:val="both"/>
        <w:rPr>
          <w:rFonts w:eastAsia="Times New Roman"/>
          <w:b/>
          <w:spacing w:val="-15"/>
          <w:bdr w:val="none" w:sz="0" w:space="0" w:color="auto" w:frame="1"/>
          <w:lang w:eastAsia="es-MX"/>
        </w:rPr>
      </w:pPr>
    </w:p>
    <w:p w14:paraId="7E5F505A" w14:textId="77777777" w:rsidR="00A403CC" w:rsidRDefault="00A403CC" w:rsidP="00F05E9C">
      <w:pPr>
        <w:pStyle w:val="Default"/>
        <w:spacing w:line="360" w:lineRule="auto"/>
        <w:jc w:val="both"/>
        <w:rPr>
          <w:rFonts w:eastAsia="Times New Roman"/>
          <w:b/>
          <w:spacing w:val="-15"/>
          <w:bdr w:val="none" w:sz="0" w:space="0" w:color="auto" w:frame="1"/>
          <w:lang w:eastAsia="es-MX"/>
        </w:rPr>
      </w:pPr>
    </w:p>
    <w:p w14:paraId="238C8CFD" w14:textId="60F8816F" w:rsidR="000663A2" w:rsidRPr="00F34FFE" w:rsidRDefault="004835A5" w:rsidP="00D15001">
      <w:pPr>
        <w:pStyle w:val="Ttulo1"/>
        <w:jc w:val="center"/>
        <w:rPr>
          <w:rFonts w:ascii="Arial" w:eastAsia="Times New Roman" w:hAnsi="Arial" w:cs="Arial"/>
          <w:b/>
          <w:color w:val="auto"/>
          <w:u w:val="single"/>
          <w:bdr w:val="none" w:sz="0" w:space="0" w:color="auto" w:frame="1"/>
          <w:lang w:eastAsia="es-MX"/>
        </w:rPr>
      </w:pPr>
      <w:bookmarkStart w:id="37" w:name="_Toc8760300"/>
      <w:r w:rsidRPr="00F34FFE">
        <w:rPr>
          <w:rFonts w:ascii="Arial" w:eastAsia="Times New Roman" w:hAnsi="Arial" w:cs="Arial"/>
          <w:b/>
          <w:color w:val="auto"/>
          <w:u w:val="single"/>
          <w:bdr w:val="none" w:sz="0" w:space="0" w:color="auto" w:frame="1"/>
          <w:lang w:eastAsia="es-MX"/>
        </w:rPr>
        <w:lastRenderedPageBreak/>
        <w:t>AC</w:t>
      </w:r>
      <w:r w:rsidR="00F66318" w:rsidRPr="00F34FFE">
        <w:rPr>
          <w:rFonts w:ascii="Arial" w:eastAsia="Times New Roman" w:hAnsi="Arial" w:cs="Arial"/>
          <w:b/>
          <w:color w:val="auto"/>
          <w:u w:val="single"/>
          <w:bdr w:val="none" w:sz="0" w:space="0" w:color="auto" w:frame="1"/>
          <w:lang w:eastAsia="es-MX"/>
        </w:rPr>
        <w:t>CIONES</w:t>
      </w:r>
      <w:r w:rsidR="00023EB2" w:rsidRPr="00F34FFE">
        <w:rPr>
          <w:rFonts w:ascii="Arial" w:eastAsia="Times New Roman" w:hAnsi="Arial" w:cs="Arial"/>
          <w:b/>
          <w:color w:val="auto"/>
          <w:u w:val="single"/>
          <w:bdr w:val="none" w:sz="0" w:space="0" w:color="auto" w:frame="1"/>
          <w:lang w:eastAsia="es-MX"/>
        </w:rPr>
        <w:t xml:space="preserve"> TÁCTICAS</w:t>
      </w:r>
      <w:r w:rsidRPr="00F34FFE">
        <w:rPr>
          <w:rFonts w:ascii="Arial" w:eastAsia="Times New Roman" w:hAnsi="Arial" w:cs="Arial"/>
          <w:b/>
          <w:color w:val="auto"/>
          <w:u w:val="single"/>
          <w:bdr w:val="none" w:sz="0" w:space="0" w:color="auto" w:frame="1"/>
          <w:lang w:eastAsia="es-MX"/>
        </w:rPr>
        <w:t xml:space="preserve"> RELACIONADAS CON</w:t>
      </w:r>
      <w:r w:rsidR="000663A2" w:rsidRPr="00F34FFE">
        <w:rPr>
          <w:rFonts w:ascii="Arial" w:eastAsia="Times New Roman" w:hAnsi="Arial" w:cs="Arial"/>
          <w:b/>
          <w:color w:val="auto"/>
          <w:u w:val="single"/>
          <w:bdr w:val="none" w:sz="0" w:space="0" w:color="auto" w:frame="1"/>
          <w:lang w:eastAsia="es-MX"/>
        </w:rPr>
        <w:t xml:space="preserve"> LA IMPARTICIÓN DE CLASES</w:t>
      </w:r>
      <w:r w:rsidR="00E279B2" w:rsidRPr="00F34FFE">
        <w:rPr>
          <w:rFonts w:ascii="Arial" w:eastAsia="Times New Roman" w:hAnsi="Arial" w:cs="Arial"/>
          <w:b/>
          <w:color w:val="auto"/>
          <w:u w:val="single"/>
          <w:bdr w:val="none" w:sz="0" w:space="0" w:color="auto" w:frame="1"/>
          <w:lang w:eastAsia="es-MX"/>
        </w:rPr>
        <w:t>:</w:t>
      </w:r>
      <w:bookmarkEnd w:id="37"/>
    </w:p>
    <w:p w14:paraId="36D47742" w14:textId="79DC89D7" w:rsidR="00874683" w:rsidRPr="000663A2" w:rsidRDefault="00874683" w:rsidP="00F05E9C">
      <w:pPr>
        <w:pStyle w:val="Default"/>
        <w:spacing w:line="360" w:lineRule="auto"/>
        <w:jc w:val="both"/>
        <w:rPr>
          <w:rFonts w:eastAsia="Times New Roman"/>
          <w:b/>
          <w:spacing w:val="-15"/>
          <w:bdr w:val="none" w:sz="0" w:space="0" w:color="auto" w:frame="1"/>
          <w:lang w:eastAsia="es-MX"/>
        </w:rPr>
      </w:pPr>
    </w:p>
    <w:p w14:paraId="462A4C2C" w14:textId="5428199E" w:rsidR="000663A2" w:rsidRDefault="000663A2" w:rsidP="00FE2904">
      <w:pPr>
        <w:pStyle w:val="Prrafodelista"/>
        <w:numPr>
          <w:ilvl w:val="0"/>
          <w:numId w:val="4"/>
        </w:numPr>
        <w:autoSpaceDE w:val="0"/>
        <w:autoSpaceDN w:val="0"/>
        <w:adjustRightInd w:val="0"/>
        <w:spacing w:before="120" w:after="240" w:line="360" w:lineRule="auto"/>
        <w:ind w:left="714" w:hanging="357"/>
        <w:jc w:val="both"/>
        <w:rPr>
          <w:rFonts w:ascii="Arial" w:hAnsi="Arial" w:cs="Arial"/>
          <w:sz w:val="24"/>
          <w:szCs w:val="24"/>
        </w:rPr>
      </w:pPr>
      <w:r w:rsidRPr="000663A2">
        <w:rPr>
          <w:rFonts w:ascii="Arial" w:hAnsi="Arial" w:cs="Arial"/>
          <w:sz w:val="24"/>
          <w:szCs w:val="24"/>
        </w:rPr>
        <w:t>Establecer una secu</w:t>
      </w:r>
      <w:r w:rsidR="00891344">
        <w:rPr>
          <w:rFonts w:ascii="Arial" w:hAnsi="Arial" w:cs="Arial"/>
          <w:sz w:val="24"/>
          <w:szCs w:val="24"/>
        </w:rPr>
        <w:t>encia</w:t>
      </w:r>
      <w:r w:rsidRPr="000663A2">
        <w:rPr>
          <w:rFonts w:ascii="Arial" w:hAnsi="Arial" w:cs="Arial"/>
          <w:sz w:val="24"/>
          <w:szCs w:val="24"/>
        </w:rPr>
        <w:t xml:space="preserve"> y organización coherente de los contenidos de aprendizaje en relación con las materias relacionadas con el ámbito de organización y gestión de instituciones educativas.</w:t>
      </w:r>
    </w:p>
    <w:p w14:paraId="5D6F7A36" w14:textId="216BB44B" w:rsidR="000663A2" w:rsidRDefault="000663A2" w:rsidP="00FE2904">
      <w:pPr>
        <w:pStyle w:val="Prrafodelista"/>
        <w:numPr>
          <w:ilvl w:val="0"/>
          <w:numId w:val="4"/>
        </w:numPr>
        <w:autoSpaceDE w:val="0"/>
        <w:autoSpaceDN w:val="0"/>
        <w:adjustRightInd w:val="0"/>
        <w:spacing w:before="120" w:after="240" w:line="360" w:lineRule="auto"/>
        <w:ind w:left="714" w:hanging="357"/>
        <w:jc w:val="both"/>
        <w:rPr>
          <w:rFonts w:ascii="Arial" w:hAnsi="Arial" w:cs="Arial"/>
          <w:sz w:val="24"/>
          <w:szCs w:val="24"/>
        </w:rPr>
      </w:pPr>
      <w:r w:rsidRPr="000663A2">
        <w:rPr>
          <w:rFonts w:ascii="Arial" w:hAnsi="Arial" w:cs="Arial"/>
          <w:sz w:val="24"/>
          <w:szCs w:val="24"/>
        </w:rPr>
        <w:t>Aproxima</w:t>
      </w:r>
      <w:r w:rsidR="004835A5">
        <w:rPr>
          <w:rFonts w:ascii="Arial" w:hAnsi="Arial" w:cs="Arial"/>
          <w:sz w:val="24"/>
          <w:szCs w:val="24"/>
        </w:rPr>
        <w:t>ción</w:t>
      </w:r>
      <w:r w:rsidRPr="000663A2">
        <w:rPr>
          <w:rFonts w:ascii="Arial" w:hAnsi="Arial" w:cs="Arial"/>
          <w:sz w:val="24"/>
          <w:szCs w:val="24"/>
        </w:rPr>
        <w:t xml:space="preserve"> al nuevo enfoque de enseñanza</w:t>
      </w:r>
      <w:r w:rsidR="004835A5">
        <w:rPr>
          <w:rFonts w:ascii="Arial" w:hAnsi="Arial" w:cs="Arial"/>
          <w:sz w:val="24"/>
          <w:szCs w:val="24"/>
        </w:rPr>
        <w:t>-</w:t>
      </w:r>
      <w:r w:rsidRPr="000663A2">
        <w:rPr>
          <w:rFonts w:ascii="Arial" w:hAnsi="Arial" w:cs="Arial"/>
          <w:sz w:val="24"/>
          <w:szCs w:val="24"/>
        </w:rPr>
        <w:t>aprendizaje; pasando de un paradigma</w:t>
      </w:r>
      <w:r>
        <w:rPr>
          <w:rFonts w:ascii="Arial" w:hAnsi="Arial" w:cs="Arial"/>
          <w:sz w:val="24"/>
          <w:szCs w:val="24"/>
        </w:rPr>
        <w:t xml:space="preserve"> </w:t>
      </w:r>
      <w:r w:rsidRPr="000663A2">
        <w:rPr>
          <w:rFonts w:ascii="Arial" w:hAnsi="Arial" w:cs="Arial"/>
          <w:sz w:val="24"/>
          <w:szCs w:val="24"/>
        </w:rPr>
        <w:t xml:space="preserve">centrado en lo que el </w:t>
      </w:r>
      <w:r w:rsidR="004835A5">
        <w:rPr>
          <w:rFonts w:ascii="Arial" w:hAnsi="Arial" w:cs="Arial"/>
          <w:sz w:val="24"/>
          <w:szCs w:val="24"/>
        </w:rPr>
        <w:t>docente</w:t>
      </w:r>
      <w:r w:rsidRPr="000663A2">
        <w:rPr>
          <w:rFonts w:ascii="Arial" w:hAnsi="Arial" w:cs="Arial"/>
          <w:sz w:val="24"/>
          <w:szCs w:val="24"/>
        </w:rPr>
        <w:t xml:space="preserve"> enseña</w:t>
      </w:r>
      <w:r w:rsidR="004835A5">
        <w:rPr>
          <w:rFonts w:ascii="Arial" w:hAnsi="Arial" w:cs="Arial"/>
          <w:sz w:val="24"/>
          <w:szCs w:val="24"/>
        </w:rPr>
        <w:t>,</w:t>
      </w:r>
      <w:r w:rsidRPr="000663A2">
        <w:rPr>
          <w:rFonts w:ascii="Arial" w:hAnsi="Arial" w:cs="Arial"/>
          <w:sz w:val="24"/>
          <w:szCs w:val="24"/>
        </w:rPr>
        <w:t xml:space="preserve"> a un paradigma donde lo relevante es</w:t>
      </w:r>
      <w:r w:rsidR="00891344">
        <w:rPr>
          <w:rFonts w:ascii="Arial" w:hAnsi="Arial" w:cs="Arial"/>
          <w:sz w:val="24"/>
          <w:szCs w:val="24"/>
        </w:rPr>
        <w:t>,</w:t>
      </w:r>
      <w:r w:rsidRPr="000663A2">
        <w:rPr>
          <w:rFonts w:ascii="Arial" w:hAnsi="Arial" w:cs="Arial"/>
          <w:sz w:val="24"/>
          <w:szCs w:val="24"/>
        </w:rPr>
        <w:t xml:space="preserve"> lo que el</w:t>
      </w:r>
      <w:r>
        <w:rPr>
          <w:rFonts w:ascii="Arial" w:hAnsi="Arial" w:cs="Arial"/>
          <w:sz w:val="24"/>
          <w:szCs w:val="24"/>
        </w:rPr>
        <w:t xml:space="preserve"> </w:t>
      </w:r>
      <w:r w:rsidRPr="000663A2">
        <w:rPr>
          <w:rFonts w:ascii="Arial" w:hAnsi="Arial" w:cs="Arial"/>
          <w:sz w:val="24"/>
          <w:szCs w:val="24"/>
        </w:rPr>
        <w:t>estudiante aprende.</w:t>
      </w:r>
    </w:p>
    <w:p w14:paraId="75F1C9FC" w14:textId="2B3EE990" w:rsidR="000663A2" w:rsidRDefault="000663A2" w:rsidP="00FE2904">
      <w:pPr>
        <w:pStyle w:val="Prrafodelista"/>
        <w:numPr>
          <w:ilvl w:val="0"/>
          <w:numId w:val="4"/>
        </w:numPr>
        <w:autoSpaceDE w:val="0"/>
        <w:autoSpaceDN w:val="0"/>
        <w:adjustRightInd w:val="0"/>
        <w:spacing w:before="120" w:after="240" w:line="360" w:lineRule="auto"/>
        <w:ind w:left="714" w:hanging="357"/>
        <w:jc w:val="both"/>
        <w:rPr>
          <w:rFonts w:ascii="Arial" w:hAnsi="Arial" w:cs="Arial"/>
          <w:sz w:val="24"/>
          <w:szCs w:val="24"/>
        </w:rPr>
      </w:pPr>
      <w:r w:rsidRPr="000663A2">
        <w:rPr>
          <w:rFonts w:ascii="Arial" w:hAnsi="Arial" w:cs="Arial"/>
          <w:sz w:val="24"/>
          <w:szCs w:val="24"/>
        </w:rPr>
        <w:t>Elaborar materiales</w:t>
      </w:r>
      <w:r w:rsidR="004835A5">
        <w:rPr>
          <w:rFonts w:ascii="Arial" w:hAnsi="Arial" w:cs="Arial"/>
          <w:sz w:val="24"/>
          <w:szCs w:val="24"/>
        </w:rPr>
        <w:t xml:space="preserve"> didácticos o uso de nuevas tecnologías</w:t>
      </w:r>
      <w:r w:rsidRPr="000663A2">
        <w:rPr>
          <w:rFonts w:ascii="Arial" w:hAnsi="Arial" w:cs="Arial"/>
          <w:sz w:val="24"/>
          <w:szCs w:val="24"/>
        </w:rPr>
        <w:t xml:space="preserve"> que ayuden al desarrollo de una enseñanza centrada en el</w:t>
      </w:r>
      <w:r>
        <w:rPr>
          <w:rFonts w:ascii="Arial" w:hAnsi="Arial" w:cs="Arial"/>
          <w:sz w:val="24"/>
          <w:szCs w:val="24"/>
        </w:rPr>
        <w:t xml:space="preserve"> </w:t>
      </w:r>
      <w:r w:rsidRPr="000663A2">
        <w:rPr>
          <w:rFonts w:ascii="Arial" w:hAnsi="Arial" w:cs="Arial"/>
          <w:sz w:val="24"/>
          <w:szCs w:val="24"/>
        </w:rPr>
        <w:t>estudiante y a la consecución de las competencias planteadas.</w:t>
      </w:r>
    </w:p>
    <w:p w14:paraId="23AA2375" w14:textId="6A7FA98D" w:rsidR="00BD442F" w:rsidRDefault="000663A2" w:rsidP="00FE2904">
      <w:pPr>
        <w:pStyle w:val="Prrafodelista"/>
        <w:numPr>
          <w:ilvl w:val="0"/>
          <w:numId w:val="4"/>
        </w:numPr>
        <w:autoSpaceDE w:val="0"/>
        <w:autoSpaceDN w:val="0"/>
        <w:adjustRightInd w:val="0"/>
        <w:spacing w:before="120" w:after="240" w:line="360" w:lineRule="auto"/>
        <w:ind w:left="714" w:hanging="357"/>
        <w:jc w:val="both"/>
        <w:rPr>
          <w:rFonts w:ascii="Arial" w:hAnsi="Arial" w:cs="Arial"/>
          <w:sz w:val="24"/>
          <w:szCs w:val="24"/>
        </w:rPr>
      </w:pPr>
      <w:r w:rsidRPr="000663A2">
        <w:rPr>
          <w:rFonts w:ascii="Arial" w:hAnsi="Arial" w:cs="Arial"/>
          <w:sz w:val="24"/>
          <w:szCs w:val="24"/>
        </w:rPr>
        <w:t>Establecer espacios de reflexión y debate en relación con el contenido de las materias</w:t>
      </w:r>
      <w:r w:rsidR="004835A5">
        <w:rPr>
          <w:rFonts w:ascii="Arial" w:hAnsi="Arial" w:cs="Arial"/>
          <w:sz w:val="24"/>
          <w:szCs w:val="24"/>
        </w:rPr>
        <w:t xml:space="preserve">, impulsando la argumentación como </w:t>
      </w:r>
      <w:r w:rsidR="00EB16AA">
        <w:rPr>
          <w:rFonts w:ascii="Arial" w:hAnsi="Arial" w:cs="Arial"/>
          <w:sz w:val="24"/>
          <w:szCs w:val="24"/>
        </w:rPr>
        <w:t>base de la discusión.</w:t>
      </w:r>
    </w:p>
    <w:p w14:paraId="4CFDE4F8" w14:textId="77777777" w:rsidR="00552B3C" w:rsidRDefault="00552B3C" w:rsidP="00552B3C">
      <w:pPr>
        <w:pStyle w:val="Default"/>
        <w:ind w:left="720"/>
        <w:rPr>
          <w:rFonts w:eastAsia="Times New Roman"/>
          <w:b/>
          <w:spacing w:val="-15"/>
          <w:sz w:val="32"/>
          <w:szCs w:val="32"/>
          <w:u w:val="single"/>
          <w:bdr w:val="none" w:sz="0" w:space="0" w:color="auto" w:frame="1"/>
          <w:lang w:eastAsia="es-MX"/>
        </w:rPr>
      </w:pPr>
    </w:p>
    <w:p w14:paraId="5B9D6329" w14:textId="5A06FC4A" w:rsidR="00331CD3" w:rsidRPr="00F34FFE" w:rsidRDefault="00331CD3" w:rsidP="00D15001">
      <w:pPr>
        <w:pStyle w:val="Ttulo1"/>
        <w:jc w:val="center"/>
        <w:rPr>
          <w:rFonts w:ascii="Arial" w:hAnsi="Arial" w:cs="Arial"/>
          <w:b/>
          <w:color w:val="auto"/>
          <w:u w:val="single"/>
        </w:rPr>
      </w:pPr>
      <w:bookmarkStart w:id="38" w:name="_Toc8760301"/>
      <w:r w:rsidRPr="00F34FFE">
        <w:rPr>
          <w:rFonts w:ascii="Arial" w:hAnsi="Arial" w:cs="Arial"/>
          <w:b/>
          <w:color w:val="auto"/>
          <w:u w:val="single"/>
        </w:rPr>
        <w:t>ACCIONES TÁCTICAS RESPECTO AL POSGRADO</w:t>
      </w:r>
      <w:bookmarkEnd w:id="38"/>
    </w:p>
    <w:p w14:paraId="3FF1FB21" w14:textId="77777777" w:rsidR="00331CD3" w:rsidRPr="00950C90" w:rsidRDefault="00331CD3" w:rsidP="00331CD3">
      <w:pPr>
        <w:pStyle w:val="Prrafodelista"/>
        <w:autoSpaceDE w:val="0"/>
        <w:autoSpaceDN w:val="0"/>
        <w:adjustRightInd w:val="0"/>
        <w:spacing w:after="15" w:line="360" w:lineRule="auto"/>
        <w:jc w:val="center"/>
        <w:rPr>
          <w:rFonts w:ascii="Arial" w:hAnsi="Arial" w:cs="Arial"/>
          <w:b/>
          <w:sz w:val="28"/>
          <w:szCs w:val="28"/>
          <w:u w:val="single"/>
        </w:rPr>
      </w:pPr>
    </w:p>
    <w:p w14:paraId="413BF5A8" w14:textId="65B6BED6" w:rsidR="00331CD3" w:rsidRPr="00BC32C9" w:rsidRDefault="00331CD3" w:rsidP="00FE2904">
      <w:pPr>
        <w:pStyle w:val="Prrafodelista"/>
        <w:numPr>
          <w:ilvl w:val="0"/>
          <w:numId w:val="18"/>
        </w:numPr>
        <w:autoSpaceDE w:val="0"/>
        <w:autoSpaceDN w:val="0"/>
        <w:adjustRightInd w:val="0"/>
        <w:spacing w:before="120" w:after="240" w:line="360" w:lineRule="auto"/>
        <w:ind w:left="714" w:hanging="357"/>
        <w:jc w:val="both"/>
        <w:rPr>
          <w:rFonts w:ascii="Arial" w:hAnsi="Arial" w:cs="Arial"/>
          <w:sz w:val="24"/>
          <w:szCs w:val="24"/>
        </w:rPr>
      </w:pPr>
      <w:r w:rsidRPr="00BC32C9">
        <w:rPr>
          <w:rFonts w:ascii="Arial" w:hAnsi="Arial" w:cs="Arial"/>
          <w:sz w:val="24"/>
          <w:szCs w:val="24"/>
        </w:rPr>
        <w:t>Apoyar el desempeño de los PE</w:t>
      </w:r>
      <w:r w:rsidR="00046FBC">
        <w:rPr>
          <w:rFonts w:ascii="Arial" w:hAnsi="Arial" w:cs="Arial"/>
          <w:sz w:val="24"/>
          <w:szCs w:val="24"/>
        </w:rPr>
        <w:t>.</w:t>
      </w:r>
    </w:p>
    <w:p w14:paraId="344C119D" w14:textId="77777777" w:rsidR="00331CD3" w:rsidRPr="002E2197" w:rsidRDefault="00331CD3" w:rsidP="00FE2904">
      <w:pPr>
        <w:pStyle w:val="Prrafodelista"/>
        <w:numPr>
          <w:ilvl w:val="0"/>
          <w:numId w:val="18"/>
        </w:numPr>
        <w:autoSpaceDE w:val="0"/>
        <w:autoSpaceDN w:val="0"/>
        <w:adjustRightInd w:val="0"/>
        <w:spacing w:before="120" w:after="240" w:line="360" w:lineRule="auto"/>
        <w:ind w:left="714" w:hanging="357"/>
        <w:jc w:val="both"/>
        <w:rPr>
          <w:rFonts w:ascii="Arial" w:hAnsi="Arial" w:cs="Arial"/>
          <w:sz w:val="24"/>
          <w:szCs w:val="24"/>
        </w:rPr>
      </w:pPr>
      <w:r w:rsidRPr="00BC32C9">
        <w:rPr>
          <w:rFonts w:ascii="Arial" w:hAnsi="Arial" w:cs="Arial"/>
          <w:sz w:val="24"/>
          <w:szCs w:val="24"/>
        </w:rPr>
        <w:t>Fortalecer la autoevaluación y reestructuración de los PE.</w:t>
      </w:r>
    </w:p>
    <w:p w14:paraId="417923C0" w14:textId="2EC401B1" w:rsidR="00331CD3" w:rsidRDefault="00331CD3" w:rsidP="00FE2904">
      <w:pPr>
        <w:pStyle w:val="Prrafodelista"/>
        <w:numPr>
          <w:ilvl w:val="0"/>
          <w:numId w:val="18"/>
        </w:numPr>
        <w:autoSpaceDE w:val="0"/>
        <w:autoSpaceDN w:val="0"/>
        <w:adjustRightInd w:val="0"/>
        <w:spacing w:before="120" w:after="240" w:line="360" w:lineRule="auto"/>
        <w:ind w:left="714" w:hanging="357"/>
        <w:rPr>
          <w:rFonts w:ascii="Arial" w:hAnsi="Arial" w:cs="Arial"/>
          <w:sz w:val="24"/>
          <w:szCs w:val="24"/>
        </w:rPr>
      </w:pPr>
      <w:r w:rsidRPr="00BC32C9">
        <w:rPr>
          <w:rFonts w:ascii="Arial" w:hAnsi="Arial" w:cs="Arial"/>
          <w:sz w:val="24"/>
          <w:szCs w:val="24"/>
        </w:rPr>
        <w:t>Analizar la pertinencia para la creación de nuevos programas</w:t>
      </w:r>
      <w:r w:rsidR="00046FBC">
        <w:rPr>
          <w:rFonts w:ascii="Arial" w:hAnsi="Arial" w:cs="Arial"/>
          <w:sz w:val="24"/>
          <w:szCs w:val="24"/>
        </w:rPr>
        <w:t>.</w:t>
      </w:r>
    </w:p>
    <w:p w14:paraId="77F82FB1" w14:textId="77777777" w:rsidR="00552B3C" w:rsidRDefault="00552B3C" w:rsidP="009B6354">
      <w:pPr>
        <w:pStyle w:val="Default"/>
        <w:ind w:left="-1422"/>
        <w:rPr>
          <w:rFonts w:eastAsia="Times New Roman"/>
          <w:b/>
          <w:spacing w:val="-15"/>
          <w:sz w:val="32"/>
          <w:szCs w:val="32"/>
          <w:u w:val="single"/>
          <w:bdr w:val="none" w:sz="0" w:space="0" w:color="auto" w:frame="1"/>
          <w:lang w:eastAsia="es-MX"/>
        </w:rPr>
      </w:pPr>
    </w:p>
    <w:p w14:paraId="06A57E8C" w14:textId="5361E96C" w:rsidR="00C31CE3" w:rsidRPr="00F34FFE" w:rsidRDefault="00874683" w:rsidP="00F34FFE">
      <w:pPr>
        <w:pStyle w:val="Ttulo1"/>
        <w:jc w:val="both"/>
        <w:rPr>
          <w:rFonts w:ascii="Arial" w:hAnsi="Arial" w:cs="Arial"/>
          <w:b/>
          <w:color w:val="auto"/>
          <w:u w:val="single"/>
        </w:rPr>
      </w:pPr>
      <w:bookmarkStart w:id="39" w:name="_Toc8760302"/>
      <w:r w:rsidRPr="00F34FFE">
        <w:rPr>
          <w:rFonts w:ascii="Arial" w:hAnsi="Arial" w:cs="Arial"/>
          <w:b/>
          <w:color w:val="auto"/>
          <w:u w:val="single"/>
        </w:rPr>
        <w:t>AC</w:t>
      </w:r>
      <w:r w:rsidR="00F66318" w:rsidRPr="00F34FFE">
        <w:rPr>
          <w:rFonts w:ascii="Arial" w:hAnsi="Arial" w:cs="Arial"/>
          <w:b/>
          <w:color w:val="auto"/>
          <w:u w:val="single"/>
        </w:rPr>
        <w:t>CIONES</w:t>
      </w:r>
      <w:r w:rsidR="00023EB2" w:rsidRPr="00F34FFE">
        <w:rPr>
          <w:rFonts w:ascii="Arial" w:hAnsi="Arial" w:cs="Arial"/>
          <w:b/>
          <w:color w:val="auto"/>
          <w:u w:val="single"/>
        </w:rPr>
        <w:t xml:space="preserve"> TÁCTICAS</w:t>
      </w:r>
      <w:r w:rsidRPr="00F34FFE">
        <w:rPr>
          <w:rFonts w:ascii="Arial" w:hAnsi="Arial" w:cs="Arial"/>
          <w:b/>
          <w:color w:val="auto"/>
          <w:u w:val="single"/>
        </w:rPr>
        <w:t xml:space="preserve"> RELACIONADAS CON</w:t>
      </w:r>
      <w:r w:rsidR="00F12E50" w:rsidRPr="00F34FFE">
        <w:rPr>
          <w:rFonts w:ascii="Arial" w:hAnsi="Arial" w:cs="Arial"/>
          <w:b/>
          <w:color w:val="auto"/>
          <w:u w:val="single"/>
        </w:rPr>
        <w:t xml:space="preserve"> LA GESTIÓN ADMINISTRATIV</w:t>
      </w:r>
      <w:r w:rsidR="00B47943" w:rsidRPr="00F34FFE">
        <w:rPr>
          <w:rFonts w:ascii="Arial" w:hAnsi="Arial" w:cs="Arial"/>
          <w:b/>
          <w:color w:val="auto"/>
          <w:u w:val="single"/>
        </w:rPr>
        <w:t>O-TECNOLÓGICA</w:t>
      </w:r>
      <w:r w:rsidR="00FC4BFC" w:rsidRPr="00F34FFE">
        <w:rPr>
          <w:rFonts w:ascii="Arial" w:hAnsi="Arial" w:cs="Arial"/>
          <w:b/>
          <w:color w:val="auto"/>
          <w:u w:val="single"/>
        </w:rPr>
        <w:t xml:space="preserve"> PARA LA DOCENCIA:</w:t>
      </w:r>
      <w:bookmarkEnd w:id="39"/>
    </w:p>
    <w:p w14:paraId="44F35326" w14:textId="77777777" w:rsidR="00874683" w:rsidRPr="00FC4BFC" w:rsidRDefault="00874683" w:rsidP="00FC4BFC">
      <w:pPr>
        <w:autoSpaceDE w:val="0"/>
        <w:autoSpaceDN w:val="0"/>
        <w:adjustRightInd w:val="0"/>
        <w:spacing w:after="0" w:line="360" w:lineRule="auto"/>
        <w:jc w:val="center"/>
        <w:rPr>
          <w:rFonts w:ascii="Arial" w:hAnsi="Arial" w:cs="Arial"/>
          <w:b/>
          <w:sz w:val="24"/>
          <w:szCs w:val="24"/>
          <w:u w:val="single"/>
        </w:rPr>
      </w:pPr>
    </w:p>
    <w:p w14:paraId="0F4511ED" w14:textId="090353B1" w:rsidR="00C31CE3" w:rsidRDefault="00B47943" w:rsidP="009B6354">
      <w:pPr>
        <w:pStyle w:val="Prrafodelista"/>
        <w:numPr>
          <w:ilvl w:val="0"/>
          <w:numId w:val="33"/>
        </w:numPr>
        <w:shd w:val="clear" w:color="auto" w:fill="FFFFFF"/>
        <w:spacing w:before="120" w:after="240" w:line="360" w:lineRule="auto"/>
        <w:jc w:val="both"/>
        <w:rPr>
          <w:rFonts w:ascii="Arial" w:eastAsia="Times New Roman" w:hAnsi="Arial" w:cs="Arial"/>
          <w:color w:val="333333"/>
          <w:sz w:val="24"/>
          <w:szCs w:val="24"/>
          <w:lang w:eastAsia="es-MX"/>
        </w:rPr>
      </w:pPr>
      <w:r>
        <w:rPr>
          <w:rFonts w:ascii="Arial" w:eastAsia="Times New Roman" w:hAnsi="Arial" w:cs="Arial"/>
          <w:color w:val="333333"/>
          <w:sz w:val="24"/>
          <w:szCs w:val="24"/>
          <w:lang w:eastAsia="es-MX"/>
        </w:rPr>
        <w:t>Buscar, gestionar e implementar</w:t>
      </w:r>
      <w:r w:rsidR="00C31CE3" w:rsidRPr="00C31CE3">
        <w:rPr>
          <w:rFonts w:ascii="Arial" w:eastAsia="Times New Roman" w:hAnsi="Arial" w:cs="Arial"/>
          <w:color w:val="333333"/>
          <w:sz w:val="24"/>
          <w:szCs w:val="24"/>
          <w:lang w:eastAsia="es-MX"/>
        </w:rPr>
        <w:t xml:space="preserve"> soluciones tecnológicas que optimicen los modelos educativos presenciales,</w:t>
      </w:r>
      <w:r>
        <w:rPr>
          <w:rFonts w:ascii="Arial" w:eastAsia="Times New Roman" w:hAnsi="Arial" w:cs="Arial"/>
          <w:color w:val="333333"/>
          <w:sz w:val="24"/>
          <w:szCs w:val="24"/>
          <w:lang w:eastAsia="es-MX"/>
        </w:rPr>
        <w:t xml:space="preserve"> semipresenciales e</w:t>
      </w:r>
      <w:r w:rsidR="00C31CE3" w:rsidRPr="00C31CE3">
        <w:rPr>
          <w:rFonts w:ascii="Arial" w:eastAsia="Times New Roman" w:hAnsi="Arial" w:cs="Arial"/>
          <w:color w:val="333333"/>
          <w:sz w:val="24"/>
          <w:szCs w:val="24"/>
          <w:lang w:eastAsia="es-MX"/>
        </w:rPr>
        <w:t xml:space="preserve"> híbridos</w:t>
      </w:r>
      <w:r>
        <w:rPr>
          <w:rFonts w:ascii="Arial" w:eastAsia="Times New Roman" w:hAnsi="Arial" w:cs="Arial"/>
          <w:color w:val="333333"/>
          <w:sz w:val="24"/>
          <w:szCs w:val="24"/>
          <w:lang w:eastAsia="es-MX"/>
        </w:rPr>
        <w:t>,</w:t>
      </w:r>
      <w:r w:rsidR="00C31CE3" w:rsidRPr="00C31CE3">
        <w:rPr>
          <w:rFonts w:ascii="Arial" w:eastAsia="Times New Roman" w:hAnsi="Arial" w:cs="Arial"/>
          <w:color w:val="333333"/>
          <w:sz w:val="24"/>
          <w:szCs w:val="24"/>
          <w:lang w:eastAsia="es-MX"/>
        </w:rPr>
        <w:t xml:space="preserve"> pos</w:t>
      </w:r>
      <w:r>
        <w:rPr>
          <w:rFonts w:ascii="Arial" w:eastAsia="Times New Roman" w:hAnsi="Arial" w:cs="Arial"/>
          <w:color w:val="333333"/>
          <w:sz w:val="24"/>
          <w:szCs w:val="24"/>
          <w:lang w:eastAsia="es-MX"/>
        </w:rPr>
        <w:t>ibilitando también usanzas virtuales</w:t>
      </w:r>
      <w:r w:rsidR="00C31CE3" w:rsidRPr="00C31CE3">
        <w:rPr>
          <w:rFonts w:ascii="Arial" w:eastAsia="Times New Roman" w:hAnsi="Arial" w:cs="Arial"/>
          <w:color w:val="333333"/>
          <w:sz w:val="24"/>
          <w:szCs w:val="24"/>
          <w:lang w:eastAsia="es-MX"/>
        </w:rPr>
        <w:t xml:space="preserve"> </w:t>
      </w:r>
      <w:r>
        <w:rPr>
          <w:rFonts w:ascii="Arial" w:eastAsia="Times New Roman" w:hAnsi="Arial" w:cs="Arial"/>
          <w:color w:val="333333"/>
          <w:sz w:val="24"/>
          <w:szCs w:val="24"/>
          <w:lang w:eastAsia="es-MX"/>
        </w:rPr>
        <w:t xml:space="preserve">de éxito, </w:t>
      </w:r>
      <w:r w:rsidR="00C31CE3" w:rsidRPr="00C31CE3">
        <w:rPr>
          <w:rFonts w:ascii="Arial" w:eastAsia="Times New Roman" w:hAnsi="Arial" w:cs="Arial"/>
          <w:color w:val="333333"/>
          <w:sz w:val="24"/>
          <w:szCs w:val="24"/>
          <w:lang w:eastAsia="es-MX"/>
        </w:rPr>
        <w:t xml:space="preserve">entregando al usuario una experiencia de enseñanza-aprendizaje efectiva, flexible, segura y amigable, brindando </w:t>
      </w:r>
      <w:r w:rsidR="00C31CE3" w:rsidRPr="00C31CE3">
        <w:rPr>
          <w:rFonts w:ascii="Arial" w:eastAsia="Times New Roman" w:hAnsi="Arial" w:cs="Arial"/>
          <w:color w:val="333333"/>
          <w:sz w:val="24"/>
          <w:szCs w:val="24"/>
          <w:lang w:eastAsia="es-MX"/>
        </w:rPr>
        <w:lastRenderedPageBreak/>
        <w:t>m</w:t>
      </w:r>
      <w:r>
        <w:rPr>
          <w:rFonts w:ascii="Arial" w:eastAsia="Times New Roman" w:hAnsi="Arial" w:cs="Arial"/>
          <w:color w:val="333333"/>
          <w:sz w:val="24"/>
          <w:szCs w:val="24"/>
          <w:lang w:eastAsia="es-MX"/>
        </w:rPr>
        <w:t>últiples canales</w:t>
      </w:r>
      <w:r w:rsidR="00C31CE3" w:rsidRPr="00C31CE3">
        <w:rPr>
          <w:rFonts w:ascii="Arial" w:eastAsia="Times New Roman" w:hAnsi="Arial" w:cs="Arial"/>
          <w:color w:val="333333"/>
          <w:sz w:val="24"/>
          <w:szCs w:val="24"/>
          <w:lang w:eastAsia="es-MX"/>
        </w:rPr>
        <w:t xml:space="preserve"> de comunicación, facilitando el acceso a los servicios y potenciando el </w:t>
      </w:r>
      <w:r w:rsidR="00891344">
        <w:rPr>
          <w:rFonts w:ascii="Arial" w:eastAsia="Times New Roman" w:hAnsi="Arial" w:cs="Arial"/>
          <w:color w:val="333333"/>
          <w:sz w:val="24"/>
          <w:szCs w:val="24"/>
          <w:lang w:eastAsia="es-MX"/>
        </w:rPr>
        <w:t>aprendizaje.</w:t>
      </w:r>
    </w:p>
    <w:p w14:paraId="67CD6C84" w14:textId="2211342E" w:rsidR="00C31CE3" w:rsidRDefault="00C31CE3" w:rsidP="009B6354">
      <w:pPr>
        <w:pStyle w:val="Prrafodelista"/>
        <w:numPr>
          <w:ilvl w:val="0"/>
          <w:numId w:val="33"/>
        </w:numPr>
        <w:shd w:val="clear" w:color="auto" w:fill="FFFFFF"/>
        <w:spacing w:before="120" w:after="240" w:line="360" w:lineRule="auto"/>
        <w:jc w:val="both"/>
        <w:rPr>
          <w:rFonts w:ascii="Arial" w:eastAsia="Times New Roman" w:hAnsi="Arial" w:cs="Arial"/>
          <w:color w:val="333333"/>
          <w:sz w:val="24"/>
          <w:szCs w:val="24"/>
          <w:lang w:eastAsia="es-MX"/>
        </w:rPr>
      </w:pPr>
      <w:r w:rsidRPr="00C31CE3">
        <w:rPr>
          <w:rFonts w:ascii="Arial" w:eastAsia="Times New Roman" w:hAnsi="Arial" w:cs="Arial"/>
          <w:color w:val="333333"/>
          <w:sz w:val="24"/>
          <w:szCs w:val="24"/>
          <w:lang w:eastAsia="es-MX"/>
        </w:rPr>
        <w:t>Desarrollar y promover una cultura innovadora para la generación de nuevas ideas sobre servicios digitales, por medio de la implementación de estrategias de innovación abierta y</w:t>
      </w:r>
      <w:r w:rsidR="00B47943">
        <w:rPr>
          <w:rFonts w:ascii="Arial" w:eastAsia="Times New Roman" w:hAnsi="Arial" w:cs="Arial"/>
          <w:color w:val="333333"/>
          <w:sz w:val="24"/>
          <w:szCs w:val="24"/>
          <w:lang w:eastAsia="es-MX"/>
        </w:rPr>
        <w:t xml:space="preserve"> nuevas</w:t>
      </w:r>
      <w:r w:rsidRPr="00C31CE3">
        <w:rPr>
          <w:rFonts w:ascii="Arial" w:eastAsia="Times New Roman" w:hAnsi="Arial" w:cs="Arial"/>
          <w:color w:val="333333"/>
          <w:sz w:val="24"/>
          <w:szCs w:val="24"/>
          <w:lang w:eastAsia="es-MX"/>
        </w:rPr>
        <w:t xml:space="preserve"> metodologías</w:t>
      </w:r>
      <w:r w:rsidR="00B47943">
        <w:rPr>
          <w:rFonts w:ascii="Arial" w:eastAsia="Times New Roman" w:hAnsi="Arial" w:cs="Arial"/>
          <w:color w:val="333333"/>
          <w:sz w:val="24"/>
          <w:szCs w:val="24"/>
          <w:lang w:eastAsia="es-MX"/>
        </w:rPr>
        <w:t>.</w:t>
      </w:r>
    </w:p>
    <w:p w14:paraId="13879C4B" w14:textId="7B562A5A" w:rsidR="00C31CE3" w:rsidRDefault="00B47943" w:rsidP="009B6354">
      <w:pPr>
        <w:pStyle w:val="Prrafodelista"/>
        <w:numPr>
          <w:ilvl w:val="0"/>
          <w:numId w:val="33"/>
        </w:numPr>
        <w:shd w:val="clear" w:color="auto" w:fill="FFFFFF"/>
        <w:spacing w:before="120" w:after="240" w:line="360" w:lineRule="auto"/>
        <w:jc w:val="both"/>
        <w:rPr>
          <w:rFonts w:ascii="Arial" w:eastAsia="Times New Roman" w:hAnsi="Arial" w:cs="Arial"/>
          <w:color w:val="333333"/>
          <w:sz w:val="24"/>
          <w:szCs w:val="24"/>
          <w:lang w:eastAsia="es-MX"/>
        </w:rPr>
      </w:pPr>
      <w:r>
        <w:rPr>
          <w:rFonts w:ascii="Arial" w:eastAsia="Times New Roman" w:hAnsi="Arial" w:cs="Arial"/>
          <w:color w:val="333333"/>
          <w:sz w:val="24"/>
          <w:szCs w:val="24"/>
          <w:lang w:eastAsia="es-MX"/>
        </w:rPr>
        <w:t>En la medida de lo posible, m</w:t>
      </w:r>
      <w:r w:rsidR="00C31CE3" w:rsidRPr="00C31CE3">
        <w:rPr>
          <w:rFonts w:ascii="Arial" w:eastAsia="Times New Roman" w:hAnsi="Arial" w:cs="Arial"/>
          <w:color w:val="333333"/>
          <w:sz w:val="24"/>
          <w:szCs w:val="24"/>
          <w:lang w:eastAsia="es-MX"/>
        </w:rPr>
        <w:t xml:space="preserve">odernizar la infraestructura </w:t>
      </w:r>
      <w:r>
        <w:rPr>
          <w:rFonts w:ascii="Arial" w:eastAsia="Times New Roman" w:hAnsi="Arial" w:cs="Arial"/>
          <w:color w:val="333333"/>
          <w:sz w:val="24"/>
          <w:szCs w:val="24"/>
          <w:lang w:eastAsia="es-MX"/>
        </w:rPr>
        <w:t>de las tecnologías</w:t>
      </w:r>
      <w:r w:rsidR="00C31CE3" w:rsidRPr="00C31CE3">
        <w:rPr>
          <w:rFonts w:ascii="Arial" w:eastAsia="Times New Roman" w:hAnsi="Arial" w:cs="Arial"/>
          <w:color w:val="333333"/>
          <w:sz w:val="24"/>
          <w:szCs w:val="24"/>
          <w:lang w:eastAsia="es-MX"/>
        </w:rPr>
        <w:t xml:space="preserve"> y </w:t>
      </w:r>
      <w:r>
        <w:rPr>
          <w:rFonts w:ascii="Arial" w:eastAsia="Times New Roman" w:hAnsi="Arial" w:cs="Arial"/>
          <w:color w:val="333333"/>
          <w:sz w:val="24"/>
          <w:szCs w:val="24"/>
          <w:lang w:eastAsia="es-MX"/>
        </w:rPr>
        <w:t xml:space="preserve">los </w:t>
      </w:r>
      <w:r w:rsidR="00C31CE3" w:rsidRPr="00C31CE3">
        <w:rPr>
          <w:rFonts w:ascii="Arial" w:eastAsia="Times New Roman" w:hAnsi="Arial" w:cs="Arial"/>
          <w:color w:val="333333"/>
          <w:sz w:val="24"/>
          <w:szCs w:val="24"/>
          <w:lang w:eastAsia="es-MX"/>
        </w:rPr>
        <w:t xml:space="preserve">sistemas de información acorde con las tendencias tecnológicas, para dar soporte a los procesos </w:t>
      </w:r>
      <w:r>
        <w:rPr>
          <w:rFonts w:ascii="Arial" w:eastAsia="Times New Roman" w:hAnsi="Arial" w:cs="Arial"/>
          <w:color w:val="333333"/>
          <w:sz w:val="24"/>
          <w:szCs w:val="24"/>
          <w:lang w:eastAsia="es-MX"/>
        </w:rPr>
        <w:t>académicos y de autoevaluación en la</w:t>
      </w:r>
      <w:r w:rsidR="00C31CE3" w:rsidRPr="00C31CE3">
        <w:rPr>
          <w:rFonts w:ascii="Arial" w:eastAsia="Times New Roman" w:hAnsi="Arial" w:cs="Arial"/>
          <w:color w:val="333333"/>
          <w:sz w:val="24"/>
          <w:szCs w:val="24"/>
          <w:lang w:eastAsia="es-MX"/>
        </w:rPr>
        <w:t xml:space="preserve"> Uni</w:t>
      </w:r>
      <w:r>
        <w:rPr>
          <w:rFonts w:ascii="Arial" w:eastAsia="Times New Roman" w:hAnsi="Arial" w:cs="Arial"/>
          <w:color w:val="333333"/>
          <w:sz w:val="24"/>
          <w:szCs w:val="24"/>
          <w:lang w:eastAsia="es-MX"/>
        </w:rPr>
        <w:t>dad UPN</w:t>
      </w:r>
      <w:r w:rsidR="00C31CE3" w:rsidRPr="00C31CE3">
        <w:rPr>
          <w:rFonts w:ascii="Arial" w:eastAsia="Times New Roman" w:hAnsi="Arial" w:cs="Arial"/>
          <w:color w:val="333333"/>
          <w:sz w:val="24"/>
          <w:szCs w:val="24"/>
          <w:lang w:eastAsia="es-MX"/>
        </w:rPr>
        <w:t>.</w:t>
      </w:r>
    </w:p>
    <w:p w14:paraId="251BD234" w14:textId="3EE03F9D" w:rsidR="00C31CE3" w:rsidRDefault="00C31CE3" w:rsidP="009B6354">
      <w:pPr>
        <w:pStyle w:val="Prrafodelista"/>
        <w:numPr>
          <w:ilvl w:val="0"/>
          <w:numId w:val="33"/>
        </w:numPr>
        <w:shd w:val="clear" w:color="auto" w:fill="FFFFFF"/>
        <w:spacing w:before="120" w:after="240" w:line="360" w:lineRule="auto"/>
        <w:jc w:val="both"/>
        <w:rPr>
          <w:rFonts w:ascii="Arial" w:eastAsia="Times New Roman" w:hAnsi="Arial" w:cs="Arial"/>
          <w:color w:val="333333"/>
          <w:sz w:val="24"/>
          <w:szCs w:val="24"/>
          <w:lang w:eastAsia="es-MX"/>
        </w:rPr>
      </w:pPr>
      <w:r w:rsidRPr="00C31CE3">
        <w:rPr>
          <w:rFonts w:ascii="Arial" w:eastAsia="Times New Roman" w:hAnsi="Arial" w:cs="Arial"/>
          <w:color w:val="333333"/>
          <w:sz w:val="24"/>
          <w:szCs w:val="24"/>
          <w:lang w:eastAsia="es-MX"/>
        </w:rPr>
        <w:t>Colocar a disposición de la comunidad académica nuevas herramientas para apoyar los esquemas de educación virtual</w:t>
      </w:r>
      <w:r w:rsidR="00B47943">
        <w:rPr>
          <w:rFonts w:ascii="Arial" w:eastAsia="Times New Roman" w:hAnsi="Arial" w:cs="Arial"/>
          <w:color w:val="333333"/>
          <w:sz w:val="24"/>
          <w:szCs w:val="24"/>
          <w:lang w:eastAsia="es-MX"/>
        </w:rPr>
        <w:t>, asimismo, mecanismos de apoyo para los PE escolarizados y semiescolarizados</w:t>
      </w:r>
      <w:r>
        <w:rPr>
          <w:rFonts w:ascii="Arial" w:eastAsia="Times New Roman" w:hAnsi="Arial" w:cs="Arial"/>
          <w:color w:val="333333"/>
          <w:sz w:val="24"/>
          <w:szCs w:val="24"/>
          <w:lang w:eastAsia="es-MX"/>
        </w:rPr>
        <w:t>.</w:t>
      </w:r>
    </w:p>
    <w:p w14:paraId="28B2C3D1" w14:textId="1543A1E5" w:rsidR="00C31CE3" w:rsidRDefault="00C31CE3" w:rsidP="009B6354">
      <w:pPr>
        <w:pStyle w:val="Prrafodelista"/>
        <w:numPr>
          <w:ilvl w:val="0"/>
          <w:numId w:val="33"/>
        </w:numPr>
        <w:shd w:val="clear" w:color="auto" w:fill="FFFFFF"/>
        <w:spacing w:before="120" w:after="240" w:line="360" w:lineRule="auto"/>
        <w:jc w:val="both"/>
        <w:rPr>
          <w:rFonts w:ascii="Arial" w:eastAsia="Times New Roman" w:hAnsi="Arial" w:cs="Arial"/>
          <w:color w:val="333333"/>
          <w:sz w:val="24"/>
          <w:szCs w:val="24"/>
          <w:lang w:eastAsia="es-MX"/>
        </w:rPr>
      </w:pPr>
      <w:r w:rsidRPr="00C31CE3">
        <w:rPr>
          <w:rFonts w:ascii="Arial" w:eastAsia="Times New Roman" w:hAnsi="Arial" w:cs="Arial"/>
          <w:color w:val="333333"/>
          <w:sz w:val="24"/>
          <w:szCs w:val="24"/>
          <w:lang w:eastAsia="es-MX"/>
        </w:rPr>
        <w:t xml:space="preserve">Definir una plataforma que posibilite nuevos modelos de aprendizaje </w:t>
      </w:r>
      <w:r w:rsidR="00B47943">
        <w:rPr>
          <w:rFonts w:ascii="Arial" w:eastAsia="Times New Roman" w:hAnsi="Arial" w:cs="Arial"/>
          <w:color w:val="333333"/>
          <w:sz w:val="24"/>
          <w:szCs w:val="24"/>
          <w:lang w:eastAsia="es-MX"/>
        </w:rPr>
        <w:t>virtual</w:t>
      </w:r>
      <w:r w:rsidRPr="00C31CE3">
        <w:rPr>
          <w:rFonts w:ascii="Arial" w:eastAsia="Times New Roman" w:hAnsi="Arial" w:cs="Arial"/>
          <w:color w:val="333333"/>
          <w:sz w:val="24"/>
          <w:szCs w:val="24"/>
          <w:lang w:eastAsia="es-MX"/>
        </w:rPr>
        <w:t>, colaborativo y flexibl</w:t>
      </w:r>
      <w:r w:rsidR="00B47943">
        <w:rPr>
          <w:rFonts w:ascii="Arial" w:eastAsia="Times New Roman" w:hAnsi="Arial" w:cs="Arial"/>
          <w:color w:val="333333"/>
          <w:sz w:val="24"/>
          <w:szCs w:val="24"/>
          <w:lang w:eastAsia="es-MX"/>
        </w:rPr>
        <w:t>e</w:t>
      </w:r>
      <w:r w:rsidRPr="00C31CE3">
        <w:rPr>
          <w:rFonts w:ascii="Arial" w:eastAsia="Times New Roman" w:hAnsi="Arial" w:cs="Arial"/>
          <w:color w:val="333333"/>
          <w:sz w:val="24"/>
          <w:szCs w:val="24"/>
          <w:lang w:eastAsia="es-MX"/>
        </w:rPr>
        <w:t xml:space="preserve">, fortaleciendo el portafolio de </w:t>
      </w:r>
      <w:r w:rsidR="00874683">
        <w:rPr>
          <w:rFonts w:ascii="Arial" w:eastAsia="Times New Roman" w:hAnsi="Arial" w:cs="Arial"/>
          <w:color w:val="333333"/>
          <w:sz w:val="24"/>
          <w:szCs w:val="24"/>
          <w:lang w:eastAsia="es-MX"/>
        </w:rPr>
        <w:t>Mejora Continua.</w:t>
      </w:r>
    </w:p>
    <w:p w14:paraId="16790B14" w14:textId="77777777" w:rsidR="00C31CE3" w:rsidRDefault="00C31CE3" w:rsidP="009B6354">
      <w:pPr>
        <w:pStyle w:val="Prrafodelista"/>
        <w:numPr>
          <w:ilvl w:val="0"/>
          <w:numId w:val="33"/>
        </w:numPr>
        <w:shd w:val="clear" w:color="auto" w:fill="FFFFFF"/>
        <w:spacing w:before="120" w:after="240" w:line="360" w:lineRule="auto"/>
        <w:jc w:val="both"/>
        <w:rPr>
          <w:rFonts w:ascii="Arial" w:eastAsia="Times New Roman" w:hAnsi="Arial" w:cs="Arial"/>
          <w:color w:val="333333"/>
          <w:sz w:val="24"/>
          <w:szCs w:val="24"/>
          <w:lang w:eastAsia="es-MX"/>
        </w:rPr>
      </w:pPr>
      <w:r w:rsidRPr="00C31CE3">
        <w:rPr>
          <w:rFonts w:ascii="Arial" w:eastAsia="Times New Roman" w:hAnsi="Arial" w:cs="Arial"/>
          <w:color w:val="333333"/>
          <w:sz w:val="24"/>
          <w:szCs w:val="24"/>
          <w:lang w:eastAsia="es-MX"/>
        </w:rPr>
        <w:t>Adoptar un sistema de vigilancia tecnológica, que permita recopilar y analizar información sobre tecnologías emergentes para así estar informado sobre las tendencias y su posible aplicación como apoyo a la educación.</w:t>
      </w:r>
    </w:p>
    <w:p w14:paraId="4EE9612D" w14:textId="33A3B71B" w:rsidR="00C31CE3" w:rsidRDefault="00C31CE3" w:rsidP="009B6354">
      <w:pPr>
        <w:pStyle w:val="Prrafodelista"/>
        <w:numPr>
          <w:ilvl w:val="0"/>
          <w:numId w:val="33"/>
        </w:numPr>
        <w:shd w:val="clear" w:color="auto" w:fill="FFFFFF"/>
        <w:spacing w:before="120" w:after="240" w:line="360" w:lineRule="auto"/>
        <w:jc w:val="both"/>
        <w:rPr>
          <w:rFonts w:ascii="Arial" w:eastAsia="Times New Roman" w:hAnsi="Arial" w:cs="Arial"/>
          <w:color w:val="333333"/>
          <w:sz w:val="24"/>
          <w:szCs w:val="24"/>
          <w:lang w:eastAsia="es-MX"/>
        </w:rPr>
      </w:pPr>
      <w:r w:rsidRPr="00C31CE3">
        <w:rPr>
          <w:rFonts w:ascii="Arial" w:eastAsia="Times New Roman" w:hAnsi="Arial" w:cs="Arial"/>
          <w:color w:val="333333"/>
          <w:sz w:val="24"/>
          <w:szCs w:val="24"/>
          <w:lang w:eastAsia="es-MX"/>
        </w:rPr>
        <w:t xml:space="preserve">Adquirir conocimiento sobre gestión de la innovación y la </w:t>
      </w:r>
      <w:r w:rsidR="003D74F7">
        <w:rPr>
          <w:rFonts w:ascii="Arial" w:eastAsia="Times New Roman" w:hAnsi="Arial" w:cs="Arial"/>
          <w:color w:val="333333"/>
          <w:sz w:val="24"/>
          <w:szCs w:val="24"/>
          <w:lang w:eastAsia="es-MX"/>
        </w:rPr>
        <w:t>gestión filosófico-</w:t>
      </w:r>
      <w:r w:rsidRPr="00C31CE3">
        <w:rPr>
          <w:rFonts w:ascii="Arial" w:eastAsia="Times New Roman" w:hAnsi="Arial" w:cs="Arial"/>
          <w:color w:val="333333"/>
          <w:sz w:val="24"/>
          <w:szCs w:val="24"/>
          <w:lang w:eastAsia="es-MX"/>
        </w:rPr>
        <w:t>metodol</w:t>
      </w:r>
      <w:r w:rsidR="003D74F7">
        <w:rPr>
          <w:rFonts w:ascii="Arial" w:eastAsia="Times New Roman" w:hAnsi="Arial" w:cs="Arial"/>
          <w:color w:val="333333"/>
          <w:sz w:val="24"/>
          <w:szCs w:val="24"/>
          <w:lang w:eastAsia="es-MX"/>
        </w:rPr>
        <w:t>ógica de</w:t>
      </w:r>
      <w:r w:rsidRPr="00C31CE3">
        <w:rPr>
          <w:rFonts w:ascii="Arial" w:eastAsia="Times New Roman" w:hAnsi="Arial" w:cs="Arial"/>
          <w:color w:val="333333"/>
          <w:sz w:val="24"/>
          <w:szCs w:val="24"/>
          <w:lang w:eastAsia="es-MX"/>
        </w:rPr>
        <w:t xml:space="preserve"> </w:t>
      </w:r>
      <w:proofErr w:type="spellStart"/>
      <w:r w:rsidRPr="00C31CE3">
        <w:rPr>
          <w:rFonts w:ascii="Arial" w:eastAsia="Times New Roman" w:hAnsi="Arial" w:cs="Arial"/>
          <w:color w:val="333333"/>
          <w:sz w:val="24"/>
          <w:szCs w:val="24"/>
          <w:lang w:eastAsia="es-MX"/>
        </w:rPr>
        <w:t>Design</w:t>
      </w:r>
      <w:proofErr w:type="spellEnd"/>
      <w:r w:rsidRPr="00C31CE3">
        <w:rPr>
          <w:rFonts w:ascii="Arial" w:eastAsia="Times New Roman" w:hAnsi="Arial" w:cs="Arial"/>
          <w:color w:val="333333"/>
          <w:sz w:val="24"/>
          <w:szCs w:val="24"/>
          <w:lang w:eastAsia="es-MX"/>
        </w:rPr>
        <w:t xml:space="preserve"> </w:t>
      </w:r>
      <w:proofErr w:type="spellStart"/>
      <w:r w:rsidRPr="00C31CE3">
        <w:rPr>
          <w:rFonts w:ascii="Arial" w:eastAsia="Times New Roman" w:hAnsi="Arial" w:cs="Arial"/>
          <w:color w:val="333333"/>
          <w:sz w:val="24"/>
          <w:szCs w:val="24"/>
          <w:lang w:eastAsia="es-MX"/>
        </w:rPr>
        <w:t>Thinking</w:t>
      </w:r>
      <w:proofErr w:type="spellEnd"/>
      <w:r w:rsidRPr="00C31CE3">
        <w:rPr>
          <w:rFonts w:ascii="Arial" w:eastAsia="Times New Roman" w:hAnsi="Arial" w:cs="Arial"/>
          <w:color w:val="333333"/>
          <w:sz w:val="24"/>
          <w:szCs w:val="24"/>
          <w:lang w:eastAsia="es-MX"/>
        </w:rPr>
        <w:t xml:space="preserve"> que permitan implementar mecanismos para el desarrollo del pensamiento innovador</w:t>
      </w:r>
      <w:r w:rsidR="003D74F7">
        <w:rPr>
          <w:rFonts w:ascii="Arial" w:eastAsia="Times New Roman" w:hAnsi="Arial" w:cs="Arial"/>
          <w:color w:val="333333"/>
          <w:sz w:val="24"/>
          <w:szCs w:val="24"/>
          <w:lang w:eastAsia="es-MX"/>
        </w:rPr>
        <w:t>, aplicándose a la creación de propuestas innovadoras de diseños de nuevos PE</w:t>
      </w:r>
      <w:r w:rsidR="00046FBC">
        <w:rPr>
          <w:rFonts w:ascii="Arial" w:eastAsia="Times New Roman" w:hAnsi="Arial" w:cs="Arial"/>
          <w:color w:val="333333"/>
          <w:sz w:val="24"/>
          <w:szCs w:val="24"/>
          <w:lang w:eastAsia="es-MX"/>
        </w:rPr>
        <w:t>.</w:t>
      </w:r>
    </w:p>
    <w:p w14:paraId="5EB9C23F" w14:textId="2AB45CC1" w:rsidR="00C31CE3" w:rsidRDefault="00C31CE3" w:rsidP="009B6354">
      <w:pPr>
        <w:pStyle w:val="Prrafodelista"/>
        <w:numPr>
          <w:ilvl w:val="0"/>
          <w:numId w:val="33"/>
        </w:numPr>
        <w:shd w:val="clear" w:color="auto" w:fill="FFFFFF"/>
        <w:spacing w:before="120" w:after="240" w:line="360" w:lineRule="auto"/>
        <w:jc w:val="both"/>
        <w:rPr>
          <w:rFonts w:ascii="Arial" w:eastAsia="Times New Roman" w:hAnsi="Arial" w:cs="Arial"/>
          <w:color w:val="333333"/>
          <w:sz w:val="24"/>
          <w:szCs w:val="24"/>
          <w:lang w:eastAsia="es-MX"/>
        </w:rPr>
      </w:pPr>
      <w:r w:rsidRPr="00C31CE3">
        <w:rPr>
          <w:rFonts w:ascii="Arial" w:eastAsia="Times New Roman" w:hAnsi="Arial" w:cs="Arial"/>
          <w:color w:val="333333"/>
          <w:sz w:val="24"/>
          <w:szCs w:val="24"/>
          <w:lang w:eastAsia="es-MX"/>
        </w:rPr>
        <w:t>Fortalecer los esquemas de contingencia de la infraestructura de conectividad para la prestación de servicios TIC.</w:t>
      </w:r>
      <w:r w:rsidR="00D575B1">
        <w:rPr>
          <w:rFonts w:ascii="Arial" w:eastAsia="Times New Roman" w:hAnsi="Arial" w:cs="Arial"/>
          <w:color w:val="333333"/>
          <w:sz w:val="24"/>
          <w:szCs w:val="24"/>
          <w:lang w:eastAsia="es-MX"/>
        </w:rPr>
        <w:t xml:space="preserve"> (Este problema se presenta en la Unidad UPN con alta frecuencia, lo que inhibe todas nuestras actividades normales)</w:t>
      </w:r>
      <w:r w:rsidR="00046FBC">
        <w:rPr>
          <w:rFonts w:ascii="Arial" w:eastAsia="Times New Roman" w:hAnsi="Arial" w:cs="Arial"/>
          <w:color w:val="333333"/>
          <w:sz w:val="24"/>
          <w:szCs w:val="24"/>
          <w:lang w:eastAsia="es-MX"/>
        </w:rPr>
        <w:t>.</w:t>
      </w:r>
    </w:p>
    <w:p w14:paraId="7C5E7DF6" w14:textId="645718B3" w:rsidR="00795E01" w:rsidRDefault="00C31CE3" w:rsidP="009B6354">
      <w:pPr>
        <w:pStyle w:val="Prrafodelista"/>
        <w:numPr>
          <w:ilvl w:val="0"/>
          <w:numId w:val="33"/>
        </w:numPr>
        <w:shd w:val="clear" w:color="auto" w:fill="FFFFFF"/>
        <w:spacing w:before="120" w:after="240" w:line="360" w:lineRule="auto"/>
        <w:jc w:val="both"/>
        <w:rPr>
          <w:rFonts w:ascii="Arial" w:eastAsia="Times New Roman" w:hAnsi="Arial" w:cs="Arial"/>
          <w:color w:val="333333"/>
          <w:sz w:val="24"/>
          <w:szCs w:val="24"/>
          <w:lang w:eastAsia="es-MX"/>
        </w:rPr>
      </w:pPr>
      <w:r w:rsidRPr="00C31CE3">
        <w:rPr>
          <w:rFonts w:ascii="Arial" w:eastAsia="Times New Roman" w:hAnsi="Arial" w:cs="Arial"/>
          <w:color w:val="333333"/>
          <w:sz w:val="24"/>
          <w:szCs w:val="24"/>
          <w:lang w:eastAsia="es-MX"/>
        </w:rPr>
        <w:t>Actualizar la infraestructura de almacenamiento</w:t>
      </w:r>
      <w:r w:rsidR="00D575B1">
        <w:rPr>
          <w:rFonts w:ascii="Arial" w:eastAsia="Times New Roman" w:hAnsi="Arial" w:cs="Arial"/>
          <w:color w:val="333333"/>
          <w:sz w:val="24"/>
          <w:szCs w:val="24"/>
          <w:lang w:eastAsia="es-MX"/>
        </w:rPr>
        <w:t xml:space="preserve"> de datos que se suscitan a partir de los instrumentos aplicados en los procesos de evaluación y seguimiento de la Mejora Continua en la Unidad UPN.</w:t>
      </w:r>
    </w:p>
    <w:p w14:paraId="40657A24" w14:textId="1F9A73B9" w:rsidR="00A403CC" w:rsidRDefault="00A403CC" w:rsidP="00891344">
      <w:pPr>
        <w:shd w:val="clear" w:color="auto" w:fill="FFFFFF"/>
        <w:spacing w:after="150" w:line="360" w:lineRule="auto"/>
        <w:rPr>
          <w:rFonts w:ascii="Arial" w:eastAsia="Times New Roman" w:hAnsi="Arial" w:cs="Arial"/>
          <w:b/>
          <w:color w:val="333333"/>
          <w:sz w:val="32"/>
          <w:szCs w:val="32"/>
          <w:u w:val="single"/>
          <w:lang w:eastAsia="es-MX"/>
        </w:rPr>
      </w:pPr>
    </w:p>
    <w:p w14:paraId="5AD77F89" w14:textId="6B657A9E" w:rsidR="00CF07A5" w:rsidRDefault="00CF07A5" w:rsidP="009B6354">
      <w:pPr>
        <w:pStyle w:val="Ttulo1"/>
        <w:jc w:val="center"/>
        <w:rPr>
          <w:rFonts w:ascii="Arial" w:eastAsia="Times New Roman" w:hAnsi="Arial" w:cs="Arial"/>
          <w:b/>
          <w:color w:val="auto"/>
          <w:u w:val="single"/>
          <w:lang w:eastAsia="es-MX"/>
        </w:rPr>
      </w:pPr>
      <w:bookmarkStart w:id="40" w:name="_Toc8760303"/>
      <w:r w:rsidRPr="00F34FFE">
        <w:rPr>
          <w:rFonts w:ascii="Arial" w:eastAsia="Times New Roman" w:hAnsi="Arial" w:cs="Arial"/>
          <w:b/>
          <w:color w:val="auto"/>
          <w:u w:val="single"/>
          <w:lang w:eastAsia="es-MX"/>
        </w:rPr>
        <w:lastRenderedPageBreak/>
        <w:t>FUNCIÓN SUSTANTIVA DE INVESTIGACIÓN</w:t>
      </w:r>
      <w:bookmarkEnd w:id="40"/>
    </w:p>
    <w:p w14:paraId="2F1DDEB5" w14:textId="77777777" w:rsidR="00F34FFE" w:rsidRPr="00F34FFE" w:rsidRDefault="00F34FFE" w:rsidP="009B6354">
      <w:pPr>
        <w:jc w:val="center"/>
        <w:rPr>
          <w:lang w:eastAsia="es-MX"/>
        </w:rPr>
      </w:pPr>
    </w:p>
    <w:p w14:paraId="095A3A77" w14:textId="38BF0013" w:rsidR="004E6DD0" w:rsidRPr="00F34FFE" w:rsidRDefault="004E6DD0" w:rsidP="009B6354">
      <w:pPr>
        <w:pStyle w:val="Ttulo2"/>
        <w:jc w:val="center"/>
        <w:rPr>
          <w:rFonts w:ascii="Arial" w:hAnsi="Arial" w:cs="Arial"/>
          <w:b/>
          <w:color w:val="auto"/>
          <w:sz w:val="28"/>
          <w:szCs w:val="28"/>
          <w:u w:val="single"/>
        </w:rPr>
      </w:pPr>
      <w:bookmarkStart w:id="41" w:name="_Toc8760304"/>
      <w:r w:rsidRPr="00F34FFE">
        <w:rPr>
          <w:rFonts w:ascii="Arial" w:hAnsi="Arial" w:cs="Arial"/>
          <w:b/>
          <w:color w:val="auto"/>
          <w:sz w:val="28"/>
          <w:szCs w:val="28"/>
          <w:u w:val="single"/>
        </w:rPr>
        <w:t>CARACTERÍSTICAS DEL ÁREA SUSTANTIVA DE INVESTIGACIÓN</w:t>
      </w:r>
      <w:bookmarkEnd w:id="41"/>
    </w:p>
    <w:p w14:paraId="57CF0E5D" w14:textId="7BAB3C2C" w:rsidR="004E6DD0" w:rsidRDefault="004E6DD0" w:rsidP="004E6DD0">
      <w:pPr>
        <w:pStyle w:val="Prrafodelista"/>
        <w:spacing w:line="360" w:lineRule="auto"/>
        <w:ind w:left="380"/>
        <w:rPr>
          <w:rFonts w:ascii="Arial" w:hAnsi="Arial" w:cs="Arial"/>
          <w:b/>
          <w:sz w:val="32"/>
          <w:szCs w:val="32"/>
          <w:u w:val="single"/>
        </w:rPr>
      </w:pPr>
    </w:p>
    <w:p w14:paraId="6AFC5143" w14:textId="7C5B7AE4" w:rsidR="00A61A76" w:rsidRDefault="004E6DD0" w:rsidP="00046FBC">
      <w:pPr>
        <w:pStyle w:val="Prrafodelista"/>
        <w:spacing w:before="120" w:after="240" w:line="360" w:lineRule="auto"/>
        <w:ind w:left="380"/>
        <w:jc w:val="both"/>
        <w:rPr>
          <w:rFonts w:ascii="Arial" w:hAnsi="Arial" w:cs="Arial"/>
          <w:sz w:val="24"/>
          <w:szCs w:val="24"/>
        </w:rPr>
      </w:pPr>
      <w:r>
        <w:rPr>
          <w:rFonts w:ascii="Arial" w:hAnsi="Arial" w:cs="Arial"/>
          <w:sz w:val="24"/>
          <w:szCs w:val="24"/>
        </w:rPr>
        <w:t>La función sustantiva de Investigación para las universidades de todo el planeta, es insustituible</w:t>
      </w:r>
      <w:r w:rsidR="00A61A76">
        <w:rPr>
          <w:rFonts w:ascii="Arial" w:hAnsi="Arial" w:cs="Arial"/>
          <w:sz w:val="24"/>
          <w:szCs w:val="24"/>
        </w:rPr>
        <w:t>, ya que resulta de gran valía para el logro de nuevos conocimientos que coloquen en la punta del iceberg, no sólo a las IES de los distintos países, sino a los propios países, pues dichos conocimientos, propician la incorporación de los mismos en otros niveles de la economía mundial, gracias</w:t>
      </w:r>
      <w:r w:rsidR="00891344">
        <w:rPr>
          <w:rFonts w:ascii="Arial" w:hAnsi="Arial" w:cs="Arial"/>
          <w:sz w:val="24"/>
          <w:szCs w:val="24"/>
        </w:rPr>
        <w:t xml:space="preserve"> a las</w:t>
      </w:r>
      <w:r w:rsidR="00A61A76">
        <w:rPr>
          <w:rFonts w:ascii="Arial" w:hAnsi="Arial" w:cs="Arial"/>
          <w:sz w:val="24"/>
          <w:szCs w:val="24"/>
        </w:rPr>
        <w:t xml:space="preserve"> neo propuestas que formulan los científicos y académicos, para su implementación y que a la vez, producen enriquecimiento a las naciones.</w:t>
      </w:r>
    </w:p>
    <w:p w14:paraId="78705A4C" w14:textId="71127C08" w:rsidR="00BE4C95" w:rsidRDefault="00A61A76" w:rsidP="00046FBC">
      <w:pPr>
        <w:pStyle w:val="Prrafodelista"/>
        <w:spacing w:before="120" w:after="240" w:line="360" w:lineRule="auto"/>
        <w:ind w:left="380"/>
        <w:jc w:val="both"/>
        <w:rPr>
          <w:rFonts w:ascii="Arial" w:hAnsi="Arial" w:cs="Arial"/>
          <w:sz w:val="24"/>
          <w:szCs w:val="24"/>
        </w:rPr>
      </w:pPr>
      <w:r>
        <w:rPr>
          <w:rFonts w:ascii="Arial" w:hAnsi="Arial" w:cs="Arial"/>
          <w:sz w:val="24"/>
          <w:szCs w:val="24"/>
        </w:rPr>
        <w:t xml:space="preserve">Ello en el plano económico, pero también son conocimientos ampliamente reflejados en los </w:t>
      </w:r>
      <w:r w:rsidR="00BE4C95">
        <w:rPr>
          <w:rFonts w:ascii="Arial" w:hAnsi="Arial" w:cs="Arial"/>
          <w:sz w:val="24"/>
          <w:szCs w:val="24"/>
        </w:rPr>
        <w:t>acervos</w:t>
      </w:r>
      <w:r>
        <w:rPr>
          <w:rFonts w:ascii="Arial" w:hAnsi="Arial" w:cs="Arial"/>
          <w:sz w:val="24"/>
          <w:szCs w:val="24"/>
        </w:rPr>
        <w:t xml:space="preserve"> del discernimiento universal.</w:t>
      </w:r>
    </w:p>
    <w:p w14:paraId="5FB36DCC" w14:textId="05CE480C" w:rsidR="00A61A76" w:rsidRDefault="00A61A76" w:rsidP="00046FBC">
      <w:pPr>
        <w:pStyle w:val="Prrafodelista"/>
        <w:spacing w:before="120" w:after="240" w:line="360" w:lineRule="auto"/>
        <w:ind w:left="380"/>
        <w:jc w:val="both"/>
        <w:rPr>
          <w:rFonts w:ascii="Arial" w:hAnsi="Arial" w:cs="Arial"/>
          <w:sz w:val="24"/>
          <w:szCs w:val="24"/>
        </w:rPr>
      </w:pPr>
      <w:r>
        <w:rPr>
          <w:rFonts w:ascii="Arial" w:hAnsi="Arial" w:cs="Arial"/>
          <w:sz w:val="24"/>
          <w:szCs w:val="24"/>
        </w:rPr>
        <w:t>Es allí donde radica su importante presencia</w:t>
      </w:r>
      <w:r w:rsidR="00BE4C95">
        <w:rPr>
          <w:rFonts w:ascii="Arial" w:hAnsi="Arial" w:cs="Arial"/>
          <w:sz w:val="24"/>
          <w:szCs w:val="24"/>
        </w:rPr>
        <w:t xml:space="preserve"> y ante la cual, se identifican los siguientes rasgos:</w:t>
      </w:r>
    </w:p>
    <w:p w14:paraId="3B7D1014" w14:textId="77777777" w:rsidR="00046FBC" w:rsidRDefault="00046FBC" w:rsidP="00FE2904">
      <w:pPr>
        <w:pStyle w:val="Prrafodelista"/>
        <w:spacing w:before="120" w:after="240" w:line="360" w:lineRule="auto"/>
        <w:ind w:left="380"/>
        <w:jc w:val="both"/>
        <w:rPr>
          <w:rFonts w:ascii="Arial" w:hAnsi="Arial" w:cs="Arial"/>
          <w:sz w:val="24"/>
          <w:szCs w:val="24"/>
        </w:rPr>
      </w:pPr>
    </w:p>
    <w:p w14:paraId="6F80A9D1" w14:textId="60D6F6E6" w:rsidR="004E6DD0" w:rsidRDefault="004E6DD0" w:rsidP="00046FBC">
      <w:pPr>
        <w:pStyle w:val="Prrafodelista"/>
        <w:numPr>
          <w:ilvl w:val="0"/>
          <w:numId w:val="28"/>
        </w:numPr>
        <w:spacing w:before="120" w:after="240" w:line="360" w:lineRule="auto"/>
        <w:jc w:val="both"/>
        <w:rPr>
          <w:rFonts w:ascii="Arial" w:hAnsi="Arial" w:cs="Arial"/>
          <w:sz w:val="24"/>
          <w:szCs w:val="24"/>
        </w:rPr>
      </w:pPr>
      <w:r>
        <w:rPr>
          <w:rFonts w:ascii="Arial" w:hAnsi="Arial" w:cs="Arial"/>
          <w:sz w:val="24"/>
          <w:szCs w:val="24"/>
        </w:rPr>
        <w:t xml:space="preserve">La investigación es </w:t>
      </w:r>
      <w:r w:rsidRPr="007E6B8C">
        <w:rPr>
          <w:rFonts w:ascii="Arial" w:hAnsi="Arial" w:cs="Arial"/>
          <w:sz w:val="24"/>
          <w:szCs w:val="24"/>
        </w:rPr>
        <w:t xml:space="preserve">generadora de </w:t>
      </w:r>
      <w:r>
        <w:rPr>
          <w:rFonts w:ascii="Arial" w:hAnsi="Arial" w:cs="Arial"/>
          <w:sz w:val="24"/>
          <w:szCs w:val="24"/>
        </w:rPr>
        <w:t>nuevas aportaciones y saberes</w:t>
      </w:r>
      <w:r w:rsidRPr="007E6B8C">
        <w:rPr>
          <w:rFonts w:ascii="Arial" w:hAnsi="Arial" w:cs="Arial"/>
          <w:sz w:val="24"/>
          <w:szCs w:val="24"/>
        </w:rPr>
        <w:t xml:space="preserve"> </w:t>
      </w:r>
    </w:p>
    <w:p w14:paraId="2B5B3E9B" w14:textId="020CDE9B" w:rsidR="004E6DD0" w:rsidRDefault="004E6DD0" w:rsidP="00046FBC">
      <w:pPr>
        <w:pStyle w:val="Prrafodelista"/>
        <w:numPr>
          <w:ilvl w:val="0"/>
          <w:numId w:val="28"/>
        </w:numPr>
        <w:spacing w:before="120" w:after="240" w:line="360" w:lineRule="auto"/>
        <w:jc w:val="both"/>
        <w:rPr>
          <w:rFonts w:ascii="Arial" w:hAnsi="Arial" w:cs="Arial"/>
          <w:sz w:val="24"/>
          <w:szCs w:val="24"/>
        </w:rPr>
      </w:pPr>
      <w:r w:rsidRPr="007E6B8C">
        <w:rPr>
          <w:rFonts w:ascii="Arial" w:hAnsi="Arial" w:cs="Arial"/>
          <w:sz w:val="24"/>
          <w:szCs w:val="24"/>
        </w:rPr>
        <w:t xml:space="preserve">Es concurrente con </w:t>
      </w:r>
      <w:r>
        <w:rPr>
          <w:rFonts w:ascii="Arial" w:hAnsi="Arial" w:cs="Arial"/>
          <w:sz w:val="24"/>
          <w:szCs w:val="24"/>
        </w:rPr>
        <w:t>la evolución</w:t>
      </w:r>
      <w:r w:rsidRPr="007E6B8C">
        <w:rPr>
          <w:rFonts w:ascii="Arial" w:hAnsi="Arial" w:cs="Arial"/>
          <w:sz w:val="24"/>
          <w:szCs w:val="24"/>
        </w:rPr>
        <w:t xml:space="preserve"> human</w:t>
      </w:r>
      <w:r>
        <w:rPr>
          <w:rFonts w:ascii="Arial" w:hAnsi="Arial" w:cs="Arial"/>
          <w:sz w:val="24"/>
          <w:szCs w:val="24"/>
        </w:rPr>
        <w:t>a</w:t>
      </w:r>
      <w:r w:rsidRPr="007E6B8C">
        <w:rPr>
          <w:rFonts w:ascii="Arial" w:hAnsi="Arial" w:cs="Arial"/>
          <w:sz w:val="24"/>
          <w:szCs w:val="24"/>
        </w:rPr>
        <w:t xml:space="preserve"> </w:t>
      </w:r>
    </w:p>
    <w:p w14:paraId="2DC078C2" w14:textId="49F560C4" w:rsidR="004E6DD0" w:rsidRDefault="004E6DD0" w:rsidP="00046FBC">
      <w:pPr>
        <w:pStyle w:val="Prrafodelista"/>
        <w:numPr>
          <w:ilvl w:val="0"/>
          <w:numId w:val="28"/>
        </w:numPr>
        <w:spacing w:before="120" w:after="240" w:line="360" w:lineRule="auto"/>
        <w:jc w:val="both"/>
        <w:rPr>
          <w:rFonts w:ascii="Arial" w:hAnsi="Arial" w:cs="Arial"/>
          <w:sz w:val="24"/>
          <w:szCs w:val="24"/>
        </w:rPr>
      </w:pPr>
      <w:r w:rsidRPr="007E6B8C">
        <w:rPr>
          <w:rFonts w:ascii="Arial" w:hAnsi="Arial" w:cs="Arial"/>
          <w:sz w:val="24"/>
          <w:szCs w:val="24"/>
        </w:rPr>
        <w:t>Anima el ejercicio ético de la producción del conocimiento</w:t>
      </w:r>
    </w:p>
    <w:p w14:paraId="4EB5D943" w14:textId="3A1845F6" w:rsidR="004E6DD0" w:rsidRDefault="004E6DD0" w:rsidP="004E6DD0">
      <w:pPr>
        <w:pStyle w:val="Prrafodelista"/>
        <w:spacing w:line="360" w:lineRule="auto"/>
        <w:ind w:left="380"/>
        <w:jc w:val="both"/>
        <w:rPr>
          <w:rFonts w:ascii="Arial" w:hAnsi="Arial" w:cs="Arial"/>
          <w:sz w:val="24"/>
          <w:szCs w:val="24"/>
        </w:rPr>
      </w:pPr>
    </w:p>
    <w:p w14:paraId="5040C343" w14:textId="77777777" w:rsidR="00D06E06" w:rsidRDefault="00D06E06" w:rsidP="004E6DD0">
      <w:pPr>
        <w:pStyle w:val="Prrafodelista"/>
        <w:spacing w:line="360" w:lineRule="auto"/>
        <w:ind w:left="380"/>
        <w:jc w:val="both"/>
        <w:rPr>
          <w:rFonts w:ascii="Arial" w:hAnsi="Arial" w:cs="Arial"/>
          <w:sz w:val="24"/>
          <w:szCs w:val="24"/>
        </w:rPr>
      </w:pPr>
    </w:p>
    <w:p w14:paraId="315CBFB3" w14:textId="0B8988C0" w:rsidR="004E6DD0" w:rsidRPr="00D06E06" w:rsidRDefault="004E6DD0" w:rsidP="00C74843">
      <w:pPr>
        <w:pStyle w:val="Ttulo2"/>
        <w:jc w:val="center"/>
        <w:rPr>
          <w:rFonts w:ascii="Arial" w:hAnsi="Arial" w:cs="Arial"/>
          <w:b/>
          <w:color w:val="auto"/>
          <w:sz w:val="28"/>
          <w:szCs w:val="28"/>
          <w:u w:val="single"/>
        </w:rPr>
      </w:pPr>
      <w:bookmarkStart w:id="42" w:name="_Toc8760305"/>
      <w:r w:rsidRPr="00D06E06">
        <w:rPr>
          <w:rFonts w:ascii="Arial" w:hAnsi="Arial" w:cs="Arial"/>
          <w:b/>
          <w:color w:val="auto"/>
          <w:sz w:val="28"/>
          <w:szCs w:val="28"/>
          <w:u w:val="single"/>
        </w:rPr>
        <w:t>OBJETIVOS CRÍTICOS:</w:t>
      </w:r>
      <w:bookmarkEnd w:id="42"/>
    </w:p>
    <w:p w14:paraId="46D97DD4" w14:textId="77777777" w:rsidR="004E6DD0" w:rsidRPr="00FC4BFC" w:rsidRDefault="004E6DD0" w:rsidP="00FC4BFC">
      <w:pPr>
        <w:pStyle w:val="Prrafodelista"/>
        <w:spacing w:line="360" w:lineRule="auto"/>
        <w:ind w:left="380"/>
        <w:jc w:val="center"/>
        <w:rPr>
          <w:rFonts w:ascii="Arial" w:hAnsi="Arial" w:cs="Arial"/>
          <w:b/>
          <w:sz w:val="28"/>
          <w:szCs w:val="28"/>
          <w:u w:val="single"/>
        </w:rPr>
      </w:pPr>
    </w:p>
    <w:p w14:paraId="11BD4D63" w14:textId="2521C9D0" w:rsidR="004E6DD0" w:rsidRDefault="004E6DD0" w:rsidP="00046FBC">
      <w:pPr>
        <w:pStyle w:val="Prrafodelista"/>
        <w:numPr>
          <w:ilvl w:val="0"/>
          <w:numId w:val="29"/>
        </w:numPr>
        <w:spacing w:before="120" w:after="240" w:line="360" w:lineRule="auto"/>
        <w:jc w:val="both"/>
        <w:rPr>
          <w:rFonts w:ascii="Arial" w:hAnsi="Arial" w:cs="Arial"/>
          <w:sz w:val="24"/>
          <w:szCs w:val="24"/>
        </w:rPr>
      </w:pPr>
      <w:r w:rsidRPr="007E6B8C">
        <w:rPr>
          <w:rFonts w:ascii="Arial" w:hAnsi="Arial" w:cs="Arial"/>
          <w:sz w:val="24"/>
          <w:szCs w:val="24"/>
        </w:rPr>
        <w:t xml:space="preserve">Consolidar la investigación en las distintas áreas de las </w:t>
      </w:r>
      <w:r w:rsidR="00891344">
        <w:rPr>
          <w:rFonts w:ascii="Arial" w:hAnsi="Arial" w:cs="Arial"/>
          <w:sz w:val="24"/>
          <w:szCs w:val="24"/>
        </w:rPr>
        <w:t>C</w:t>
      </w:r>
      <w:r w:rsidRPr="007E6B8C">
        <w:rPr>
          <w:rFonts w:ascii="Arial" w:hAnsi="Arial" w:cs="Arial"/>
          <w:sz w:val="24"/>
          <w:szCs w:val="24"/>
        </w:rPr>
        <w:t xml:space="preserve">iencias </w:t>
      </w:r>
      <w:r w:rsidR="00891344">
        <w:rPr>
          <w:rFonts w:ascii="Arial" w:hAnsi="Arial" w:cs="Arial"/>
          <w:sz w:val="24"/>
          <w:szCs w:val="24"/>
        </w:rPr>
        <w:t xml:space="preserve">de la Educación Básica </w:t>
      </w:r>
      <w:r w:rsidRPr="007E6B8C">
        <w:rPr>
          <w:rFonts w:ascii="Arial" w:hAnsi="Arial" w:cs="Arial"/>
          <w:sz w:val="24"/>
          <w:szCs w:val="24"/>
        </w:rPr>
        <w:t xml:space="preserve">y </w:t>
      </w:r>
      <w:r w:rsidR="00891344">
        <w:rPr>
          <w:rFonts w:ascii="Arial" w:hAnsi="Arial" w:cs="Arial"/>
          <w:sz w:val="24"/>
          <w:szCs w:val="24"/>
        </w:rPr>
        <w:t>A</w:t>
      </w:r>
      <w:r w:rsidRPr="007E6B8C">
        <w:rPr>
          <w:rFonts w:ascii="Arial" w:hAnsi="Arial" w:cs="Arial"/>
          <w:sz w:val="24"/>
          <w:szCs w:val="24"/>
        </w:rPr>
        <w:t xml:space="preserve">plicada, las </w:t>
      </w:r>
      <w:r w:rsidR="000D12E5">
        <w:rPr>
          <w:rFonts w:ascii="Arial" w:hAnsi="Arial" w:cs="Arial"/>
          <w:sz w:val="24"/>
          <w:szCs w:val="24"/>
        </w:rPr>
        <w:t>H</w:t>
      </w:r>
      <w:r w:rsidRPr="007E6B8C">
        <w:rPr>
          <w:rFonts w:ascii="Arial" w:hAnsi="Arial" w:cs="Arial"/>
          <w:sz w:val="24"/>
          <w:szCs w:val="24"/>
        </w:rPr>
        <w:t xml:space="preserve">umanidades y las </w:t>
      </w:r>
      <w:r w:rsidR="00891344">
        <w:rPr>
          <w:rFonts w:ascii="Arial" w:hAnsi="Arial" w:cs="Arial"/>
          <w:sz w:val="24"/>
          <w:szCs w:val="24"/>
        </w:rPr>
        <w:t>C</w:t>
      </w:r>
      <w:r w:rsidRPr="007E6B8C">
        <w:rPr>
          <w:rFonts w:ascii="Arial" w:hAnsi="Arial" w:cs="Arial"/>
          <w:sz w:val="24"/>
          <w:szCs w:val="24"/>
        </w:rPr>
        <w:t xml:space="preserve">iencias </w:t>
      </w:r>
      <w:r w:rsidR="00891344">
        <w:rPr>
          <w:rFonts w:ascii="Arial" w:hAnsi="Arial" w:cs="Arial"/>
          <w:sz w:val="24"/>
          <w:szCs w:val="24"/>
        </w:rPr>
        <w:t>S</w:t>
      </w:r>
      <w:r w:rsidRPr="007E6B8C">
        <w:rPr>
          <w:rFonts w:ascii="Arial" w:hAnsi="Arial" w:cs="Arial"/>
          <w:sz w:val="24"/>
          <w:szCs w:val="24"/>
        </w:rPr>
        <w:t>ociales</w:t>
      </w:r>
      <w:r w:rsidR="00891344">
        <w:rPr>
          <w:rFonts w:ascii="Arial" w:hAnsi="Arial" w:cs="Arial"/>
          <w:sz w:val="24"/>
          <w:szCs w:val="24"/>
        </w:rPr>
        <w:t>.</w:t>
      </w:r>
    </w:p>
    <w:p w14:paraId="6FDC7DCD" w14:textId="421CAFC7" w:rsidR="004E6DD0" w:rsidRDefault="004E6DD0" w:rsidP="00046FBC">
      <w:pPr>
        <w:pStyle w:val="Prrafodelista"/>
        <w:numPr>
          <w:ilvl w:val="0"/>
          <w:numId w:val="29"/>
        </w:numPr>
        <w:spacing w:before="120" w:after="240" w:line="360" w:lineRule="auto"/>
        <w:jc w:val="both"/>
        <w:rPr>
          <w:rFonts w:ascii="Arial" w:hAnsi="Arial" w:cs="Arial"/>
          <w:sz w:val="24"/>
          <w:szCs w:val="24"/>
        </w:rPr>
      </w:pPr>
      <w:r w:rsidRPr="007E6B8C">
        <w:rPr>
          <w:rFonts w:ascii="Arial" w:hAnsi="Arial" w:cs="Arial"/>
          <w:sz w:val="24"/>
          <w:szCs w:val="24"/>
        </w:rPr>
        <w:t xml:space="preserve">Ampliar la cobertura de </w:t>
      </w:r>
      <w:r w:rsidR="001F7B69">
        <w:rPr>
          <w:rFonts w:ascii="Arial" w:hAnsi="Arial" w:cs="Arial"/>
          <w:sz w:val="24"/>
          <w:szCs w:val="24"/>
        </w:rPr>
        <w:t xml:space="preserve">la </w:t>
      </w:r>
      <w:r w:rsidRPr="007E6B8C">
        <w:rPr>
          <w:rFonts w:ascii="Arial" w:hAnsi="Arial" w:cs="Arial"/>
          <w:sz w:val="24"/>
          <w:szCs w:val="24"/>
        </w:rPr>
        <w:t xml:space="preserve">investigación </w:t>
      </w:r>
      <w:r w:rsidR="001F7B69">
        <w:rPr>
          <w:rFonts w:ascii="Arial" w:hAnsi="Arial" w:cs="Arial"/>
          <w:sz w:val="24"/>
          <w:szCs w:val="24"/>
        </w:rPr>
        <w:t>educativa</w:t>
      </w:r>
      <w:r w:rsidRPr="007E6B8C">
        <w:rPr>
          <w:rFonts w:ascii="Arial" w:hAnsi="Arial" w:cs="Arial"/>
          <w:sz w:val="24"/>
          <w:szCs w:val="24"/>
        </w:rPr>
        <w:t>.</w:t>
      </w:r>
    </w:p>
    <w:p w14:paraId="49C3CCA0" w14:textId="61904BA5" w:rsidR="004E6DD0" w:rsidRDefault="004E6DD0" w:rsidP="00046FBC">
      <w:pPr>
        <w:pStyle w:val="Prrafodelista"/>
        <w:numPr>
          <w:ilvl w:val="0"/>
          <w:numId w:val="29"/>
        </w:numPr>
        <w:spacing w:before="120" w:after="240" w:line="360" w:lineRule="auto"/>
        <w:jc w:val="both"/>
        <w:rPr>
          <w:rFonts w:ascii="Arial" w:hAnsi="Arial" w:cs="Arial"/>
          <w:sz w:val="24"/>
          <w:szCs w:val="24"/>
        </w:rPr>
      </w:pPr>
      <w:r w:rsidRPr="007E6B8C">
        <w:rPr>
          <w:rFonts w:ascii="Arial" w:hAnsi="Arial" w:cs="Arial"/>
          <w:sz w:val="24"/>
          <w:szCs w:val="24"/>
        </w:rPr>
        <w:t xml:space="preserve"> </w:t>
      </w:r>
      <w:r w:rsidRPr="004E6DD0">
        <w:rPr>
          <w:rFonts w:ascii="Arial" w:hAnsi="Arial" w:cs="Arial"/>
          <w:sz w:val="24"/>
          <w:szCs w:val="24"/>
        </w:rPr>
        <w:t>Impulsar la investigación aplicada a la resolución de problemas.</w:t>
      </w:r>
    </w:p>
    <w:p w14:paraId="77B2D76C" w14:textId="006965F1" w:rsidR="001F7B69" w:rsidRDefault="001F7B69" w:rsidP="00046FBC">
      <w:pPr>
        <w:pStyle w:val="Prrafodelista"/>
        <w:numPr>
          <w:ilvl w:val="0"/>
          <w:numId w:val="29"/>
        </w:numPr>
        <w:spacing w:before="120" w:after="240" w:line="360" w:lineRule="auto"/>
        <w:jc w:val="both"/>
        <w:rPr>
          <w:rFonts w:ascii="Arial" w:hAnsi="Arial" w:cs="Arial"/>
          <w:sz w:val="24"/>
          <w:szCs w:val="24"/>
        </w:rPr>
      </w:pPr>
      <w:r>
        <w:rPr>
          <w:rFonts w:ascii="Arial" w:hAnsi="Arial" w:cs="Arial"/>
          <w:sz w:val="24"/>
          <w:szCs w:val="24"/>
        </w:rPr>
        <w:t>Ampliar la cobertura de la investigación educativa.</w:t>
      </w:r>
    </w:p>
    <w:p w14:paraId="66787E81" w14:textId="0D6FA3FD" w:rsidR="001F7B69" w:rsidRDefault="001F7B69" w:rsidP="00046FBC">
      <w:pPr>
        <w:pStyle w:val="Prrafodelista"/>
        <w:numPr>
          <w:ilvl w:val="0"/>
          <w:numId w:val="29"/>
        </w:numPr>
        <w:spacing w:before="120" w:after="240" w:line="360" w:lineRule="auto"/>
        <w:jc w:val="both"/>
        <w:rPr>
          <w:rFonts w:ascii="Arial" w:hAnsi="Arial" w:cs="Arial"/>
          <w:sz w:val="24"/>
          <w:szCs w:val="24"/>
        </w:rPr>
      </w:pPr>
      <w:r>
        <w:rPr>
          <w:rFonts w:ascii="Arial" w:hAnsi="Arial" w:cs="Arial"/>
          <w:sz w:val="24"/>
          <w:szCs w:val="24"/>
        </w:rPr>
        <w:t>Impulsar la investigación aplicada a la resolución de problemas.</w:t>
      </w:r>
    </w:p>
    <w:p w14:paraId="7B37C0D1" w14:textId="56E5800A" w:rsidR="004E6DD0" w:rsidRDefault="004E6DD0" w:rsidP="00046FBC">
      <w:pPr>
        <w:pStyle w:val="Prrafodelista"/>
        <w:numPr>
          <w:ilvl w:val="0"/>
          <w:numId w:val="29"/>
        </w:numPr>
        <w:spacing w:before="120" w:after="240" w:line="360" w:lineRule="auto"/>
        <w:jc w:val="both"/>
        <w:rPr>
          <w:rFonts w:ascii="Arial" w:hAnsi="Arial" w:cs="Arial"/>
          <w:sz w:val="24"/>
          <w:szCs w:val="24"/>
        </w:rPr>
      </w:pPr>
      <w:r w:rsidRPr="004E6DD0">
        <w:rPr>
          <w:rFonts w:ascii="Arial" w:hAnsi="Arial" w:cs="Arial"/>
          <w:sz w:val="24"/>
          <w:szCs w:val="24"/>
        </w:rPr>
        <w:t xml:space="preserve">Incrementar la vinculación entre </w:t>
      </w:r>
      <w:r w:rsidR="001F7B69">
        <w:rPr>
          <w:rFonts w:ascii="Arial" w:hAnsi="Arial" w:cs="Arial"/>
          <w:sz w:val="24"/>
          <w:szCs w:val="24"/>
        </w:rPr>
        <w:t>los</w:t>
      </w:r>
      <w:r w:rsidRPr="004E6DD0">
        <w:rPr>
          <w:rFonts w:ascii="Arial" w:hAnsi="Arial" w:cs="Arial"/>
          <w:sz w:val="24"/>
          <w:szCs w:val="24"/>
        </w:rPr>
        <w:t xml:space="preserve"> nivel</w:t>
      </w:r>
      <w:r w:rsidR="001F7B69">
        <w:rPr>
          <w:rFonts w:ascii="Arial" w:hAnsi="Arial" w:cs="Arial"/>
          <w:sz w:val="24"/>
          <w:szCs w:val="24"/>
        </w:rPr>
        <w:t>es del SEN</w:t>
      </w:r>
      <w:r w:rsidRPr="004E6DD0">
        <w:rPr>
          <w:rFonts w:ascii="Arial" w:hAnsi="Arial" w:cs="Arial"/>
          <w:sz w:val="24"/>
          <w:szCs w:val="24"/>
        </w:rPr>
        <w:t xml:space="preserve"> y las líneas de investigación de </w:t>
      </w:r>
      <w:r w:rsidR="001F7B69">
        <w:rPr>
          <w:rFonts w:ascii="Arial" w:hAnsi="Arial" w:cs="Arial"/>
          <w:sz w:val="24"/>
          <w:szCs w:val="24"/>
        </w:rPr>
        <w:t>la Unidad UPN</w:t>
      </w:r>
      <w:r w:rsidRPr="004E6DD0">
        <w:rPr>
          <w:rFonts w:ascii="Arial" w:hAnsi="Arial" w:cs="Arial"/>
          <w:sz w:val="24"/>
          <w:szCs w:val="24"/>
        </w:rPr>
        <w:t>.</w:t>
      </w:r>
    </w:p>
    <w:p w14:paraId="1598E47B" w14:textId="59922637" w:rsidR="004E6DD0" w:rsidRPr="00D06E06" w:rsidRDefault="004E6DD0" w:rsidP="00C74843">
      <w:pPr>
        <w:pStyle w:val="Ttulo2"/>
        <w:jc w:val="center"/>
        <w:rPr>
          <w:rFonts w:ascii="Arial" w:hAnsi="Arial" w:cs="Arial"/>
          <w:b/>
          <w:color w:val="auto"/>
          <w:sz w:val="28"/>
          <w:szCs w:val="28"/>
          <w:u w:val="single"/>
        </w:rPr>
      </w:pPr>
      <w:bookmarkStart w:id="43" w:name="_Toc8760306"/>
      <w:r w:rsidRPr="00D06E06">
        <w:rPr>
          <w:rFonts w:ascii="Arial" w:hAnsi="Arial" w:cs="Arial"/>
          <w:b/>
          <w:color w:val="auto"/>
          <w:sz w:val="28"/>
          <w:szCs w:val="28"/>
          <w:u w:val="single"/>
        </w:rPr>
        <w:lastRenderedPageBreak/>
        <w:t>AC</w:t>
      </w:r>
      <w:r w:rsidR="00F66318" w:rsidRPr="00D06E06">
        <w:rPr>
          <w:rFonts w:ascii="Arial" w:hAnsi="Arial" w:cs="Arial"/>
          <w:b/>
          <w:color w:val="auto"/>
          <w:sz w:val="28"/>
          <w:szCs w:val="28"/>
          <w:u w:val="single"/>
        </w:rPr>
        <w:t>CIONES</w:t>
      </w:r>
      <w:r w:rsidRPr="00D06E06">
        <w:rPr>
          <w:rFonts w:ascii="Arial" w:hAnsi="Arial" w:cs="Arial"/>
          <w:b/>
          <w:color w:val="auto"/>
          <w:sz w:val="28"/>
          <w:szCs w:val="28"/>
          <w:u w:val="single"/>
        </w:rPr>
        <w:t xml:space="preserve"> TÁCTICAS:</w:t>
      </w:r>
      <w:bookmarkEnd w:id="43"/>
    </w:p>
    <w:p w14:paraId="2F7FF428" w14:textId="77777777" w:rsidR="00C70316" w:rsidRPr="00C70316" w:rsidRDefault="00C70316" w:rsidP="00C70316">
      <w:pPr>
        <w:pStyle w:val="Prrafodelista"/>
        <w:shd w:val="clear" w:color="auto" w:fill="FFFFFF"/>
        <w:spacing w:after="150" w:line="360" w:lineRule="auto"/>
        <w:jc w:val="both"/>
        <w:rPr>
          <w:rFonts w:ascii="Arial" w:eastAsia="Times New Roman" w:hAnsi="Arial" w:cs="Arial"/>
          <w:color w:val="333333"/>
          <w:sz w:val="24"/>
          <w:szCs w:val="24"/>
          <w:lang w:eastAsia="es-MX"/>
        </w:rPr>
      </w:pPr>
    </w:p>
    <w:p w14:paraId="1686304C" w14:textId="3C46AE67" w:rsidR="00C70316" w:rsidRPr="00C70316" w:rsidRDefault="00C70316" w:rsidP="00FE2904">
      <w:pPr>
        <w:pStyle w:val="Prrafodelista"/>
        <w:numPr>
          <w:ilvl w:val="0"/>
          <w:numId w:val="15"/>
        </w:numPr>
        <w:shd w:val="clear" w:color="auto" w:fill="FFFFFF"/>
        <w:spacing w:before="120" w:after="240" w:line="360" w:lineRule="auto"/>
        <w:ind w:left="714" w:hanging="357"/>
        <w:jc w:val="both"/>
        <w:rPr>
          <w:rFonts w:ascii="Arial" w:eastAsia="Times New Roman" w:hAnsi="Arial" w:cs="Arial"/>
          <w:color w:val="333333"/>
          <w:sz w:val="24"/>
          <w:szCs w:val="24"/>
          <w:lang w:eastAsia="es-MX"/>
        </w:rPr>
      </w:pPr>
      <w:r w:rsidRPr="00CF07A5">
        <w:rPr>
          <w:rFonts w:ascii="Arial" w:hAnsi="Arial" w:cs="Arial"/>
          <w:sz w:val="24"/>
          <w:szCs w:val="24"/>
        </w:rPr>
        <w:t>Coordinar los esfuerzos de la investigación</w:t>
      </w:r>
      <w:r w:rsidR="001F7B69">
        <w:rPr>
          <w:rFonts w:ascii="Arial" w:hAnsi="Arial" w:cs="Arial"/>
          <w:sz w:val="24"/>
          <w:szCs w:val="24"/>
        </w:rPr>
        <w:t xml:space="preserve"> educativa</w:t>
      </w:r>
      <w:r w:rsidRPr="00CF07A5">
        <w:rPr>
          <w:rFonts w:ascii="Arial" w:hAnsi="Arial" w:cs="Arial"/>
          <w:sz w:val="24"/>
          <w:szCs w:val="24"/>
        </w:rPr>
        <w:t xml:space="preserve"> a nivel institucional</w:t>
      </w:r>
      <w:r w:rsidR="00046FBC">
        <w:rPr>
          <w:rFonts w:ascii="Arial" w:hAnsi="Arial" w:cs="Arial"/>
          <w:sz w:val="24"/>
          <w:szCs w:val="24"/>
        </w:rPr>
        <w:t>.</w:t>
      </w:r>
    </w:p>
    <w:p w14:paraId="178C0740" w14:textId="5D743C09" w:rsidR="00CF07A5" w:rsidRPr="00CF6F99" w:rsidRDefault="00CF07A5" w:rsidP="00FE2904">
      <w:pPr>
        <w:pStyle w:val="Prrafodelista"/>
        <w:numPr>
          <w:ilvl w:val="0"/>
          <w:numId w:val="15"/>
        </w:numPr>
        <w:shd w:val="clear" w:color="auto" w:fill="FFFFFF"/>
        <w:spacing w:before="120" w:after="240" w:line="360" w:lineRule="auto"/>
        <w:ind w:left="714" w:hanging="357"/>
        <w:jc w:val="both"/>
        <w:rPr>
          <w:rFonts w:ascii="Arial" w:eastAsia="Times New Roman" w:hAnsi="Arial" w:cs="Arial"/>
          <w:color w:val="333333"/>
          <w:sz w:val="24"/>
          <w:szCs w:val="24"/>
          <w:lang w:eastAsia="es-MX"/>
        </w:rPr>
      </w:pPr>
      <w:r w:rsidRPr="00CF07A5">
        <w:rPr>
          <w:rFonts w:ascii="Arial" w:hAnsi="Arial" w:cs="Arial"/>
          <w:sz w:val="24"/>
          <w:szCs w:val="24"/>
        </w:rPr>
        <w:t>Incrementar la actualización d</w:t>
      </w:r>
      <w:r w:rsidR="00166EC6">
        <w:rPr>
          <w:rFonts w:ascii="Arial" w:hAnsi="Arial" w:cs="Arial"/>
          <w:sz w:val="24"/>
          <w:szCs w:val="24"/>
        </w:rPr>
        <w:t xml:space="preserve">e los académicos adscritos a la planta docente de la Unidad UPN 099 CDMX, Poniente, </w:t>
      </w:r>
      <w:r w:rsidRPr="00CF07A5">
        <w:rPr>
          <w:rFonts w:ascii="Arial" w:hAnsi="Arial" w:cs="Arial"/>
          <w:sz w:val="24"/>
          <w:szCs w:val="24"/>
        </w:rPr>
        <w:t>en materia de investigación</w:t>
      </w:r>
      <w:r w:rsidR="00046FBC">
        <w:rPr>
          <w:rFonts w:ascii="Arial" w:hAnsi="Arial" w:cs="Arial"/>
          <w:sz w:val="24"/>
          <w:szCs w:val="24"/>
        </w:rPr>
        <w:t>.</w:t>
      </w:r>
    </w:p>
    <w:p w14:paraId="4F302087" w14:textId="05878A38" w:rsidR="00CF6F99" w:rsidRPr="00C74843" w:rsidRDefault="00CF6F99" w:rsidP="00FE2904">
      <w:pPr>
        <w:pStyle w:val="Prrafodelista"/>
        <w:numPr>
          <w:ilvl w:val="0"/>
          <w:numId w:val="15"/>
        </w:numPr>
        <w:shd w:val="clear" w:color="auto" w:fill="FFFFFF"/>
        <w:spacing w:before="120" w:after="240" w:line="360" w:lineRule="auto"/>
        <w:ind w:left="714" w:hanging="357"/>
        <w:jc w:val="both"/>
        <w:rPr>
          <w:rFonts w:ascii="Arial" w:eastAsia="Times New Roman" w:hAnsi="Arial" w:cs="Arial"/>
          <w:sz w:val="24"/>
          <w:szCs w:val="24"/>
          <w:lang w:eastAsia="es-MX"/>
        </w:rPr>
      </w:pPr>
      <w:r w:rsidRPr="00C74843">
        <w:rPr>
          <w:rFonts w:ascii="Arial" w:eastAsia="Times New Roman" w:hAnsi="Arial" w:cs="Arial"/>
          <w:sz w:val="24"/>
          <w:szCs w:val="24"/>
          <w:lang w:eastAsia="es-MX"/>
        </w:rPr>
        <w:t>Promover la inserción de Académicos en el Sistema Nacional de Investigadores (SNI) y en el Programa para el Desarrollo Docente, para el Tipo Superior (PRODEP)</w:t>
      </w:r>
      <w:r w:rsidR="00FC3F17">
        <w:rPr>
          <w:rFonts w:ascii="Arial" w:eastAsia="Times New Roman" w:hAnsi="Arial" w:cs="Arial"/>
          <w:sz w:val="24"/>
          <w:szCs w:val="24"/>
          <w:lang w:eastAsia="es-MX"/>
        </w:rPr>
        <w:t>.</w:t>
      </w:r>
    </w:p>
    <w:p w14:paraId="6E1EF550" w14:textId="3622A739" w:rsidR="000A05B5" w:rsidRPr="00C74843" w:rsidRDefault="000D12E5" w:rsidP="00FE2904">
      <w:pPr>
        <w:pStyle w:val="Prrafodelista"/>
        <w:numPr>
          <w:ilvl w:val="0"/>
          <w:numId w:val="15"/>
        </w:numPr>
        <w:shd w:val="clear" w:color="auto" w:fill="FFFFFF"/>
        <w:spacing w:before="120" w:after="240" w:line="360" w:lineRule="auto"/>
        <w:ind w:left="714" w:hanging="357"/>
        <w:jc w:val="both"/>
        <w:rPr>
          <w:rFonts w:ascii="Arial" w:eastAsia="Times New Roman" w:hAnsi="Arial" w:cs="Arial"/>
          <w:sz w:val="24"/>
          <w:szCs w:val="24"/>
          <w:lang w:eastAsia="es-MX"/>
        </w:rPr>
      </w:pPr>
      <w:r>
        <w:rPr>
          <w:rFonts w:ascii="Arial" w:eastAsia="Times New Roman" w:hAnsi="Arial" w:cs="Arial"/>
          <w:sz w:val="24"/>
          <w:szCs w:val="24"/>
          <w:lang w:eastAsia="es-MX"/>
        </w:rPr>
        <w:t>Formar y c</w:t>
      </w:r>
      <w:r w:rsidR="000A05B5" w:rsidRPr="00C74843">
        <w:rPr>
          <w:rFonts w:ascii="Arial" w:eastAsia="Times New Roman" w:hAnsi="Arial" w:cs="Arial"/>
          <w:sz w:val="24"/>
          <w:szCs w:val="24"/>
          <w:lang w:eastAsia="es-MX"/>
        </w:rPr>
        <w:t>oncretar un Cuerpo Académico</w:t>
      </w:r>
      <w:r w:rsidR="00E214EA" w:rsidRPr="00C74843">
        <w:rPr>
          <w:rFonts w:ascii="Arial" w:eastAsia="Times New Roman" w:hAnsi="Arial" w:cs="Arial"/>
          <w:sz w:val="24"/>
          <w:szCs w:val="24"/>
          <w:lang w:eastAsia="es-MX"/>
        </w:rPr>
        <w:t xml:space="preserve"> (CA)</w:t>
      </w:r>
      <w:r w:rsidR="00FC3F17">
        <w:rPr>
          <w:rFonts w:ascii="Arial" w:eastAsia="Times New Roman" w:hAnsi="Arial" w:cs="Arial"/>
          <w:sz w:val="24"/>
          <w:szCs w:val="24"/>
          <w:lang w:eastAsia="es-MX"/>
        </w:rPr>
        <w:t>.</w:t>
      </w:r>
    </w:p>
    <w:p w14:paraId="492041A8" w14:textId="3F163CC8" w:rsidR="00C70316" w:rsidRPr="00166EC6" w:rsidRDefault="00CF6F99" w:rsidP="00FE2904">
      <w:pPr>
        <w:pStyle w:val="Prrafodelista"/>
        <w:numPr>
          <w:ilvl w:val="0"/>
          <w:numId w:val="15"/>
        </w:numPr>
        <w:shd w:val="clear" w:color="auto" w:fill="FFFFFF"/>
        <w:spacing w:before="120" w:after="240" w:line="360" w:lineRule="auto"/>
        <w:ind w:left="714" w:hanging="357"/>
        <w:jc w:val="both"/>
        <w:rPr>
          <w:rFonts w:ascii="Arial" w:eastAsia="Times New Roman" w:hAnsi="Arial" w:cs="Arial"/>
          <w:color w:val="333333"/>
          <w:sz w:val="24"/>
          <w:szCs w:val="24"/>
          <w:lang w:eastAsia="es-MX"/>
        </w:rPr>
      </w:pPr>
      <w:r>
        <w:rPr>
          <w:rFonts w:ascii="Arial" w:hAnsi="Arial" w:cs="Arial"/>
          <w:sz w:val="24"/>
          <w:szCs w:val="24"/>
        </w:rPr>
        <w:t>D</w:t>
      </w:r>
      <w:r w:rsidR="00C70316">
        <w:rPr>
          <w:rFonts w:ascii="Arial" w:hAnsi="Arial" w:cs="Arial"/>
          <w:sz w:val="24"/>
          <w:szCs w:val="24"/>
        </w:rPr>
        <w:t>esarrollar</w:t>
      </w:r>
      <w:r w:rsidR="00C70316" w:rsidRPr="00CF07A5">
        <w:rPr>
          <w:rFonts w:ascii="Arial" w:hAnsi="Arial" w:cs="Arial"/>
          <w:sz w:val="24"/>
          <w:szCs w:val="24"/>
        </w:rPr>
        <w:t xml:space="preserve"> </w:t>
      </w:r>
      <w:r w:rsidR="00C70316">
        <w:rPr>
          <w:rFonts w:ascii="Arial" w:hAnsi="Arial" w:cs="Arial"/>
          <w:sz w:val="24"/>
          <w:szCs w:val="24"/>
        </w:rPr>
        <w:t>nuevos enfoques y Líneas Generadoras de</w:t>
      </w:r>
      <w:r w:rsidR="001F7B69">
        <w:rPr>
          <w:rFonts w:ascii="Arial" w:hAnsi="Arial" w:cs="Arial"/>
          <w:sz w:val="24"/>
          <w:szCs w:val="24"/>
        </w:rPr>
        <w:t xml:space="preserve"> Aplicación </w:t>
      </w:r>
      <w:r w:rsidR="000D12E5">
        <w:rPr>
          <w:rFonts w:ascii="Arial" w:hAnsi="Arial" w:cs="Arial"/>
          <w:sz w:val="24"/>
          <w:szCs w:val="24"/>
        </w:rPr>
        <w:t xml:space="preserve">del </w:t>
      </w:r>
      <w:r w:rsidR="00C70316">
        <w:rPr>
          <w:rFonts w:ascii="Arial" w:hAnsi="Arial" w:cs="Arial"/>
          <w:sz w:val="24"/>
          <w:szCs w:val="24"/>
        </w:rPr>
        <w:t>Conocimiento</w:t>
      </w:r>
      <w:r w:rsidR="00DE4380">
        <w:rPr>
          <w:rFonts w:ascii="Arial" w:hAnsi="Arial" w:cs="Arial"/>
          <w:sz w:val="24"/>
          <w:szCs w:val="24"/>
        </w:rPr>
        <w:t xml:space="preserve"> </w:t>
      </w:r>
      <w:r w:rsidR="00C70316">
        <w:rPr>
          <w:rFonts w:ascii="Arial" w:hAnsi="Arial" w:cs="Arial"/>
          <w:sz w:val="24"/>
          <w:szCs w:val="24"/>
        </w:rPr>
        <w:t>(LG</w:t>
      </w:r>
      <w:r w:rsidR="001F7B69">
        <w:rPr>
          <w:rFonts w:ascii="Arial" w:hAnsi="Arial" w:cs="Arial"/>
          <w:sz w:val="24"/>
          <w:szCs w:val="24"/>
        </w:rPr>
        <w:t>A</w:t>
      </w:r>
      <w:r w:rsidR="00C70316">
        <w:rPr>
          <w:rFonts w:ascii="Arial" w:hAnsi="Arial" w:cs="Arial"/>
          <w:sz w:val="24"/>
          <w:szCs w:val="24"/>
        </w:rPr>
        <w:t>C) en torno a la investigación educativa</w:t>
      </w:r>
      <w:r w:rsidR="00046FBC">
        <w:rPr>
          <w:rFonts w:ascii="Arial" w:hAnsi="Arial" w:cs="Arial"/>
          <w:sz w:val="24"/>
          <w:szCs w:val="24"/>
        </w:rPr>
        <w:t>.</w:t>
      </w:r>
    </w:p>
    <w:p w14:paraId="57B3A25A" w14:textId="0D826F72" w:rsidR="00C70316" w:rsidRPr="00166EC6" w:rsidRDefault="00C70316" w:rsidP="00FE2904">
      <w:pPr>
        <w:pStyle w:val="Prrafodelista"/>
        <w:numPr>
          <w:ilvl w:val="0"/>
          <w:numId w:val="15"/>
        </w:numPr>
        <w:shd w:val="clear" w:color="auto" w:fill="FFFFFF"/>
        <w:spacing w:before="120" w:after="240" w:line="360" w:lineRule="auto"/>
        <w:ind w:left="714" w:hanging="357"/>
        <w:jc w:val="both"/>
        <w:rPr>
          <w:rFonts w:ascii="Arial" w:eastAsia="Times New Roman" w:hAnsi="Arial" w:cs="Arial"/>
          <w:color w:val="333333"/>
          <w:sz w:val="24"/>
          <w:szCs w:val="24"/>
          <w:lang w:eastAsia="es-MX"/>
        </w:rPr>
      </w:pPr>
      <w:r>
        <w:rPr>
          <w:rFonts w:ascii="Arial" w:hAnsi="Arial" w:cs="Arial"/>
          <w:sz w:val="24"/>
          <w:szCs w:val="24"/>
        </w:rPr>
        <w:t>Instituir e i</w:t>
      </w:r>
      <w:r w:rsidRPr="00CF07A5">
        <w:rPr>
          <w:rFonts w:ascii="Arial" w:hAnsi="Arial" w:cs="Arial"/>
          <w:sz w:val="24"/>
          <w:szCs w:val="24"/>
        </w:rPr>
        <w:t xml:space="preserve">mplementar </w:t>
      </w:r>
      <w:r>
        <w:rPr>
          <w:rFonts w:ascii="Arial" w:hAnsi="Arial" w:cs="Arial"/>
          <w:sz w:val="24"/>
          <w:szCs w:val="24"/>
        </w:rPr>
        <w:t>un</w:t>
      </w:r>
      <w:r w:rsidRPr="00CF07A5">
        <w:rPr>
          <w:rFonts w:ascii="Arial" w:hAnsi="Arial" w:cs="Arial"/>
          <w:sz w:val="24"/>
          <w:szCs w:val="24"/>
        </w:rPr>
        <w:t xml:space="preserve"> esquema normativo propicio para la transferencia del conocimiento</w:t>
      </w:r>
      <w:r>
        <w:rPr>
          <w:rFonts w:ascii="Arial" w:hAnsi="Arial" w:cs="Arial"/>
          <w:sz w:val="24"/>
          <w:szCs w:val="24"/>
        </w:rPr>
        <w:t xml:space="preserve"> que se produzca por medio de la investigación</w:t>
      </w:r>
      <w:r w:rsidR="00046FBC">
        <w:rPr>
          <w:rFonts w:ascii="Arial" w:hAnsi="Arial" w:cs="Arial"/>
          <w:sz w:val="24"/>
          <w:szCs w:val="24"/>
        </w:rPr>
        <w:t>.</w:t>
      </w:r>
    </w:p>
    <w:p w14:paraId="3AAB73EB" w14:textId="61919151" w:rsidR="00C70316" w:rsidRPr="00DE4380" w:rsidRDefault="00DE4380" w:rsidP="00FE2904">
      <w:pPr>
        <w:pStyle w:val="Prrafodelista"/>
        <w:numPr>
          <w:ilvl w:val="0"/>
          <w:numId w:val="15"/>
        </w:numPr>
        <w:shd w:val="clear" w:color="auto" w:fill="FFFFFF"/>
        <w:spacing w:before="120" w:after="240" w:line="360" w:lineRule="auto"/>
        <w:ind w:left="714" w:hanging="357"/>
        <w:jc w:val="both"/>
        <w:rPr>
          <w:rFonts w:ascii="Arial" w:eastAsia="Times New Roman" w:hAnsi="Arial" w:cs="Arial"/>
          <w:color w:val="333333"/>
          <w:sz w:val="24"/>
          <w:szCs w:val="24"/>
          <w:lang w:eastAsia="es-MX"/>
        </w:rPr>
      </w:pPr>
      <w:r>
        <w:rPr>
          <w:rFonts w:ascii="Arial" w:hAnsi="Arial" w:cs="Arial"/>
          <w:sz w:val="24"/>
          <w:szCs w:val="24"/>
        </w:rPr>
        <w:t>Establecer</w:t>
      </w:r>
      <w:r w:rsidR="00C70316">
        <w:rPr>
          <w:rFonts w:ascii="Arial" w:hAnsi="Arial" w:cs="Arial"/>
          <w:sz w:val="24"/>
          <w:szCs w:val="24"/>
        </w:rPr>
        <w:t xml:space="preserve"> y f</w:t>
      </w:r>
      <w:r w:rsidR="00C70316" w:rsidRPr="00CF07A5">
        <w:rPr>
          <w:rFonts w:ascii="Arial" w:hAnsi="Arial" w:cs="Arial"/>
          <w:sz w:val="24"/>
          <w:szCs w:val="24"/>
        </w:rPr>
        <w:t xml:space="preserve">ortalecer </w:t>
      </w:r>
      <w:r w:rsidR="00C70316">
        <w:rPr>
          <w:rFonts w:ascii="Arial" w:hAnsi="Arial" w:cs="Arial"/>
          <w:sz w:val="24"/>
          <w:szCs w:val="24"/>
        </w:rPr>
        <w:t xml:space="preserve">un </w:t>
      </w:r>
      <w:r w:rsidR="00C70316" w:rsidRPr="00CF07A5">
        <w:rPr>
          <w:rFonts w:ascii="Arial" w:hAnsi="Arial" w:cs="Arial"/>
          <w:sz w:val="24"/>
          <w:szCs w:val="24"/>
        </w:rPr>
        <w:t>modelo</w:t>
      </w:r>
      <w:r w:rsidR="00C70316">
        <w:rPr>
          <w:rFonts w:ascii="Arial" w:hAnsi="Arial" w:cs="Arial"/>
          <w:sz w:val="24"/>
          <w:szCs w:val="24"/>
        </w:rPr>
        <w:t xml:space="preserve"> innovador respecto a </w:t>
      </w:r>
      <w:r w:rsidR="00CF6F99">
        <w:rPr>
          <w:rFonts w:ascii="Arial" w:hAnsi="Arial" w:cs="Arial"/>
          <w:sz w:val="24"/>
          <w:szCs w:val="24"/>
        </w:rPr>
        <w:t>los</w:t>
      </w:r>
      <w:r w:rsidR="00C70316">
        <w:rPr>
          <w:rFonts w:ascii="Arial" w:hAnsi="Arial" w:cs="Arial"/>
          <w:sz w:val="24"/>
          <w:szCs w:val="24"/>
        </w:rPr>
        <w:t xml:space="preserve"> enfoques</w:t>
      </w:r>
      <w:r w:rsidR="00C70316" w:rsidRPr="00CF07A5">
        <w:rPr>
          <w:rFonts w:ascii="Arial" w:hAnsi="Arial" w:cs="Arial"/>
          <w:sz w:val="24"/>
          <w:szCs w:val="24"/>
        </w:rPr>
        <w:t xml:space="preserve"> de investigación</w:t>
      </w:r>
      <w:r w:rsidR="00C70316">
        <w:rPr>
          <w:rFonts w:ascii="Arial" w:hAnsi="Arial" w:cs="Arial"/>
          <w:sz w:val="24"/>
          <w:szCs w:val="24"/>
        </w:rPr>
        <w:t xml:space="preserve"> educativa</w:t>
      </w:r>
      <w:r w:rsidR="00046FBC">
        <w:rPr>
          <w:rFonts w:ascii="Arial" w:hAnsi="Arial" w:cs="Arial"/>
          <w:sz w:val="24"/>
          <w:szCs w:val="24"/>
        </w:rPr>
        <w:t>.</w:t>
      </w:r>
    </w:p>
    <w:p w14:paraId="0E02F366" w14:textId="18889174" w:rsidR="00C70316" w:rsidRPr="00CF07A5" w:rsidRDefault="00C70316" w:rsidP="00FE2904">
      <w:pPr>
        <w:pStyle w:val="Prrafodelista"/>
        <w:numPr>
          <w:ilvl w:val="0"/>
          <w:numId w:val="15"/>
        </w:numPr>
        <w:shd w:val="clear" w:color="auto" w:fill="FFFFFF"/>
        <w:spacing w:before="120" w:after="240" w:line="360" w:lineRule="auto"/>
        <w:ind w:left="714" w:hanging="357"/>
        <w:jc w:val="both"/>
        <w:rPr>
          <w:rFonts w:ascii="Arial" w:eastAsia="Times New Roman" w:hAnsi="Arial" w:cs="Arial"/>
          <w:color w:val="333333"/>
          <w:sz w:val="24"/>
          <w:szCs w:val="24"/>
          <w:lang w:eastAsia="es-MX"/>
        </w:rPr>
      </w:pPr>
      <w:r w:rsidRPr="00CF07A5">
        <w:rPr>
          <w:rFonts w:ascii="Arial" w:hAnsi="Arial" w:cs="Arial"/>
          <w:sz w:val="24"/>
          <w:szCs w:val="24"/>
        </w:rPr>
        <w:t xml:space="preserve">Incrementar la capacidad de obtención de recursos por parte de la </w:t>
      </w:r>
      <w:r w:rsidR="00DE4380">
        <w:rPr>
          <w:rFonts w:ascii="Arial" w:hAnsi="Arial" w:cs="Arial"/>
          <w:sz w:val="24"/>
          <w:szCs w:val="24"/>
        </w:rPr>
        <w:t>Unidad UPN,</w:t>
      </w:r>
      <w:r>
        <w:rPr>
          <w:rFonts w:ascii="Arial" w:hAnsi="Arial" w:cs="Arial"/>
          <w:sz w:val="24"/>
          <w:szCs w:val="24"/>
        </w:rPr>
        <w:t xml:space="preserve"> mediante el desarrollo de proyectos de investigación inherentes a nuestro contexto de trabajo</w:t>
      </w:r>
      <w:r w:rsidR="00046FBC">
        <w:rPr>
          <w:rFonts w:ascii="Arial" w:hAnsi="Arial" w:cs="Arial"/>
          <w:sz w:val="24"/>
          <w:szCs w:val="24"/>
        </w:rPr>
        <w:t>.</w:t>
      </w:r>
    </w:p>
    <w:p w14:paraId="032CF6FF" w14:textId="29AD8808" w:rsidR="007866A1" w:rsidRPr="00FC4479" w:rsidRDefault="00166EC6" w:rsidP="007866A1">
      <w:pPr>
        <w:pStyle w:val="Prrafodelista"/>
        <w:numPr>
          <w:ilvl w:val="0"/>
          <w:numId w:val="15"/>
        </w:numPr>
        <w:shd w:val="clear" w:color="auto" w:fill="FFFFFF"/>
        <w:spacing w:before="120" w:after="240" w:line="360" w:lineRule="auto"/>
        <w:ind w:left="714" w:hanging="357"/>
        <w:jc w:val="both"/>
        <w:rPr>
          <w:rFonts w:ascii="Arial" w:hAnsi="Arial" w:cs="Arial"/>
          <w:sz w:val="24"/>
          <w:szCs w:val="24"/>
        </w:rPr>
      </w:pPr>
      <w:r w:rsidRPr="00C70316">
        <w:rPr>
          <w:rFonts w:ascii="Arial" w:hAnsi="Arial" w:cs="Arial"/>
          <w:sz w:val="24"/>
          <w:szCs w:val="24"/>
        </w:rPr>
        <w:t>Propiciar a través de distintas estrategias</w:t>
      </w:r>
      <w:r w:rsidR="00DE4380">
        <w:rPr>
          <w:rFonts w:ascii="Arial" w:hAnsi="Arial" w:cs="Arial"/>
          <w:sz w:val="24"/>
          <w:szCs w:val="24"/>
        </w:rPr>
        <w:t xml:space="preserve"> de vinculación,</w:t>
      </w:r>
      <w:r w:rsidRPr="00C70316">
        <w:rPr>
          <w:rFonts w:ascii="Arial" w:hAnsi="Arial" w:cs="Arial"/>
          <w:sz w:val="24"/>
          <w:szCs w:val="24"/>
        </w:rPr>
        <w:t xml:space="preserve"> la i</w:t>
      </w:r>
      <w:r w:rsidR="00CF07A5" w:rsidRPr="00C70316">
        <w:rPr>
          <w:rFonts w:ascii="Arial" w:hAnsi="Arial" w:cs="Arial"/>
          <w:sz w:val="24"/>
          <w:szCs w:val="24"/>
        </w:rPr>
        <w:t>nternacionaliz</w:t>
      </w:r>
      <w:r w:rsidR="00C70316">
        <w:rPr>
          <w:rFonts w:ascii="Arial" w:hAnsi="Arial" w:cs="Arial"/>
          <w:sz w:val="24"/>
          <w:szCs w:val="24"/>
        </w:rPr>
        <w:t>ación de</w:t>
      </w:r>
      <w:r w:rsidR="00CF07A5" w:rsidRPr="00C70316">
        <w:rPr>
          <w:rFonts w:ascii="Arial" w:hAnsi="Arial" w:cs="Arial"/>
          <w:sz w:val="24"/>
          <w:szCs w:val="24"/>
        </w:rPr>
        <w:t xml:space="preserve"> la investigación</w:t>
      </w:r>
      <w:r w:rsidRPr="00C70316">
        <w:rPr>
          <w:rFonts w:ascii="Arial" w:hAnsi="Arial" w:cs="Arial"/>
          <w:sz w:val="24"/>
          <w:szCs w:val="24"/>
        </w:rPr>
        <w:t xml:space="preserve"> que se produce en </w:t>
      </w:r>
      <w:r w:rsidR="00C70316">
        <w:rPr>
          <w:rFonts w:ascii="Arial" w:hAnsi="Arial" w:cs="Arial"/>
          <w:sz w:val="24"/>
          <w:szCs w:val="24"/>
        </w:rPr>
        <w:t>la Unidad UPN</w:t>
      </w:r>
      <w:r w:rsidR="00FC4479">
        <w:rPr>
          <w:rFonts w:ascii="Arial" w:hAnsi="Arial" w:cs="Arial"/>
          <w:sz w:val="24"/>
          <w:szCs w:val="24"/>
        </w:rPr>
        <w:t>.</w:t>
      </w:r>
    </w:p>
    <w:p w14:paraId="123A96D8" w14:textId="01486E88" w:rsidR="00CF07A5" w:rsidRPr="007866A1" w:rsidRDefault="007866A1" w:rsidP="00FC4479">
      <w:pPr>
        <w:pStyle w:val="Prrafodelista"/>
        <w:numPr>
          <w:ilvl w:val="0"/>
          <w:numId w:val="15"/>
        </w:numPr>
        <w:shd w:val="clear" w:color="auto" w:fill="FFFFFF"/>
        <w:spacing w:before="120" w:after="240" w:line="360" w:lineRule="auto"/>
        <w:ind w:left="714" w:hanging="357"/>
        <w:jc w:val="both"/>
        <w:rPr>
          <w:rFonts w:ascii="Arial" w:hAnsi="Arial" w:cs="Arial"/>
          <w:sz w:val="24"/>
          <w:szCs w:val="24"/>
        </w:rPr>
      </w:pPr>
      <w:r w:rsidRPr="007866A1">
        <w:rPr>
          <w:rFonts w:ascii="Arial" w:hAnsi="Arial" w:cs="Arial"/>
          <w:sz w:val="24"/>
          <w:szCs w:val="24"/>
        </w:rPr>
        <w:t>Ampliar el intercambio y movilidad académica con universidades del país y del extranjero</w:t>
      </w:r>
      <w:r w:rsidR="00FC4479">
        <w:rPr>
          <w:rFonts w:ascii="Arial" w:hAnsi="Arial" w:cs="Arial"/>
          <w:sz w:val="24"/>
          <w:szCs w:val="24"/>
        </w:rPr>
        <w:t>.</w:t>
      </w:r>
    </w:p>
    <w:p w14:paraId="26114A73" w14:textId="4A40BFEB" w:rsidR="00166EC6" w:rsidRPr="00FC4479" w:rsidRDefault="00CF07A5" w:rsidP="00FE2904">
      <w:pPr>
        <w:pStyle w:val="Prrafodelista"/>
        <w:numPr>
          <w:ilvl w:val="0"/>
          <w:numId w:val="15"/>
        </w:numPr>
        <w:shd w:val="clear" w:color="auto" w:fill="FFFFFF"/>
        <w:spacing w:before="120" w:after="240" w:line="360" w:lineRule="auto"/>
        <w:ind w:left="714" w:hanging="357"/>
        <w:jc w:val="both"/>
        <w:rPr>
          <w:rFonts w:ascii="Arial" w:hAnsi="Arial" w:cs="Arial"/>
          <w:sz w:val="24"/>
          <w:szCs w:val="24"/>
        </w:rPr>
      </w:pPr>
      <w:r w:rsidRPr="00CF07A5">
        <w:rPr>
          <w:rFonts w:ascii="Arial" w:hAnsi="Arial" w:cs="Arial"/>
          <w:sz w:val="24"/>
          <w:szCs w:val="24"/>
        </w:rPr>
        <w:t xml:space="preserve">Desarrollar investigación </w:t>
      </w:r>
      <w:r w:rsidR="00166EC6">
        <w:rPr>
          <w:rFonts w:ascii="Arial" w:hAnsi="Arial" w:cs="Arial"/>
          <w:sz w:val="24"/>
          <w:szCs w:val="24"/>
        </w:rPr>
        <w:t>educativa</w:t>
      </w:r>
      <w:r w:rsidRPr="00CF07A5">
        <w:rPr>
          <w:rFonts w:ascii="Arial" w:hAnsi="Arial" w:cs="Arial"/>
          <w:sz w:val="24"/>
          <w:szCs w:val="24"/>
        </w:rPr>
        <w:t xml:space="preserve"> de carácter humanístico y aplicado para la formación de </w:t>
      </w:r>
      <w:r w:rsidR="00C70316">
        <w:rPr>
          <w:rFonts w:ascii="Arial" w:hAnsi="Arial" w:cs="Arial"/>
          <w:sz w:val="24"/>
          <w:szCs w:val="24"/>
        </w:rPr>
        <w:t xml:space="preserve">profesores-estudiantes </w:t>
      </w:r>
      <w:r w:rsidRPr="00CF07A5">
        <w:rPr>
          <w:rFonts w:ascii="Arial" w:hAnsi="Arial" w:cs="Arial"/>
          <w:sz w:val="24"/>
          <w:szCs w:val="24"/>
        </w:rPr>
        <w:t>críticos</w:t>
      </w:r>
      <w:r w:rsidR="00046FBC">
        <w:rPr>
          <w:rFonts w:ascii="Arial" w:hAnsi="Arial" w:cs="Arial"/>
          <w:sz w:val="24"/>
          <w:szCs w:val="24"/>
        </w:rPr>
        <w:t>.</w:t>
      </w:r>
    </w:p>
    <w:p w14:paraId="1D7AD78C" w14:textId="3BE652DB" w:rsidR="00166EC6" w:rsidRPr="00166EC6" w:rsidRDefault="00166EC6" w:rsidP="00FE2904">
      <w:pPr>
        <w:pStyle w:val="Prrafodelista"/>
        <w:numPr>
          <w:ilvl w:val="0"/>
          <w:numId w:val="15"/>
        </w:numPr>
        <w:shd w:val="clear" w:color="auto" w:fill="FFFFFF"/>
        <w:spacing w:before="120" w:after="240" w:line="360" w:lineRule="auto"/>
        <w:ind w:left="714" w:hanging="357"/>
        <w:jc w:val="both"/>
        <w:rPr>
          <w:rFonts w:ascii="Arial" w:eastAsia="Times New Roman" w:hAnsi="Arial" w:cs="Arial"/>
          <w:color w:val="333333"/>
          <w:sz w:val="24"/>
          <w:szCs w:val="24"/>
          <w:lang w:eastAsia="es-MX"/>
        </w:rPr>
      </w:pPr>
      <w:r>
        <w:rPr>
          <w:rFonts w:ascii="Arial" w:hAnsi="Arial" w:cs="Arial"/>
          <w:sz w:val="24"/>
          <w:szCs w:val="24"/>
        </w:rPr>
        <w:t>Aproximarnos a la t</w:t>
      </w:r>
      <w:r w:rsidR="00CF07A5" w:rsidRPr="00CF07A5">
        <w:rPr>
          <w:rFonts w:ascii="Arial" w:hAnsi="Arial" w:cs="Arial"/>
          <w:sz w:val="24"/>
          <w:szCs w:val="24"/>
        </w:rPr>
        <w:t>ransversaliza</w:t>
      </w:r>
      <w:r>
        <w:rPr>
          <w:rFonts w:ascii="Arial" w:hAnsi="Arial" w:cs="Arial"/>
          <w:sz w:val="24"/>
          <w:szCs w:val="24"/>
        </w:rPr>
        <w:t>ción de</w:t>
      </w:r>
      <w:r w:rsidR="00CF07A5" w:rsidRPr="00CF07A5">
        <w:rPr>
          <w:rFonts w:ascii="Arial" w:hAnsi="Arial" w:cs="Arial"/>
          <w:sz w:val="24"/>
          <w:szCs w:val="24"/>
        </w:rPr>
        <w:t xml:space="preserve"> los contenidos</w:t>
      </w:r>
      <w:r>
        <w:rPr>
          <w:rFonts w:ascii="Arial" w:hAnsi="Arial" w:cs="Arial"/>
          <w:sz w:val="24"/>
          <w:szCs w:val="24"/>
        </w:rPr>
        <w:t xml:space="preserve"> de los PE</w:t>
      </w:r>
      <w:r w:rsidR="00CF07A5" w:rsidRPr="00CF07A5">
        <w:rPr>
          <w:rFonts w:ascii="Arial" w:hAnsi="Arial" w:cs="Arial"/>
          <w:sz w:val="24"/>
          <w:szCs w:val="24"/>
        </w:rPr>
        <w:t xml:space="preserve"> </w:t>
      </w:r>
      <w:r>
        <w:rPr>
          <w:rFonts w:ascii="Arial" w:hAnsi="Arial" w:cs="Arial"/>
          <w:sz w:val="24"/>
          <w:szCs w:val="24"/>
        </w:rPr>
        <w:t>a</w:t>
      </w:r>
      <w:r w:rsidR="00CF07A5" w:rsidRPr="00CF07A5">
        <w:rPr>
          <w:rFonts w:ascii="Arial" w:hAnsi="Arial" w:cs="Arial"/>
          <w:sz w:val="24"/>
          <w:szCs w:val="24"/>
        </w:rPr>
        <w:t xml:space="preserve"> la investigación </w:t>
      </w:r>
      <w:r>
        <w:rPr>
          <w:rFonts w:ascii="Arial" w:hAnsi="Arial" w:cs="Arial"/>
          <w:sz w:val="24"/>
          <w:szCs w:val="24"/>
        </w:rPr>
        <w:t>educativa</w:t>
      </w:r>
      <w:r w:rsidR="00DE4380">
        <w:rPr>
          <w:rFonts w:ascii="Arial" w:hAnsi="Arial" w:cs="Arial"/>
          <w:sz w:val="24"/>
          <w:szCs w:val="24"/>
        </w:rPr>
        <w:t xml:space="preserve"> para su aplicación</w:t>
      </w:r>
      <w:r>
        <w:rPr>
          <w:rFonts w:ascii="Arial" w:hAnsi="Arial" w:cs="Arial"/>
          <w:sz w:val="24"/>
          <w:szCs w:val="24"/>
        </w:rPr>
        <w:t xml:space="preserve"> en los diversos niveles del S</w:t>
      </w:r>
      <w:r w:rsidR="001F7B69">
        <w:rPr>
          <w:rFonts w:ascii="Arial" w:hAnsi="Arial" w:cs="Arial"/>
          <w:sz w:val="24"/>
          <w:szCs w:val="24"/>
        </w:rPr>
        <w:t>EN</w:t>
      </w:r>
    </w:p>
    <w:p w14:paraId="72047540" w14:textId="0C9579F4" w:rsidR="00DE4380" w:rsidRPr="00DE4380" w:rsidRDefault="00CF07A5" w:rsidP="00FE2904">
      <w:pPr>
        <w:pStyle w:val="Prrafodelista"/>
        <w:numPr>
          <w:ilvl w:val="0"/>
          <w:numId w:val="15"/>
        </w:numPr>
        <w:shd w:val="clear" w:color="auto" w:fill="FFFFFF"/>
        <w:spacing w:before="120" w:after="240" w:line="360" w:lineRule="auto"/>
        <w:ind w:left="714" w:hanging="357"/>
        <w:jc w:val="both"/>
        <w:rPr>
          <w:rFonts w:ascii="Arial" w:eastAsia="Times New Roman" w:hAnsi="Arial" w:cs="Arial"/>
          <w:color w:val="333333"/>
          <w:sz w:val="24"/>
          <w:szCs w:val="24"/>
          <w:lang w:eastAsia="es-MX"/>
        </w:rPr>
      </w:pPr>
      <w:r w:rsidRPr="00CF07A5">
        <w:rPr>
          <w:rFonts w:ascii="Arial" w:hAnsi="Arial" w:cs="Arial"/>
          <w:sz w:val="24"/>
          <w:szCs w:val="24"/>
        </w:rPr>
        <w:t xml:space="preserve">Incrementar la </w:t>
      </w:r>
      <w:r w:rsidR="00166EC6">
        <w:rPr>
          <w:rFonts w:ascii="Arial" w:hAnsi="Arial" w:cs="Arial"/>
          <w:sz w:val="24"/>
          <w:szCs w:val="24"/>
        </w:rPr>
        <w:t xml:space="preserve">participación </w:t>
      </w:r>
      <w:r w:rsidRPr="00CF07A5">
        <w:rPr>
          <w:rFonts w:ascii="Arial" w:hAnsi="Arial" w:cs="Arial"/>
          <w:sz w:val="24"/>
          <w:szCs w:val="24"/>
        </w:rPr>
        <w:t xml:space="preserve">de los </w:t>
      </w:r>
      <w:r w:rsidR="00CF6F99">
        <w:rPr>
          <w:rFonts w:ascii="Arial" w:hAnsi="Arial" w:cs="Arial"/>
          <w:sz w:val="24"/>
          <w:szCs w:val="24"/>
        </w:rPr>
        <w:t>e</w:t>
      </w:r>
      <w:r w:rsidR="00DE4380">
        <w:rPr>
          <w:rFonts w:ascii="Arial" w:hAnsi="Arial" w:cs="Arial"/>
          <w:sz w:val="24"/>
          <w:szCs w:val="24"/>
        </w:rPr>
        <w:t>studiantes</w:t>
      </w:r>
      <w:r w:rsidR="00166EC6">
        <w:rPr>
          <w:rFonts w:ascii="Arial" w:hAnsi="Arial" w:cs="Arial"/>
          <w:sz w:val="24"/>
          <w:szCs w:val="24"/>
        </w:rPr>
        <w:t xml:space="preserve"> en los procesos de investigación</w:t>
      </w:r>
      <w:r w:rsidR="00046FBC">
        <w:rPr>
          <w:rFonts w:ascii="Arial" w:hAnsi="Arial" w:cs="Arial"/>
          <w:sz w:val="24"/>
          <w:szCs w:val="24"/>
        </w:rPr>
        <w:t>.</w:t>
      </w:r>
    </w:p>
    <w:p w14:paraId="49B8B316" w14:textId="0FCFC8BC" w:rsidR="00DE4380" w:rsidRPr="00CF6F99" w:rsidRDefault="00DE4380" w:rsidP="00FE2904">
      <w:pPr>
        <w:pStyle w:val="Prrafodelista"/>
        <w:numPr>
          <w:ilvl w:val="0"/>
          <w:numId w:val="15"/>
        </w:numPr>
        <w:shd w:val="clear" w:color="auto" w:fill="FFFFFF"/>
        <w:spacing w:before="120" w:after="240" w:line="360" w:lineRule="auto"/>
        <w:ind w:left="714" w:hanging="357"/>
        <w:jc w:val="both"/>
        <w:rPr>
          <w:rFonts w:ascii="Arial" w:eastAsia="Times New Roman" w:hAnsi="Arial" w:cs="Arial"/>
          <w:color w:val="333333"/>
          <w:sz w:val="24"/>
          <w:szCs w:val="24"/>
          <w:lang w:eastAsia="es-MX"/>
        </w:rPr>
      </w:pPr>
      <w:r>
        <w:rPr>
          <w:rFonts w:ascii="Arial" w:hAnsi="Arial" w:cs="Arial"/>
          <w:sz w:val="24"/>
          <w:szCs w:val="24"/>
        </w:rPr>
        <w:t>Establecer estrategias de divulgación de los productos obtenidos a través de la investigación educativa realizada</w:t>
      </w:r>
      <w:r w:rsidR="00046FBC">
        <w:rPr>
          <w:rFonts w:ascii="Arial" w:hAnsi="Arial" w:cs="Arial"/>
          <w:sz w:val="24"/>
          <w:szCs w:val="24"/>
        </w:rPr>
        <w:t>.</w:t>
      </w:r>
    </w:p>
    <w:p w14:paraId="76A675BA" w14:textId="472FC000" w:rsidR="00CF6F99" w:rsidRDefault="00CF6F99" w:rsidP="002F64B5">
      <w:pPr>
        <w:pStyle w:val="Ttulo2"/>
        <w:jc w:val="center"/>
        <w:rPr>
          <w:rFonts w:ascii="Arial" w:eastAsia="Times New Roman" w:hAnsi="Arial" w:cs="Arial"/>
          <w:b/>
          <w:color w:val="auto"/>
          <w:sz w:val="28"/>
          <w:szCs w:val="28"/>
          <w:u w:val="single"/>
          <w:lang w:eastAsia="es-MX"/>
        </w:rPr>
      </w:pPr>
      <w:bookmarkStart w:id="44" w:name="_Toc8760307"/>
      <w:r w:rsidRPr="002F64B5">
        <w:rPr>
          <w:rFonts w:ascii="Arial" w:eastAsia="Times New Roman" w:hAnsi="Arial" w:cs="Arial"/>
          <w:b/>
          <w:color w:val="auto"/>
          <w:sz w:val="28"/>
          <w:szCs w:val="28"/>
          <w:u w:val="single"/>
          <w:lang w:eastAsia="es-MX"/>
        </w:rPr>
        <w:lastRenderedPageBreak/>
        <w:t>CUERPOS ACADÉMICOS:</w:t>
      </w:r>
      <w:bookmarkEnd w:id="44"/>
    </w:p>
    <w:p w14:paraId="0DE59C77" w14:textId="77777777" w:rsidR="002F64B5" w:rsidRPr="002F64B5" w:rsidRDefault="002F64B5" w:rsidP="002F64B5">
      <w:pPr>
        <w:rPr>
          <w:lang w:eastAsia="es-MX"/>
        </w:rPr>
      </w:pPr>
    </w:p>
    <w:p w14:paraId="76895405" w14:textId="77777777" w:rsidR="008970AD" w:rsidRDefault="00B8721A" w:rsidP="00B8721A">
      <w:pPr>
        <w:shd w:val="clear" w:color="auto" w:fill="FFFFFF"/>
        <w:spacing w:before="120" w:after="240" w:line="360" w:lineRule="auto"/>
        <w:jc w:val="both"/>
        <w:rPr>
          <w:rFonts w:ascii="Arial" w:hAnsi="Arial" w:cs="Arial"/>
          <w:color w:val="000000"/>
          <w:sz w:val="24"/>
          <w:szCs w:val="24"/>
        </w:rPr>
      </w:pPr>
      <w:r>
        <w:rPr>
          <w:rFonts w:ascii="Arial" w:hAnsi="Arial" w:cs="Arial"/>
          <w:color w:val="000000"/>
          <w:sz w:val="24"/>
          <w:szCs w:val="24"/>
        </w:rPr>
        <w:t>El Cuerpo Académico, es otro de los elementos sustantivos de la organización académica y se concreta en un</w:t>
      </w:r>
      <w:r w:rsidR="00CF6F99" w:rsidRPr="00B8721A">
        <w:rPr>
          <w:rFonts w:ascii="Arial" w:hAnsi="Arial" w:cs="Arial"/>
          <w:color w:val="000000"/>
          <w:sz w:val="24"/>
          <w:szCs w:val="24"/>
        </w:rPr>
        <w:t xml:space="preserve"> conjunto de profesores-investi</w:t>
      </w:r>
      <w:r>
        <w:rPr>
          <w:rFonts w:ascii="Arial" w:hAnsi="Arial" w:cs="Arial"/>
          <w:color w:val="000000"/>
          <w:sz w:val="24"/>
          <w:szCs w:val="24"/>
        </w:rPr>
        <w:t>gadores de T/C</w:t>
      </w:r>
      <w:r w:rsidR="00CF6F99" w:rsidRPr="00B8721A">
        <w:rPr>
          <w:rFonts w:ascii="Arial" w:hAnsi="Arial" w:cs="Arial"/>
          <w:color w:val="000000"/>
          <w:sz w:val="24"/>
          <w:szCs w:val="24"/>
        </w:rPr>
        <w:t xml:space="preserve"> que comparten una o más líneas de estudio</w:t>
      </w:r>
      <w:r>
        <w:rPr>
          <w:rFonts w:ascii="Arial" w:hAnsi="Arial" w:cs="Arial"/>
          <w:color w:val="000000"/>
          <w:sz w:val="24"/>
          <w:szCs w:val="24"/>
        </w:rPr>
        <w:t xml:space="preserve"> y </w:t>
      </w:r>
      <w:r w:rsidR="00CF6F99" w:rsidRPr="00B8721A">
        <w:rPr>
          <w:rFonts w:ascii="Arial" w:hAnsi="Arial" w:cs="Arial"/>
          <w:color w:val="000000"/>
          <w:sz w:val="24"/>
          <w:szCs w:val="24"/>
        </w:rPr>
        <w:t>cuyos objetivos están destinados a la generación y/o aplicación de nuevos conocimientos. Además, por el alto grado de especialización que alcanzan en conjunto al ejercer la docencia, logran una educación de buena calidad.</w:t>
      </w:r>
    </w:p>
    <w:p w14:paraId="45D7C5C1" w14:textId="26940E47" w:rsidR="00CF6F99" w:rsidRDefault="00CF6F99" w:rsidP="00B8721A">
      <w:pPr>
        <w:shd w:val="clear" w:color="auto" w:fill="FFFFFF"/>
        <w:spacing w:before="120" w:after="240" w:line="360" w:lineRule="auto"/>
        <w:jc w:val="both"/>
        <w:rPr>
          <w:rFonts w:ascii="Arial" w:hAnsi="Arial" w:cs="Arial"/>
          <w:color w:val="000000"/>
          <w:sz w:val="24"/>
          <w:szCs w:val="24"/>
        </w:rPr>
      </w:pPr>
      <w:r w:rsidRPr="00B8721A">
        <w:rPr>
          <w:rFonts w:ascii="Arial" w:hAnsi="Arial" w:cs="Arial"/>
          <w:color w:val="000000"/>
          <w:sz w:val="24"/>
          <w:szCs w:val="24"/>
        </w:rPr>
        <w:t xml:space="preserve">Los </w:t>
      </w:r>
      <w:r w:rsidR="000D12E5">
        <w:rPr>
          <w:rFonts w:ascii="Arial" w:hAnsi="Arial" w:cs="Arial"/>
          <w:color w:val="000000"/>
          <w:sz w:val="24"/>
          <w:szCs w:val="24"/>
        </w:rPr>
        <w:t>C</w:t>
      </w:r>
      <w:r w:rsidRPr="00B8721A">
        <w:rPr>
          <w:rFonts w:ascii="Arial" w:hAnsi="Arial" w:cs="Arial"/>
          <w:color w:val="000000"/>
          <w:sz w:val="24"/>
          <w:szCs w:val="24"/>
        </w:rPr>
        <w:t xml:space="preserve">uerpos </w:t>
      </w:r>
      <w:r w:rsidR="000D12E5">
        <w:rPr>
          <w:rFonts w:ascii="Arial" w:hAnsi="Arial" w:cs="Arial"/>
          <w:color w:val="000000"/>
          <w:sz w:val="24"/>
          <w:szCs w:val="24"/>
        </w:rPr>
        <w:t>A</w:t>
      </w:r>
      <w:r w:rsidRPr="00B8721A">
        <w:rPr>
          <w:rFonts w:ascii="Arial" w:hAnsi="Arial" w:cs="Arial"/>
          <w:color w:val="000000"/>
          <w:sz w:val="24"/>
          <w:szCs w:val="24"/>
        </w:rPr>
        <w:t>cadémicos</w:t>
      </w:r>
      <w:r w:rsidR="00B8721A">
        <w:rPr>
          <w:rFonts w:ascii="Arial" w:hAnsi="Arial" w:cs="Arial"/>
          <w:color w:val="000000"/>
          <w:sz w:val="24"/>
          <w:szCs w:val="24"/>
        </w:rPr>
        <w:t xml:space="preserve"> en la Unidad UPN,</w:t>
      </w:r>
      <w:r w:rsidRPr="00B8721A">
        <w:rPr>
          <w:rFonts w:ascii="Arial" w:hAnsi="Arial" w:cs="Arial"/>
          <w:color w:val="000000"/>
          <w:sz w:val="24"/>
          <w:szCs w:val="24"/>
        </w:rPr>
        <w:t xml:space="preserve"> sustentan las funciones </w:t>
      </w:r>
      <w:r w:rsidR="008970AD">
        <w:rPr>
          <w:rFonts w:ascii="Arial" w:hAnsi="Arial" w:cs="Arial"/>
          <w:color w:val="000000"/>
          <w:sz w:val="24"/>
          <w:szCs w:val="24"/>
        </w:rPr>
        <w:t>de docencia</w:t>
      </w:r>
      <w:r w:rsidR="000D12E5">
        <w:rPr>
          <w:rFonts w:ascii="Arial" w:hAnsi="Arial" w:cs="Arial"/>
          <w:color w:val="000000"/>
          <w:sz w:val="24"/>
          <w:szCs w:val="24"/>
        </w:rPr>
        <w:t xml:space="preserve"> e investigación</w:t>
      </w:r>
      <w:r w:rsidRPr="00B8721A">
        <w:rPr>
          <w:rFonts w:ascii="Arial" w:hAnsi="Arial" w:cs="Arial"/>
          <w:color w:val="000000"/>
          <w:sz w:val="24"/>
          <w:szCs w:val="24"/>
        </w:rPr>
        <w:t xml:space="preserve"> y contribuyen a integrar </w:t>
      </w:r>
      <w:r w:rsidR="00B8721A">
        <w:rPr>
          <w:rFonts w:ascii="Arial" w:hAnsi="Arial" w:cs="Arial"/>
          <w:color w:val="000000"/>
          <w:sz w:val="24"/>
          <w:szCs w:val="24"/>
        </w:rPr>
        <w:t xml:space="preserve">la planeación académica </w:t>
      </w:r>
      <w:r w:rsidR="008970AD">
        <w:rPr>
          <w:rFonts w:ascii="Arial" w:hAnsi="Arial" w:cs="Arial"/>
          <w:color w:val="000000"/>
          <w:sz w:val="24"/>
          <w:szCs w:val="24"/>
        </w:rPr>
        <w:t xml:space="preserve">con el </w:t>
      </w:r>
      <w:r w:rsidR="00B8721A">
        <w:rPr>
          <w:rFonts w:ascii="Arial" w:hAnsi="Arial" w:cs="Arial"/>
          <w:color w:val="000000"/>
          <w:sz w:val="24"/>
          <w:szCs w:val="24"/>
        </w:rPr>
        <w:t>SGOE</w:t>
      </w:r>
      <w:r w:rsidRPr="00B8721A">
        <w:rPr>
          <w:rFonts w:ascii="Arial" w:hAnsi="Arial" w:cs="Arial"/>
          <w:color w:val="000000"/>
          <w:sz w:val="24"/>
          <w:szCs w:val="24"/>
        </w:rPr>
        <w:t>.</w:t>
      </w:r>
    </w:p>
    <w:p w14:paraId="41AD689B" w14:textId="1C19C93E" w:rsidR="008970AD" w:rsidRDefault="008970AD" w:rsidP="00B8721A">
      <w:pPr>
        <w:shd w:val="clear" w:color="auto" w:fill="FFFFFF"/>
        <w:spacing w:before="120" w:after="240" w:line="360" w:lineRule="auto"/>
        <w:jc w:val="both"/>
        <w:rPr>
          <w:rFonts w:ascii="Arial" w:hAnsi="Arial" w:cs="Arial"/>
          <w:color w:val="000000"/>
          <w:sz w:val="24"/>
          <w:szCs w:val="24"/>
        </w:rPr>
      </w:pPr>
      <w:r>
        <w:rPr>
          <w:rFonts w:ascii="Arial" w:hAnsi="Arial" w:cs="Arial"/>
          <w:color w:val="000000"/>
          <w:sz w:val="24"/>
          <w:szCs w:val="24"/>
        </w:rPr>
        <w:t>En este momento, se encuentra en FORMACIÓN un Cuerpo Académico que busca consolidarse, sin embargo, esto, se ha encontrado con</w:t>
      </w:r>
      <w:r w:rsidR="000A05B5">
        <w:rPr>
          <w:rFonts w:ascii="Arial" w:hAnsi="Arial" w:cs="Arial"/>
          <w:color w:val="000000"/>
          <w:sz w:val="24"/>
          <w:szCs w:val="24"/>
        </w:rPr>
        <w:t xml:space="preserve"> diversas y</w:t>
      </w:r>
      <w:r>
        <w:rPr>
          <w:rFonts w:ascii="Arial" w:hAnsi="Arial" w:cs="Arial"/>
          <w:color w:val="000000"/>
          <w:sz w:val="24"/>
          <w:szCs w:val="24"/>
        </w:rPr>
        <w:t xml:space="preserve"> serias dificultades debido a que </w:t>
      </w:r>
      <w:r w:rsidR="00177BD3">
        <w:rPr>
          <w:rFonts w:ascii="Arial" w:hAnsi="Arial" w:cs="Arial"/>
          <w:color w:val="000000"/>
          <w:sz w:val="24"/>
          <w:szCs w:val="24"/>
        </w:rPr>
        <w:t xml:space="preserve">la planta de </w:t>
      </w:r>
      <w:r>
        <w:rPr>
          <w:rFonts w:ascii="Arial" w:hAnsi="Arial" w:cs="Arial"/>
          <w:color w:val="000000"/>
          <w:sz w:val="24"/>
          <w:szCs w:val="24"/>
        </w:rPr>
        <w:t>Personal Académico</w:t>
      </w:r>
      <w:r w:rsidR="000A05B5">
        <w:rPr>
          <w:rFonts w:ascii="Arial" w:hAnsi="Arial" w:cs="Arial"/>
          <w:color w:val="000000"/>
          <w:sz w:val="24"/>
          <w:szCs w:val="24"/>
        </w:rPr>
        <w:t xml:space="preserve"> de Tiempo Completo </w:t>
      </w:r>
      <w:r>
        <w:rPr>
          <w:rFonts w:ascii="Arial" w:hAnsi="Arial" w:cs="Arial"/>
          <w:color w:val="000000"/>
          <w:sz w:val="24"/>
          <w:szCs w:val="24"/>
        </w:rPr>
        <w:t>de Base en la Unidad UPN, sólo está compuest</w:t>
      </w:r>
      <w:r w:rsidR="00177BD3">
        <w:rPr>
          <w:rFonts w:ascii="Arial" w:hAnsi="Arial" w:cs="Arial"/>
          <w:color w:val="000000"/>
          <w:sz w:val="24"/>
          <w:szCs w:val="24"/>
        </w:rPr>
        <w:t xml:space="preserve">a por </w:t>
      </w:r>
      <w:r w:rsidR="000A05B5">
        <w:rPr>
          <w:rFonts w:ascii="Arial" w:hAnsi="Arial" w:cs="Arial"/>
          <w:color w:val="000000"/>
          <w:sz w:val="24"/>
          <w:szCs w:val="24"/>
        </w:rPr>
        <w:t>cinco</w:t>
      </w:r>
      <w:r w:rsidR="00177BD3">
        <w:rPr>
          <w:rFonts w:ascii="Arial" w:hAnsi="Arial" w:cs="Arial"/>
          <w:color w:val="000000"/>
          <w:sz w:val="24"/>
          <w:szCs w:val="24"/>
        </w:rPr>
        <w:t xml:space="preserve"> profesores</w:t>
      </w:r>
      <w:r w:rsidR="000A05B5">
        <w:rPr>
          <w:rFonts w:ascii="Arial" w:hAnsi="Arial" w:cs="Arial"/>
          <w:color w:val="000000"/>
          <w:sz w:val="24"/>
          <w:szCs w:val="24"/>
        </w:rPr>
        <w:t>,</w:t>
      </w:r>
      <w:r w:rsidR="00177BD3">
        <w:rPr>
          <w:rFonts w:ascii="Arial" w:hAnsi="Arial" w:cs="Arial"/>
          <w:color w:val="000000"/>
          <w:sz w:val="24"/>
          <w:szCs w:val="24"/>
        </w:rPr>
        <w:t xml:space="preserve"> </w:t>
      </w:r>
      <w:r w:rsidR="000A05B5">
        <w:rPr>
          <w:rFonts w:ascii="Arial" w:hAnsi="Arial" w:cs="Arial"/>
          <w:color w:val="000000"/>
          <w:sz w:val="24"/>
          <w:szCs w:val="24"/>
        </w:rPr>
        <w:t>de los cuáles, una profesora se jubiló y otra docente acaba de solicitar año sabático y otro compañero, regresó recientemente de su beca por estudios de doctorado. Esto ha obstaculizado concretar lo relacionado con el CA. Sin embargo, se realizan esfuerzos por avanzar en estas tareas que de sobra se tiene conocimiento, pero que también para dichos efectos,</w:t>
      </w:r>
      <w:r w:rsidR="00E214EA">
        <w:rPr>
          <w:rFonts w:ascii="Arial" w:hAnsi="Arial" w:cs="Arial"/>
          <w:color w:val="000000"/>
          <w:sz w:val="24"/>
          <w:szCs w:val="24"/>
        </w:rPr>
        <w:t xml:space="preserve"> </w:t>
      </w:r>
      <w:r w:rsidR="000A05B5">
        <w:rPr>
          <w:rFonts w:ascii="Arial" w:hAnsi="Arial" w:cs="Arial"/>
          <w:color w:val="000000"/>
          <w:sz w:val="24"/>
          <w:szCs w:val="24"/>
        </w:rPr>
        <w:t>se exigen grados académicos y se deben formar los cuadros correspondientes.</w:t>
      </w:r>
    </w:p>
    <w:p w14:paraId="6510DD6A" w14:textId="77777777" w:rsidR="00A1613D" w:rsidRDefault="00A1613D" w:rsidP="00CF07A5">
      <w:pPr>
        <w:shd w:val="clear" w:color="auto" w:fill="FFFFFF"/>
        <w:spacing w:after="150" w:line="360" w:lineRule="auto"/>
        <w:jc w:val="both"/>
        <w:rPr>
          <w:rFonts w:ascii="Arial" w:eastAsia="Times New Roman" w:hAnsi="Arial" w:cs="Arial"/>
          <w:color w:val="333333"/>
          <w:sz w:val="24"/>
          <w:szCs w:val="24"/>
          <w:lang w:eastAsia="es-MX"/>
        </w:rPr>
      </w:pPr>
    </w:p>
    <w:p w14:paraId="0BD7EB82" w14:textId="0B3A1E3A" w:rsidR="00DE4380" w:rsidRPr="00D06E06" w:rsidRDefault="00DE4380" w:rsidP="00880C49">
      <w:pPr>
        <w:pStyle w:val="Ttulo1"/>
        <w:jc w:val="center"/>
        <w:rPr>
          <w:rFonts w:ascii="Arial" w:eastAsia="Times New Roman" w:hAnsi="Arial" w:cs="Arial"/>
          <w:b/>
          <w:color w:val="auto"/>
          <w:u w:val="single"/>
          <w:lang w:eastAsia="es-MX"/>
        </w:rPr>
      </w:pPr>
      <w:bookmarkStart w:id="45" w:name="_Toc8760308"/>
      <w:r w:rsidRPr="00D06E06">
        <w:rPr>
          <w:rFonts w:ascii="Arial" w:eastAsia="Times New Roman" w:hAnsi="Arial" w:cs="Arial"/>
          <w:b/>
          <w:color w:val="auto"/>
          <w:u w:val="single"/>
          <w:lang w:eastAsia="es-MX"/>
        </w:rPr>
        <w:t xml:space="preserve">FUNCIÓN SUSTANTIVA DE DIFUSIÓN </w:t>
      </w:r>
      <w:r w:rsidR="00A008FF" w:rsidRPr="00D06E06">
        <w:rPr>
          <w:rFonts w:ascii="Arial" w:eastAsia="Times New Roman" w:hAnsi="Arial" w:cs="Arial"/>
          <w:b/>
          <w:color w:val="auto"/>
          <w:u w:val="single"/>
          <w:lang w:eastAsia="es-MX"/>
        </w:rPr>
        <w:t>Y</w:t>
      </w:r>
      <w:r w:rsidRPr="00D06E06">
        <w:rPr>
          <w:rFonts w:ascii="Arial" w:eastAsia="Times New Roman" w:hAnsi="Arial" w:cs="Arial"/>
          <w:b/>
          <w:color w:val="auto"/>
          <w:u w:val="single"/>
          <w:lang w:eastAsia="es-MX"/>
        </w:rPr>
        <w:t xml:space="preserve"> EXTENSIÓN UNIVERSITARIA</w:t>
      </w:r>
      <w:bookmarkEnd w:id="45"/>
    </w:p>
    <w:p w14:paraId="730F9721" w14:textId="26C530EF" w:rsidR="00DE4380" w:rsidRDefault="00DE4380" w:rsidP="00DE4380">
      <w:pPr>
        <w:shd w:val="clear" w:color="auto" w:fill="FFFFFF"/>
        <w:spacing w:after="0" w:line="240" w:lineRule="auto"/>
        <w:rPr>
          <w:rFonts w:ascii="Arial" w:eastAsia="Times New Roman" w:hAnsi="Arial" w:cs="Arial"/>
          <w:b/>
          <w:color w:val="333333"/>
          <w:sz w:val="32"/>
          <w:szCs w:val="32"/>
          <w:u w:val="single"/>
          <w:lang w:eastAsia="es-MX"/>
        </w:rPr>
      </w:pPr>
    </w:p>
    <w:p w14:paraId="022C1841" w14:textId="4F0BE9FC" w:rsidR="00D1792A" w:rsidRDefault="00DE4380" w:rsidP="00867F84">
      <w:pPr>
        <w:pStyle w:val="Prrafodelista"/>
        <w:spacing w:before="120" w:after="240" w:line="360" w:lineRule="auto"/>
        <w:ind w:left="0"/>
        <w:jc w:val="both"/>
        <w:rPr>
          <w:rFonts w:ascii="Arial" w:hAnsi="Arial" w:cs="Arial"/>
          <w:sz w:val="24"/>
          <w:szCs w:val="24"/>
        </w:rPr>
      </w:pPr>
      <w:r>
        <w:rPr>
          <w:rFonts w:ascii="Arial" w:hAnsi="Arial" w:cs="Arial"/>
          <w:sz w:val="24"/>
          <w:szCs w:val="24"/>
        </w:rPr>
        <w:t>La función sustantiva de Difusión y Extensión Universitaria se establece</w:t>
      </w:r>
      <w:r w:rsidR="00FC4BFC">
        <w:rPr>
          <w:rFonts w:ascii="Arial" w:hAnsi="Arial" w:cs="Arial"/>
          <w:sz w:val="24"/>
          <w:szCs w:val="24"/>
        </w:rPr>
        <w:t xml:space="preserve"> en este documento</w:t>
      </w:r>
      <w:r>
        <w:rPr>
          <w:rFonts w:ascii="Arial" w:hAnsi="Arial" w:cs="Arial"/>
          <w:sz w:val="24"/>
          <w:szCs w:val="24"/>
        </w:rPr>
        <w:t xml:space="preserve"> </w:t>
      </w:r>
      <w:r w:rsidRPr="00DE4380">
        <w:rPr>
          <w:rFonts w:ascii="Arial" w:hAnsi="Arial" w:cs="Arial"/>
          <w:sz w:val="24"/>
          <w:szCs w:val="24"/>
        </w:rPr>
        <w:t>como un</w:t>
      </w:r>
      <w:r>
        <w:rPr>
          <w:rFonts w:ascii="Arial" w:hAnsi="Arial" w:cs="Arial"/>
          <w:sz w:val="24"/>
          <w:szCs w:val="24"/>
        </w:rPr>
        <w:t xml:space="preserve"> vínculo estrecho entre el alumnado y la sociedad en general.</w:t>
      </w:r>
    </w:p>
    <w:p w14:paraId="6DB7F26B" w14:textId="4FA656AF" w:rsidR="00D1792A" w:rsidRDefault="00DE4380" w:rsidP="00867F84">
      <w:pPr>
        <w:pStyle w:val="Prrafodelista"/>
        <w:spacing w:before="120" w:after="240" w:line="360" w:lineRule="auto"/>
        <w:ind w:left="0"/>
        <w:jc w:val="both"/>
        <w:rPr>
          <w:rFonts w:ascii="Arial" w:hAnsi="Arial" w:cs="Arial"/>
          <w:sz w:val="24"/>
          <w:szCs w:val="24"/>
        </w:rPr>
      </w:pPr>
      <w:r w:rsidRPr="00DE4380">
        <w:rPr>
          <w:rFonts w:ascii="Arial" w:hAnsi="Arial" w:cs="Arial"/>
          <w:sz w:val="24"/>
          <w:szCs w:val="24"/>
        </w:rPr>
        <w:t xml:space="preserve">En este sentido, la </w:t>
      </w:r>
      <w:r w:rsidR="00D1792A">
        <w:rPr>
          <w:rFonts w:ascii="Arial" w:hAnsi="Arial" w:cs="Arial"/>
          <w:sz w:val="24"/>
          <w:szCs w:val="24"/>
        </w:rPr>
        <w:t>E</w:t>
      </w:r>
      <w:r w:rsidRPr="00DE4380">
        <w:rPr>
          <w:rFonts w:ascii="Arial" w:hAnsi="Arial" w:cs="Arial"/>
          <w:sz w:val="24"/>
          <w:szCs w:val="24"/>
        </w:rPr>
        <w:t>xtensión de los servicios</w:t>
      </w:r>
      <w:r w:rsidR="00FC4BFC">
        <w:rPr>
          <w:rFonts w:ascii="Arial" w:hAnsi="Arial" w:cs="Arial"/>
          <w:sz w:val="24"/>
          <w:szCs w:val="24"/>
        </w:rPr>
        <w:t>,</w:t>
      </w:r>
      <w:r w:rsidRPr="00DE4380">
        <w:rPr>
          <w:rFonts w:ascii="Arial" w:hAnsi="Arial" w:cs="Arial"/>
          <w:sz w:val="24"/>
          <w:szCs w:val="24"/>
        </w:rPr>
        <w:t xml:space="preserve"> abarca una amplia gama de </w:t>
      </w:r>
      <w:r w:rsidR="00D1792A">
        <w:rPr>
          <w:rFonts w:ascii="Arial" w:hAnsi="Arial" w:cs="Arial"/>
          <w:sz w:val="24"/>
          <w:szCs w:val="24"/>
        </w:rPr>
        <w:t xml:space="preserve">expectativas </w:t>
      </w:r>
      <w:r w:rsidRPr="00DE4380">
        <w:rPr>
          <w:rFonts w:ascii="Arial" w:hAnsi="Arial" w:cs="Arial"/>
          <w:sz w:val="24"/>
          <w:szCs w:val="24"/>
        </w:rPr>
        <w:t>que contemplan la divulgación de la investigación</w:t>
      </w:r>
      <w:r w:rsidR="00FC4BFC">
        <w:rPr>
          <w:rFonts w:ascii="Arial" w:hAnsi="Arial" w:cs="Arial"/>
          <w:sz w:val="24"/>
          <w:szCs w:val="24"/>
        </w:rPr>
        <w:t>,</w:t>
      </w:r>
      <w:r w:rsidRPr="00DE4380">
        <w:rPr>
          <w:rFonts w:ascii="Arial" w:hAnsi="Arial" w:cs="Arial"/>
          <w:sz w:val="24"/>
          <w:szCs w:val="24"/>
        </w:rPr>
        <w:t xml:space="preserve"> su aplicación</w:t>
      </w:r>
      <w:r w:rsidR="00FC4BFC">
        <w:rPr>
          <w:rFonts w:ascii="Arial" w:hAnsi="Arial" w:cs="Arial"/>
          <w:sz w:val="24"/>
          <w:szCs w:val="24"/>
        </w:rPr>
        <w:t xml:space="preserve"> y</w:t>
      </w:r>
      <w:r w:rsidRPr="00DE4380">
        <w:rPr>
          <w:rFonts w:ascii="Arial" w:hAnsi="Arial" w:cs="Arial"/>
          <w:sz w:val="24"/>
          <w:szCs w:val="24"/>
        </w:rPr>
        <w:t xml:space="preserve"> la divulgación de la cultura y su fomento. </w:t>
      </w:r>
    </w:p>
    <w:p w14:paraId="3F795222" w14:textId="5B71BEFD" w:rsidR="00D1792A" w:rsidRDefault="00DE4380" w:rsidP="00867F84">
      <w:pPr>
        <w:pStyle w:val="Prrafodelista"/>
        <w:spacing w:before="120" w:after="240" w:line="360" w:lineRule="auto"/>
        <w:ind w:left="0"/>
        <w:jc w:val="both"/>
        <w:rPr>
          <w:rFonts w:ascii="Arial" w:hAnsi="Arial" w:cs="Arial"/>
          <w:sz w:val="24"/>
          <w:szCs w:val="24"/>
        </w:rPr>
      </w:pPr>
      <w:r w:rsidRPr="00DE4380">
        <w:rPr>
          <w:rFonts w:ascii="Arial" w:hAnsi="Arial" w:cs="Arial"/>
          <w:sz w:val="24"/>
          <w:szCs w:val="24"/>
        </w:rPr>
        <w:lastRenderedPageBreak/>
        <w:t>Una de las funciones de</w:t>
      </w:r>
      <w:r w:rsidR="001F7B69">
        <w:rPr>
          <w:rFonts w:ascii="Arial" w:hAnsi="Arial" w:cs="Arial"/>
          <w:sz w:val="24"/>
          <w:szCs w:val="24"/>
        </w:rPr>
        <w:t xml:space="preserve"> </w:t>
      </w:r>
      <w:r w:rsidRPr="00DE4380">
        <w:rPr>
          <w:rFonts w:ascii="Arial" w:hAnsi="Arial" w:cs="Arial"/>
          <w:sz w:val="24"/>
          <w:szCs w:val="24"/>
        </w:rPr>
        <w:t>vinculación</w:t>
      </w:r>
      <w:r w:rsidR="00D1792A">
        <w:rPr>
          <w:rFonts w:ascii="Arial" w:hAnsi="Arial" w:cs="Arial"/>
          <w:sz w:val="24"/>
          <w:szCs w:val="24"/>
        </w:rPr>
        <w:t xml:space="preserve"> con la sociedad,</w:t>
      </w:r>
      <w:r w:rsidRPr="00DE4380">
        <w:rPr>
          <w:rFonts w:ascii="Arial" w:hAnsi="Arial" w:cs="Arial"/>
          <w:sz w:val="24"/>
          <w:szCs w:val="24"/>
        </w:rPr>
        <w:t xml:space="preserve"> también consiste en la solución de problemas existentes en </w:t>
      </w:r>
      <w:r w:rsidR="00D1792A">
        <w:rPr>
          <w:rFonts w:ascii="Arial" w:hAnsi="Arial" w:cs="Arial"/>
          <w:sz w:val="24"/>
          <w:szCs w:val="24"/>
        </w:rPr>
        <w:t>ella</w:t>
      </w:r>
      <w:r w:rsidRPr="00DE4380">
        <w:rPr>
          <w:rFonts w:ascii="Arial" w:hAnsi="Arial" w:cs="Arial"/>
          <w:sz w:val="24"/>
          <w:szCs w:val="24"/>
        </w:rPr>
        <w:t>, aplicando los diferentes conocimientos que se desarrollan</w:t>
      </w:r>
      <w:r w:rsidR="00D1792A">
        <w:rPr>
          <w:rFonts w:ascii="Arial" w:hAnsi="Arial" w:cs="Arial"/>
          <w:sz w:val="24"/>
          <w:szCs w:val="24"/>
        </w:rPr>
        <w:t xml:space="preserve"> </w:t>
      </w:r>
      <w:r w:rsidRPr="00DE4380">
        <w:rPr>
          <w:rFonts w:ascii="Arial" w:hAnsi="Arial" w:cs="Arial"/>
          <w:sz w:val="24"/>
          <w:szCs w:val="24"/>
        </w:rPr>
        <w:t>a través de la prestación de servicios o transferencia de conocimientos.</w:t>
      </w:r>
    </w:p>
    <w:p w14:paraId="090F3877" w14:textId="2E92C494" w:rsidR="00D1792A" w:rsidRDefault="00DE4380" w:rsidP="00867F84">
      <w:pPr>
        <w:pStyle w:val="Prrafodelista"/>
        <w:spacing w:before="120" w:after="240" w:line="360" w:lineRule="auto"/>
        <w:ind w:left="0"/>
        <w:jc w:val="both"/>
        <w:rPr>
          <w:rFonts w:ascii="Arial" w:hAnsi="Arial" w:cs="Arial"/>
          <w:sz w:val="24"/>
          <w:szCs w:val="24"/>
        </w:rPr>
      </w:pPr>
      <w:r w:rsidRPr="00DE4380">
        <w:rPr>
          <w:rFonts w:ascii="Arial" w:hAnsi="Arial" w:cs="Arial"/>
          <w:sz w:val="24"/>
          <w:szCs w:val="24"/>
        </w:rPr>
        <w:t xml:space="preserve">Asimismo, la </w:t>
      </w:r>
      <w:r w:rsidR="00D1792A">
        <w:rPr>
          <w:rFonts w:ascii="Arial" w:hAnsi="Arial" w:cs="Arial"/>
          <w:sz w:val="24"/>
          <w:szCs w:val="24"/>
        </w:rPr>
        <w:t>E</w:t>
      </w:r>
      <w:r w:rsidRPr="00DE4380">
        <w:rPr>
          <w:rFonts w:ascii="Arial" w:hAnsi="Arial" w:cs="Arial"/>
          <w:sz w:val="24"/>
          <w:szCs w:val="24"/>
        </w:rPr>
        <w:t>xtensión juega un papel relevante en los aportes de apoyo a</w:t>
      </w:r>
      <w:r w:rsidR="00D1792A">
        <w:rPr>
          <w:rFonts w:ascii="Arial" w:hAnsi="Arial" w:cs="Arial"/>
          <w:sz w:val="24"/>
          <w:szCs w:val="24"/>
        </w:rPr>
        <w:t xml:space="preserve"> grupos de nuestro contexto</w:t>
      </w:r>
      <w:r w:rsidRPr="00DE4380">
        <w:rPr>
          <w:rFonts w:ascii="Arial" w:hAnsi="Arial" w:cs="Arial"/>
          <w:sz w:val="24"/>
          <w:szCs w:val="24"/>
        </w:rPr>
        <w:t xml:space="preserve"> en materia de derechos humanos y de rescate de las tradiciones.</w:t>
      </w:r>
    </w:p>
    <w:p w14:paraId="39BBF81A" w14:textId="1E354948" w:rsidR="00FC4BFC" w:rsidRDefault="00DE4380" w:rsidP="00867F84">
      <w:pPr>
        <w:pStyle w:val="Prrafodelista"/>
        <w:spacing w:before="120" w:after="240" w:line="360" w:lineRule="auto"/>
        <w:ind w:left="0"/>
        <w:jc w:val="both"/>
        <w:rPr>
          <w:rFonts w:ascii="Arial" w:hAnsi="Arial" w:cs="Arial"/>
          <w:sz w:val="24"/>
          <w:szCs w:val="24"/>
        </w:rPr>
      </w:pPr>
      <w:r w:rsidRPr="00DE4380">
        <w:rPr>
          <w:rFonts w:ascii="Arial" w:hAnsi="Arial" w:cs="Arial"/>
          <w:sz w:val="24"/>
          <w:szCs w:val="24"/>
        </w:rPr>
        <w:t xml:space="preserve">Como actividad sustantiva, la </w:t>
      </w:r>
      <w:r w:rsidR="00D1792A">
        <w:rPr>
          <w:rFonts w:ascii="Arial" w:hAnsi="Arial" w:cs="Arial"/>
          <w:sz w:val="24"/>
          <w:szCs w:val="24"/>
        </w:rPr>
        <w:t>E</w:t>
      </w:r>
      <w:r w:rsidRPr="00DE4380">
        <w:rPr>
          <w:rFonts w:ascii="Arial" w:hAnsi="Arial" w:cs="Arial"/>
          <w:sz w:val="24"/>
          <w:szCs w:val="24"/>
        </w:rPr>
        <w:t xml:space="preserve">xtensión debe englobar los rasgos del modelo </w:t>
      </w:r>
      <w:r w:rsidR="00FC4BFC">
        <w:rPr>
          <w:rFonts w:ascii="Arial" w:hAnsi="Arial" w:cs="Arial"/>
          <w:sz w:val="24"/>
          <w:szCs w:val="24"/>
        </w:rPr>
        <w:t>instituido por la UPN</w:t>
      </w:r>
      <w:r w:rsidRPr="00DE4380">
        <w:rPr>
          <w:rFonts w:ascii="Arial" w:hAnsi="Arial" w:cs="Arial"/>
          <w:sz w:val="24"/>
          <w:szCs w:val="24"/>
        </w:rPr>
        <w:t xml:space="preserve"> y agregar algunos más que respondan a las realidades de nuestra sociedad compleja y dinámica.</w:t>
      </w:r>
    </w:p>
    <w:p w14:paraId="3FDE6E91" w14:textId="37353D03" w:rsidR="00FC4BFC" w:rsidRDefault="00DE4380" w:rsidP="00867F84">
      <w:pPr>
        <w:pStyle w:val="Prrafodelista"/>
        <w:spacing w:before="120" w:after="240" w:line="360" w:lineRule="auto"/>
        <w:ind w:left="0"/>
        <w:jc w:val="both"/>
        <w:rPr>
          <w:rFonts w:ascii="Arial" w:hAnsi="Arial" w:cs="Arial"/>
          <w:sz w:val="24"/>
          <w:szCs w:val="24"/>
        </w:rPr>
      </w:pPr>
      <w:r w:rsidRPr="00DE4380">
        <w:rPr>
          <w:rFonts w:ascii="Arial" w:hAnsi="Arial" w:cs="Arial"/>
          <w:sz w:val="24"/>
          <w:szCs w:val="24"/>
        </w:rPr>
        <w:t>Debe ser el brazo que agregue el saber de las comunidades, los reconozca como saber</w:t>
      </w:r>
      <w:r w:rsidR="00D1792A">
        <w:rPr>
          <w:rFonts w:ascii="Arial" w:hAnsi="Arial" w:cs="Arial"/>
          <w:sz w:val="24"/>
          <w:szCs w:val="24"/>
        </w:rPr>
        <w:t>es</w:t>
      </w:r>
      <w:r w:rsidRPr="00DE4380">
        <w:rPr>
          <w:rFonts w:ascii="Arial" w:hAnsi="Arial" w:cs="Arial"/>
          <w:sz w:val="24"/>
          <w:szCs w:val="24"/>
        </w:rPr>
        <w:t xml:space="preserve"> y los ponga a dialogar con los saberes académicos. Estos saberes deben estar conformados por ideas </w:t>
      </w:r>
      <w:r w:rsidR="00FC4BFC">
        <w:rPr>
          <w:rFonts w:ascii="Arial" w:hAnsi="Arial" w:cs="Arial"/>
          <w:sz w:val="24"/>
          <w:szCs w:val="24"/>
        </w:rPr>
        <w:t>éticas</w:t>
      </w:r>
      <w:r w:rsidRPr="00DE4380">
        <w:rPr>
          <w:rFonts w:ascii="Arial" w:hAnsi="Arial" w:cs="Arial"/>
          <w:sz w:val="24"/>
          <w:szCs w:val="24"/>
        </w:rPr>
        <w:t xml:space="preserve"> y de </w:t>
      </w:r>
      <w:r w:rsidR="00D1792A">
        <w:rPr>
          <w:rFonts w:ascii="Arial" w:hAnsi="Arial" w:cs="Arial"/>
          <w:sz w:val="24"/>
          <w:szCs w:val="24"/>
        </w:rPr>
        <w:t>una mejora de vida</w:t>
      </w:r>
      <w:r w:rsidRPr="00DE4380">
        <w:rPr>
          <w:rFonts w:ascii="Arial" w:hAnsi="Arial" w:cs="Arial"/>
          <w:sz w:val="24"/>
          <w:szCs w:val="24"/>
        </w:rPr>
        <w:t>, entendida ésta</w:t>
      </w:r>
      <w:r w:rsidR="00FC4BFC">
        <w:rPr>
          <w:rFonts w:ascii="Arial" w:hAnsi="Arial" w:cs="Arial"/>
          <w:sz w:val="24"/>
          <w:szCs w:val="24"/>
        </w:rPr>
        <w:t>,</w:t>
      </w:r>
      <w:r w:rsidRPr="00DE4380">
        <w:rPr>
          <w:rFonts w:ascii="Arial" w:hAnsi="Arial" w:cs="Arial"/>
          <w:sz w:val="24"/>
          <w:szCs w:val="24"/>
        </w:rPr>
        <w:t xml:space="preserve"> como la capacidad integral de realización de lo humano y el entorno que rodea </w:t>
      </w:r>
      <w:r w:rsidR="00D1792A">
        <w:rPr>
          <w:rFonts w:ascii="Arial" w:hAnsi="Arial" w:cs="Arial"/>
          <w:sz w:val="24"/>
          <w:szCs w:val="24"/>
        </w:rPr>
        <w:t>a la propia</w:t>
      </w:r>
      <w:r w:rsidR="00FC4BFC">
        <w:rPr>
          <w:rFonts w:ascii="Arial" w:hAnsi="Arial" w:cs="Arial"/>
          <w:sz w:val="24"/>
          <w:szCs w:val="24"/>
        </w:rPr>
        <w:t xml:space="preserve"> Universidad, en este caso</w:t>
      </w:r>
      <w:r w:rsidR="001F7B69">
        <w:rPr>
          <w:rFonts w:ascii="Arial" w:hAnsi="Arial" w:cs="Arial"/>
          <w:sz w:val="24"/>
          <w:szCs w:val="24"/>
        </w:rPr>
        <w:t>,</w:t>
      </w:r>
      <w:r w:rsidR="00FC4BFC">
        <w:rPr>
          <w:rFonts w:ascii="Arial" w:hAnsi="Arial" w:cs="Arial"/>
          <w:sz w:val="24"/>
          <w:szCs w:val="24"/>
        </w:rPr>
        <w:t xml:space="preserve"> a la</w:t>
      </w:r>
      <w:r w:rsidR="00D1792A">
        <w:rPr>
          <w:rFonts w:ascii="Arial" w:hAnsi="Arial" w:cs="Arial"/>
          <w:sz w:val="24"/>
          <w:szCs w:val="24"/>
        </w:rPr>
        <w:t xml:space="preserve"> Unidad UPN</w:t>
      </w:r>
      <w:r w:rsidRPr="00DE4380">
        <w:rPr>
          <w:rFonts w:ascii="Arial" w:hAnsi="Arial" w:cs="Arial"/>
          <w:sz w:val="24"/>
          <w:szCs w:val="24"/>
        </w:rPr>
        <w:t>.</w:t>
      </w:r>
    </w:p>
    <w:p w14:paraId="41E6F5A8" w14:textId="582EF821" w:rsidR="00D1792A" w:rsidRDefault="00D1792A" w:rsidP="00DE4380">
      <w:pPr>
        <w:pStyle w:val="Prrafodelista"/>
        <w:spacing w:line="360" w:lineRule="auto"/>
        <w:ind w:left="740"/>
        <w:jc w:val="both"/>
        <w:rPr>
          <w:rFonts w:ascii="Arial" w:hAnsi="Arial" w:cs="Arial"/>
          <w:sz w:val="24"/>
          <w:szCs w:val="24"/>
        </w:rPr>
      </w:pPr>
    </w:p>
    <w:p w14:paraId="28DD6A67" w14:textId="53448485" w:rsidR="00D1792A" w:rsidRPr="004631F0" w:rsidRDefault="00FC4BFC" w:rsidP="004631F0">
      <w:pPr>
        <w:pStyle w:val="Ttulo2"/>
        <w:jc w:val="center"/>
        <w:rPr>
          <w:rFonts w:ascii="Arial" w:hAnsi="Arial" w:cs="Arial"/>
          <w:b/>
          <w:color w:val="auto"/>
          <w:sz w:val="28"/>
          <w:szCs w:val="28"/>
          <w:u w:val="single"/>
        </w:rPr>
      </w:pPr>
      <w:bookmarkStart w:id="46" w:name="_Toc8760309"/>
      <w:r w:rsidRPr="004631F0">
        <w:rPr>
          <w:rFonts w:ascii="Arial" w:hAnsi="Arial" w:cs="Arial"/>
          <w:b/>
          <w:color w:val="auto"/>
          <w:sz w:val="28"/>
          <w:szCs w:val="28"/>
          <w:u w:val="single"/>
        </w:rPr>
        <w:t>CARACTERÍSTICAS DE LA DIFUSIÓN Y LA EXTENSIÓN UNIVERSITARIA</w:t>
      </w:r>
      <w:bookmarkEnd w:id="46"/>
    </w:p>
    <w:p w14:paraId="069CC5FA" w14:textId="77777777" w:rsidR="00FC4BFC" w:rsidRPr="00FC4BFC" w:rsidRDefault="00FC4BFC" w:rsidP="00FC4BFC">
      <w:pPr>
        <w:pStyle w:val="Prrafodelista"/>
        <w:spacing w:after="0" w:line="240" w:lineRule="auto"/>
        <w:ind w:left="740"/>
        <w:jc w:val="center"/>
        <w:rPr>
          <w:rFonts w:ascii="Arial" w:hAnsi="Arial" w:cs="Arial"/>
          <w:b/>
          <w:sz w:val="28"/>
          <w:szCs w:val="28"/>
          <w:u w:val="single"/>
        </w:rPr>
      </w:pPr>
    </w:p>
    <w:p w14:paraId="2668856C" w14:textId="4CDDD041" w:rsidR="00D1792A" w:rsidRPr="00D1792A" w:rsidRDefault="00D1792A" w:rsidP="004631F0">
      <w:pPr>
        <w:pStyle w:val="Prrafodelista"/>
        <w:numPr>
          <w:ilvl w:val="0"/>
          <w:numId w:val="34"/>
        </w:numPr>
        <w:spacing w:before="120" w:after="240" w:line="360" w:lineRule="auto"/>
        <w:jc w:val="both"/>
        <w:rPr>
          <w:rFonts w:ascii="Arial" w:hAnsi="Arial" w:cs="Arial"/>
          <w:sz w:val="24"/>
          <w:szCs w:val="24"/>
        </w:rPr>
      </w:pPr>
      <w:r>
        <w:rPr>
          <w:rFonts w:ascii="Arial" w:hAnsi="Arial" w:cs="Arial"/>
          <w:sz w:val="24"/>
          <w:szCs w:val="24"/>
        </w:rPr>
        <w:t>Establece un d</w:t>
      </w:r>
      <w:r w:rsidR="00DE4380" w:rsidRPr="00D1792A">
        <w:rPr>
          <w:rFonts w:ascii="Arial" w:hAnsi="Arial" w:cs="Arial"/>
          <w:sz w:val="24"/>
          <w:szCs w:val="24"/>
        </w:rPr>
        <w:t>i</w:t>
      </w:r>
      <w:r>
        <w:rPr>
          <w:rFonts w:ascii="Arial" w:hAnsi="Arial" w:cs="Arial"/>
          <w:sz w:val="24"/>
          <w:szCs w:val="24"/>
        </w:rPr>
        <w:t>á</w:t>
      </w:r>
      <w:r w:rsidR="00DE4380" w:rsidRPr="00D1792A">
        <w:rPr>
          <w:rFonts w:ascii="Arial" w:hAnsi="Arial" w:cs="Arial"/>
          <w:sz w:val="24"/>
          <w:szCs w:val="24"/>
        </w:rPr>
        <w:t>log</w:t>
      </w:r>
      <w:r>
        <w:rPr>
          <w:rFonts w:ascii="Arial" w:hAnsi="Arial" w:cs="Arial"/>
          <w:sz w:val="24"/>
          <w:szCs w:val="24"/>
        </w:rPr>
        <w:t>o</w:t>
      </w:r>
      <w:r w:rsidR="00DE4380" w:rsidRPr="00D1792A">
        <w:rPr>
          <w:rFonts w:ascii="Arial" w:hAnsi="Arial" w:cs="Arial"/>
          <w:sz w:val="24"/>
          <w:szCs w:val="24"/>
        </w:rPr>
        <w:t xml:space="preserve"> entre los saberes</w:t>
      </w:r>
      <w:r w:rsidR="00932793">
        <w:rPr>
          <w:rFonts w:ascii="Arial" w:hAnsi="Arial" w:cs="Arial"/>
          <w:sz w:val="24"/>
          <w:szCs w:val="24"/>
        </w:rPr>
        <w:t xml:space="preserve"> de la Unidad UPN con Instituciones educativas y su personal, asimismo</w:t>
      </w:r>
      <w:r w:rsidR="00FC4BFC">
        <w:rPr>
          <w:rFonts w:ascii="Arial" w:hAnsi="Arial" w:cs="Arial"/>
          <w:sz w:val="24"/>
          <w:szCs w:val="24"/>
        </w:rPr>
        <w:t>,</w:t>
      </w:r>
      <w:r w:rsidR="00932793">
        <w:rPr>
          <w:rFonts w:ascii="Arial" w:hAnsi="Arial" w:cs="Arial"/>
          <w:sz w:val="24"/>
          <w:szCs w:val="24"/>
        </w:rPr>
        <w:t xml:space="preserve"> con los miembros de las comunidades sociales.</w:t>
      </w:r>
    </w:p>
    <w:p w14:paraId="55AAA4AA" w14:textId="748B2B0C" w:rsidR="00D1792A" w:rsidRDefault="00DE4380" w:rsidP="004631F0">
      <w:pPr>
        <w:pStyle w:val="Prrafodelista"/>
        <w:numPr>
          <w:ilvl w:val="0"/>
          <w:numId w:val="34"/>
        </w:numPr>
        <w:spacing w:before="120" w:after="240" w:line="360" w:lineRule="auto"/>
        <w:jc w:val="both"/>
        <w:rPr>
          <w:rFonts w:ascii="Arial" w:hAnsi="Arial" w:cs="Arial"/>
          <w:sz w:val="24"/>
          <w:szCs w:val="24"/>
        </w:rPr>
      </w:pPr>
      <w:r w:rsidRPr="00DE4380">
        <w:rPr>
          <w:rFonts w:ascii="Arial" w:hAnsi="Arial" w:cs="Arial"/>
          <w:sz w:val="24"/>
          <w:szCs w:val="24"/>
        </w:rPr>
        <w:t xml:space="preserve">Fomenta la </w:t>
      </w:r>
      <w:r w:rsidR="00D1792A">
        <w:rPr>
          <w:rFonts w:ascii="Arial" w:hAnsi="Arial" w:cs="Arial"/>
          <w:sz w:val="24"/>
          <w:szCs w:val="24"/>
        </w:rPr>
        <w:t>mejora de vida</w:t>
      </w:r>
      <w:r w:rsidRPr="00DE4380">
        <w:rPr>
          <w:rFonts w:ascii="Arial" w:hAnsi="Arial" w:cs="Arial"/>
          <w:sz w:val="24"/>
          <w:szCs w:val="24"/>
        </w:rPr>
        <w:t xml:space="preserve"> y la </w:t>
      </w:r>
      <w:r w:rsidR="00D1792A">
        <w:rPr>
          <w:rFonts w:ascii="Arial" w:hAnsi="Arial" w:cs="Arial"/>
          <w:sz w:val="24"/>
          <w:szCs w:val="24"/>
        </w:rPr>
        <w:t>ética,</w:t>
      </w:r>
      <w:r w:rsidRPr="00DE4380">
        <w:rPr>
          <w:rFonts w:ascii="Arial" w:hAnsi="Arial" w:cs="Arial"/>
          <w:sz w:val="24"/>
          <w:szCs w:val="24"/>
        </w:rPr>
        <w:t xml:space="preserve"> así como el respeto por los otros</w:t>
      </w:r>
      <w:r w:rsidR="004631F0">
        <w:rPr>
          <w:rFonts w:ascii="Arial" w:hAnsi="Arial" w:cs="Arial"/>
          <w:sz w:val="24"/>
          <w:szCs w:val="24"/>
        </w:rPr>
        <w:t>.</w:t>
      </w:r>
    </w:p>
    <w:p w14:paraId="29497048" w14:textId="19FF589C" w:rsidR="00DE4380" w:rsidRPr="00DE4380" w:rsidRDefault="00DE4380" w:rsidP="004631F0">
      <w:pPr>
        <w:pStyle w:val="Prrafodelista"/>
        <w:numPr>
          <w:ilvl w:val="0"/>
          <w:numId w:val="34"/>
        </w:numPr>
        <w:spacing w:before="120" w:after="240" w:line="360" w:lineRule="auto"/>
        <w:jc w:val="both"/>
        <w:rPr>
          <w:rFonts w:ascii="Arial" w:hAnsi="Arial" w:cs="Arial"/>
          <w:sz w:val="24"/>
          <w:szCs w:val="24"/>
        </w:rPr>
      </w:pPr>
      <w:r w:rsidRPr="00DE4380">
        <w:rPr>
          <w:rFonts w:ascii="Arial" w:hAnsi="Arial" w:cs="Arial"/>
          <w:sz w:val="24"/>
          <w:szCs w:val="24"/>
        </w:rPr>
        <w:t>Difunde la cultura desde una perspectiva inter y transcultural</w:t>
      </w:r>
      <w:r w:rsidR="004631F0">
        <w:rPr>
          <w:rFonts w:ascii="Arial" w:hAnsi="Arial" w:cs="Arial"/>
          <w:sz w:val="24"/>
          <w:szCs w:val="24"/>
        </w:rPr>
        <w:t>.</w:t>
      </w:r>
    </w:p>
    <w:p w14:paraId="0C1D8BF8" w14:textId="66A86A56" w:rsidR="00D1792A" w:rsidRDefault="00DE4380" w:rsidP="004631F0">
      <w:pPr>
        <w:pStyle w:val="Prrafodelista"/>
        <w:numPr>
          <w:ilvl w:val="0"/>
          <w:numId w:val="34"/>
        </w:numPr>
        <w:spacing w:before="120" w:after="240" w:line="360" w:lineRule="auto"/>
        <w:jc w:val="both"/>
        <w:rPr>
          <w:rFonts w:ascii="Arial" w:hAnsi="Arial" w:cs="Arial"/>
          <w:sz w:val="24"/>
          <w:szCs w:val="24"/>
        </w:rPr>
      </w:pPr>
      <w:r w:rsidRPr="00DE4380">
        <w:rPr>
          <w:rFonts w:ascii="Arial" w:hAnsi="Arial" w:cs="Arial"/>
          <w:sz w:val="24"/>
          <w:szCs w:val="24"/>
        </w:rPr>
        <w:t>Extiende los servicios de</w:t>
      </w:r>
      <w:r w:rsidR="00932793">
        <w:rPr>
          <w:rFonts w:ascii="Arial" w:hAnsi="Arial" w:cs="Arial"/>
          <w:sz w:val="24"/>
          <w:szCs w:val="24"/>
        </w:rPr>
        <w:t xml:space="preserve"> docencia e</w:t>
      </w:r>
      <w:r w:rsidRPr="00DE4380">
        <w:rPr>
          <w:rFonts w:ascii="Arial" w:hAnsi="Arial" w:cs="Arial"/>
          <w:sz w:val="24"/>
          <w:szCs w:val="24"/>
        </w:rPr>
        <w:t xml:space="preserve"> investigación</w:t>
      </w:r>
      <w:r w:rsidR="004631F0">
        <w:rPr>
          <w:rFonts w:ascii="Arial" w:hAnsi="Arial" w:cs="Arial"/>
          <w:sz w:val="24"/>
          <w:szCs w:val="24"/>
        </w:rPr>
        <w:t>.</w:t>
      </w:r>
    </w:p>
    <w:p w14:paraId="0E4067CF" w14:textId="77777777" w:rsidR="00D1792A" w:rsidRDefault="00D1792A" w:rsidP="00DE4380">
      <w:pPr>
        <w:pStyle w:val="Prrafodelista"/>
        <w:spacing w:line="360" w:lineRule="auto"/>
        <w:ind w:left="740"/>
        <w:jc w:val="both"/>
        <w:rPr>
          <w:rFonts w:ascii="Arial" w:hAnsi="Arial" w:cs="Arial"/>
          <w:sz w:val="24"/>
          <w:szCs w:val="24"/>
        </w:rPr>
      </w:pPr>
    </w:p>
    <w:p w14:paraId="4C5C7450" w14:textId="31AC537F" w:rsidR="00D1792A" w:rsidRPr="00D06E06" w:rsidRDefault="00FC4BFC" w:rsidP="004631F0">
      <w:pPr>
        <w:pStyle w:val="Ttulo2"/>
        <w:jc w:val="center"/>
        <w:rPr>
          <w:rFonts w:ascii="Arial" w:hAnsi="Arial" w:cs="Arial"/>
          <w:b/>
          <w:color w:val="auto"/>
          <w:sz w:val="28"/>
          <w:szCs w:val="28"/>
          <w:u w:val="single"/>
        </w:rPr>
      </w:pPr>
      <w:bookmarkStart w:id="47" w:name="_Toc8760310"/>
      <w:r w:rsidRPr="00D06E06">
        <w:rPr>
          <w:rFonts w:ascii="Arial" w:hAnsi="Arial" w:cs="Arial"/>
          <w:b/>
          <w:color w:val="auto"/>
          <w:sz w:val="28"/>
          <w:szCs w:val="28"/>
          <w:u w:val="single"/>
        </w:rPr>
        <w:t>OBJETIVOS CRÍTICOS:</w:t>
      </w:r>
      <w:bookmarkEnd w:id="47"/>
    </w:p>
    <w:p w14:paraId="3B0BEEFA" w14:textId="77777777" w:rsidR="00FC4BFC" w:rsidRPr="00FC4BFC" w:rsidRDefault="00FC4BFC" w:rsidP="00FC4BFC">
      <w:pPr>
        <w:pStyle w:val="Prrafodelista"/>
        <w:spacing w:line="360" w:lineRule="auto"/>
        <w:ind w:left="740"/>
        <w:jc w:val="center"/>
        <w:rPr>
          <w:rFonts w:ascii="Arial" w:hAnsi="Arial" w:cs="Arial"/>
          <w:b/>
          <w:sz w:val="28"/>
          <w:szCs w:val="28"/>
          <w:u w:val="single"/>
        </w:rPr>
      </w:pPr>
    </w:p>
    <w:p w14:paraId="14746793" w14:textId="74054182" w:rsidR="00D1792A" w:rsidRDefault="00AC33C7" w:rsidP="004631F0">
      <w:pPr>
        <w:pStyle w:val="Prrafodelista"/>
        <w:numPr>
          <w:ilvl w:val="0"/>
          <w:numId w:val="35"/>
        </w:numPr>
        <w:spacing w:before="120" w:after="240" w:line="360" w:lineRule="auto"/>
        <w:jc w:val="both"/>
        <w:rPr>
          <w:rFonts w:ascii="Arial" w:hAnsi="Arial" w:cs="Arial"/>
          <w:sz w:val="24"/>
          <w:szCs w:val="24"/>
        </w:rPr>
      </w:pPr>
      <w:r w:rsidRPr="00DE4380">
        <w:rPr>
          <w:rFonts w:ascii="Arial" w:hAnsi="Arial" w:cs="Arial"/>
          <w:sz w:val="24"/>
          <w:szCs w:val="24"/>
        </w:rPr>
        <w:t>Enlazar</w:t>
      </w:r>
      <w:r w:rsidR="00DE4380" w:rsidRPr="00DE4380">
        <w:rPr>
          <w:rFonts w:ascii="Arial" w:hAnsi="Arial" w:cs="Arial"/>
          <w:sz w:val="24"/>
          <w:szCs w:val="24"/>
        </w:rPr>
        <w:t xml:space="preserve"> a</w:t>
      </w:r>
      <w:r>
        <w:rPr>
          <w:rFonts w:ascii="Arial" w:hAnsi="Arial" w:cs="Arial"/>
          <w:sz w:val="24"/>
          <w:szCs w:val="24"/>
        </w:rPr>
        <w:t>l alumnado</w:t>
      </w:r>
      <w:r w:rsidR="00DE4380" w:rsidRPr="00DE4380">
        <w:rPr>
          <w:rFonts w:ascii="Arial" w:hAnsi="Arial" w:cs="Arial"/>
          <w:sz w:val="24"/>
          <w:szCs w:val="24"/>
        </w:rPr>
        <w:t xml:space="preserve"> con </w:t>
      </w:r>
      <w:r>
        <w:rPr>
          <w:rFonts w:ascii="Arial" w:hAnsi="Arial" w:cs="Arial"/>
          <w:sz w:val="24"/>
          <w:szCs w:val="24"/>
        </w:rPr>
        <w:t>la comunidad</w:t>
      </w:r>
      <w:r w:rsidR="00A1613D">
        <w:rPr>
          <w:rFonts w:ascii="Arial" w:hAnsi="Arial" w:cs="Arial"/>
          <w:sz w:val="24"/>
          <w:szCs w:val="24"/>
        </w:rPr>
        <w:t>.</w:t>
      </w:r>
    </w:p>
    <w:p w14:paraId="78F46218" w14:textId="77DE5069" w:rsidR="00D1792A" w:rsidRDefault="00AC33C7" w:rsidP="004631F0">
      <w:pPr>
        <w:pStyle w:val="Prrafodelista"/>
        <w:numPr>
          <w:ilvl w:val="0"/>
          <w:numId w:val="35"/>
        </w:numPr>
        <w:spacing w:before="120" w:after="240" w:line="360" w:lineRule="auto"/>
        <w:jc w:val="both"/>
        <w:rPr>
          <w:rFonts w:ascii="Arial" w:hAnsi="Arial" w:cs="Arial"/>
          <w:sz w:val="24"/>
          <w:szCs w:val="24"/>
        </w:rPr>
      </w:pPr>
      <w:r w:rsidRPr="00DE4380">
        <w:rPr>
          <w:rFonts w:ascii="Arial" w:hAnsi="Arial" w:cs="Arial"/>
          <w:sz w:val="24"/>
          <w:szCs w:val="24"/>
        </w:rPr>
        <w:t>Divulgar</w:t>
      </w:r>
      <w:r w:rsidR="00DE4380" w:rsidRPr="00DE4380">
        <w:rPr>
          <w:rFonts w:ascii="Arial" w:hAnsi="Arial" w:cs="Arial"/>
          <w:sz w:val="24"/>
          <w:szCs w:val="24"/>
        </w:rPr>
        <w:t xml:space="preserve"> y producir acciones que promuevan el bienestar social, así como la participación democrática que incluya a todos los sectores sociales.</w:t>
      </w:r>
    </w:p>
    <w:p w14:paraId="67D1A730" w14:textId="26BFC18F" w:rsidR="00D1792A" w:rsidRDefault="00DE4380" w:rsidP="004631F0">
      <w:pPr>
        <w:pStyle w:val="Prrafodelista"/>
        <w:numPr>
          <w:ilvl w:val="0"/>
          <w:numId w:val="35"/>
        </w:numPr>
        <w:spacing w:before="120" w:after="240" w:line="360" w:lineRule="auto"/>
        <w:jc w:val="both"/>
        <w:rPr>
          <w:rFonts w:ascii="Arial" w:hAnsi="Arial" w:cs="Arial"/>
          <w:sz w:val="24"/>
          <w:szCs w:val="24"/>
        </w:rPr>
      </w:pPr>
      <w:r w:rsidRPr="00DE4380">
        <w:rPr>
          <w:rFonts w:ascii="Arial" w:hAnsi="Arial" w:cs="Arial"/>
          <w:sz w:val="24"/>
          <w:szCs w:val="24"/>
        </w:rPr>
        <w:t>Vincular a</w:t>
      </w:r>
      <w:r w:rsidR="00AC33C7">
        <w:rPr>
          <w:rFonts w:ascii="Arial" w:hAnsi="Arial" w:cs="Arial"/>
          <w:sz w:val="24"/>
          <w:szCs w:val="24"/>
        </w:rPr>
        <w:t>l alumnado</w:t>
      </w:r>
      <w:r w:rsidRPr="00DE4380">
        <w:rPr>
          <w:rFonts w:ascii="Arial" w:hAnsi="Arial" w:cs="Arial"/>
          <w:sz w:val="24"/>
          <w:szCs w:val="24"/>
        </w:rPr>
        <w:t xml:space="preserve"> con los diferentes sectores públicos y privados.</w:t>
      </w:r>
    </w:p>
    <w:p w14:paraId="25A1622C" w14:textId="257156B4" w:rsidR="00AC33C7" w:rsidRDefault="00DE4380" w:rsidP="004631F0">
      <w:pPr>
        <w:pStyle w:val="Prrafodelista"/>
        <w:numPr>
          <w:ilvl w:val="0"/>
          <w:numId w:val="35"/>
        </w:numPr>
        <w:spacing w:before="120" w:after="240" w:line="360" w:lineRule="auto"/>
        <w:jc w:val="both"/>
        <w:rPr>
          <w:rFonts w:ascii="Arial" w:hAnsi="Arial" w:cs="Arial"/>
          <w:sz w:val="24"/>
          <w:szCs w:val="24"/>
        </w:rPr>
      </w:pPr>
      <w:r w:rsidRPr="00DE4380">
        <w:rPr>
          <w:rFonts w:ascii="Arial" w:hAnsi="Arial" w:cs="Arial"/>
          <w:sz w:val="24"/>
          <w:szCs w:val="24"/>
        </w:rPr>
        <w:lastRenderedPageBreak/>
        <w:t xml:space="preserve">Desarrollar estrategias para </w:t>
      </w:r>
      <w:r w:rsidR="00AC33C7">
        <w:rPr>
          <w:rFonts w:ascii="Arial" w:hAnsi="Arial" w:cs="Arial"/>
          <w:sz w:val="24"/>
          <w:szCs w:val="24"/>
        </w:rPr>
        <w:t>apoyar, tal cual se ha hecho hasta ahora, a las diversas escuelas o Zonas Escolares que constantemente solicitan conferencias o apoyos de índole académica.</w:t>
      </w:r>
    </w:p>
    <w:p w14:paraId="14688A31" w14:textId="0818035F" w:rsidR="00AC33C7" w:rsidRDefault="00AC33C7" w:rsidP="00DE4380">
      <w:pPr>
        <w:pStyle w:val="Prrafodelista"/>
        <w:spacing w:line="360" w:lineRule="auto"/>
        <w:ind w:left="740"/>
        <w:jc w:val="both"/>
        <w:rPr>
          <w:rFonts w:ascii="Arial" w:hAnsi="Arial" w:cs="Arial"/>
          <w:sz w:val="24"/>
          <w:szCs w:val="24"/>
        </w:rPr>
      </w:pPr>
    </w:p>
    <w:p w14:paraId="531BCE9B" w14:textId="1D8698D4" w:rsidR="00D1792A" w:rsidRPr="00D06E06" w:rsidRDefault="00AC33C7" w:rsidP="003F32D1">
      <w:pPr>
        <w:pStyle w:val="Ttulo2"/>
        <w:jc w:val="center"/>
        <w:rPr>
          <w:rFonts w:ascii="Arial" w:hAnsi="Arial" w:cs="Arial"/>
          <w:b/>
          <w:color w:val="auto"/>
          <w:sz w:val="28"/>
          <w:szCs w:val="28"/>
          <w:u w:val="single"/>
        </w:rPr>
      </w:pPr>
      <w:bookmarkStart w:id="48" w:name="_Toc8760311"/>
      <w:r w:rsidRPr="00D06E06">
        <w:rPr>
          <w:rFonts w:ascii="Arial" w:hAnsi="Arial" w:cs="Arial"/>
          <w:b/>
          <w:color w:val="auto"/>
          <w:sz w:val="28"/>
          <w:szCs w:val="28"/>
          <w:u w:val="single"/>
        </w:rPr>
        <w:t>AC</w:t>
      </w:r>
      <w:r w:rsidR="00F66318" w:rsidRPr="00D06E06">
        <w:rPr>
          <w:rFonts w:ascii="Arial" w:hAnsi="Arial" w:cs="Arial"/>
          <w:b/>
          <w:color w:val="auto"/>
          <w:sz w:val="28"/>
          <w:szCs w:val="28"/>
          <w:u w:val="single"/>
        </w:rPr>
        <w:t>CIONES</w:t>
      </w:r>
      <w:r w:rsidRPr="00D06E06">
        <w:rPr>
          <w:rFonts w:ascii="Arial" w:hAnsi="Arial" w:cs="Arial"/>
          <w:b/>
          <w:color w:val="auto"/>
          <w:sz w:val="28"/>
          <w:szCs w:val="28"/>
          <w:u w:val="single"/>
        </w:rPr>
        <w:t xml:space="preserve"> TÁCTICAS:</w:t>
      </w:r>
      <w:bookmarkEnd w:id="48"/>
    </w:p>
    <w:p w14:paraId="0A0A0220" w14:textId="77777777" w:rsidR="00FC4BFC" w:rsidRPr="00FC4BFC" w:rsidRDefault="00FC4BFC" w:rsidP="00FC4BFC">
      <w:pPr>
        <w:pStyle w:val="Prrafodelista"/>
        <w:spacing w:line="360" w:lineRule="auto"/>
        <w:ind w:left="740"/>
        <w:jc w:val="center"/>
        <w:rPr>
          <w:rFonts w:ascii="Arial" w:hAnsi="Arial" w:cs="Arial"/>
          <w:b/>
          <w:sz w:val="28"/>
          <w:szCs w:val="28"/>
          <w:u w:val="single"/>
        </w:rPr>
      </w:pPr>
    </w:p>
    <w:p w14:paraId="25E16DED" w14:textId="44AF260D" w:rsidR="00E214EA" w:rsidRPr="003F32D1" w:rsidRDefault="00E214EA" w:rsidP="003F32D1">
      <w:pPr>
        <w:pStyle w:val="Prrafodelista"/>
        <w:numPr>
          <w:ilvl w:val="0"/>
          <w:numId w:val="36"/>
        </w:numPr>
        <w:spacing w:before="120" w:after="240" w:line="360" w:lineRule="auto"/>
        <w:jc w:val="both"/>
        <w:rPr>
          <w:rFonts w:ascii="Arial" w:hAnsi="Arial" w:cs="Arial"/>
          <w:sz w:val="24"/>
          <w:szCs w:val="24"/>
        </w:rPr>
      </w:pPr>
      <w:r w:rsidRPr="003F32D1">
        <w:rPr>
          <w:rFonts w:ascii="Arial" w:hAnsi="Arial" w:cs="Arial"/>
          <w:sz w:val="24"/>
          <w:szCs w:val="24"/>
        </w:rPr>
        <w:t>Convocar y ejecutar la Extensión Universitaria en procesos de Actualización para los docentes en servicio a partir de los proyectos de cursos, diplomados y talleres ya aprobados por el Área de Difusión y Extensión Universitaria de la Unidad Ajusco y con puntajes escalafonarios.</w:t>
      </w:r>
    </w:p>
    <w:p w14:paraId="0209D621" w14:textId="0E5391A6" w:rsidR="00AC33C7" w:rsidRPr="003F32D1" w:rsidRDefault="00AC33C7" w:rsidP="003F32D1">
      <w:pPr>
        <w:pStyle w:val="Prrafodelista"/>
        <w:numPr>
          <w:ilvl w:val="0"/>
          <w:numId w:val="36"/>
        </w:numPr>
        <w:spacing w:before="120" w:after="240" w:line="360" w:lineRule="auto"/>
        <w:jc w:val="both"/>
        <w:rPr>
          <w:rFonts w:ascii="Arial" w:hAnsi="Arial" w:cs="Arial"/>
          <w:sz w:val="24"/>
          <w:szCs w:val="24"/>
        </w:rPr>
      </w:pPr>
      <w:r w:rsidRPr="003F32D1">
        <w:rPr>
          <w:rFonts w:ascii="Arial" w:hAnsi="Arial" w:cs="Arial"/>
          <w:sz w:val="24"/>
          <w:szCs w:val="24"/>
        </w:rPr>
        <w:t>Plantear y desarrollar</w:t>
      </w:r>
      <w:r w:rsidR="00DE4380" w:rsidRPr="003F32D1">
        <w:rPr>
          <w:rFonts w:ascii="Arial" w:hAnsi="Arial" w:cs="Arial"/>
          <w:sz w:val="24"/>
          <w:szCs w:val="24"/>
        </w:rPr>
        <w:t xml:space="preserve"> </w:t>
      </w:r>
      <w:r w:rsidRPr="003F32D1">
        <w:rPr>
          <w:rFonts w:ascii="Arial" w:hAnsi="Arial" w:cs="Arial"/>
          <w:sz w:val="24"/>
          <w:szCs w:val="24"/>
        </w:rPr>
        <w:t>proyecto</w:t>
      </w:r>
      <w:r w:rsidR="00120F8D" w:rsidRPr="003F32D1">
        <w:rPr>
          <w:rFonts w:ascii="Arial" w:hAnsi="Arial" w:cs="Arial"/>
          <w:sz w:val="24"/>
          <w:szCs w:val="24"/>
        </w:rPr>
        <w:t>s</w:t>
      </w:r>
      <w:r w:rsidR="00DE4380" w:rsidRPr="003F32D1">
        <w:rPr>
          <w:rFonts w:ascii="Arial" w:hAnsi="Arial" w:cs="Arial"/>
          <w:sz w:val="24"/>
          <w:szCs w:val="24"/>
        </w:rPr>
        <w:t xml:space="preserve"> </w:t>
      </w:r>
      <w:r w:rsidRPr="003F32D1">
        <w:rPr>
          <w:rFonts w:ascii="Arial" w:hAnsi="Arial" w:cs="Arial"/>
          <w:sz w:val="24"/>
          <w:szCs w:val="24"/>
        </w:rPr>
        <w:t xml:space="preserve">con base en los </w:t>
      </w:r>
      <w:r w:rsidRPr="003F32D1">
        <w:rPr>
          <w:rFonts w:ascii="Arial" w:hAnsi="Arial" w:cs="Arial"/>
          <w:b/>
          <w:sz w:val="24"/>
          <w:szCs w:val="24"/>
        </w:rPr>
        <w:t>pilares</w:t>
      </w:r>
      <w:r w:rsidRPr="003F32D1">
        <w:rPr>
          <w:rFonts w:ascii="Arial" w:hAnsi="Arial" w:cs="Arial"/>
          <w:sz w:val="24"/>
          <w:szCs w:val="24"/>
        </w:rPr>
        <w:t xml:space="preserve"> </w:t>
      </w:r>
      <w:r w:rsidR="00120F8D" w:rsidRPr="003F32D1">
        <w:rPr>
          <w:rFonts w:ascii="Arial" w:hAnsi="Arial" w:cs="Arial"/>
          <w:sz w:val="24"/>
          <w:szCs w:val="24"/>
        </w:rPr>
        <w:t>para la</w:t>
      </w:r>
      <w:r w:rsidR="00DE4380" w:rsidRPr="003F32D1">
        <w:rPr>
          <w:rFonts w:ascii="Arial" w:hAnsi="Arial" w:cs="Arial"/>
          <w:sz w:val="24"/>
          <w:szCs w:val="24"/>
        </w:rPr>
        <w:t xml:space="preserve"> formación ciudadana y prácticas democráticas en las comunidades</w:t>
      </w:r>
      <w:r w:rsidR="00120F8D" w:rsidRPr="003F32D1">
        <w:rPr>
          <w:rFonts w:ascii="Arial" w:hAnsi="Arial" w:cs="Arial"/>
          <w:sz w:val="24"/>
          <w:szCs w:val="24"/>
        </w:rPr>
        <w:t>, parte de nuestro contexto</w:t>
      </w:r>
      <w:r w:rsidR="003F32D1" w:rsidRPr="003F32D1">
        <w:rPr>
          <w:rFonts w:ascii="Arial" w:hAnsi="Arial" w:cs="Arial"/>
          <w:sz w:val="24"/>
          <w:szCs w:val="24"/>
        </w:rPr>
        <w:t>.</w:t>
      </w:r>
    </w:p>
    <w:p w14:paraId="161899C5" w14:textId="504FE728" w:rsidR="00AC33C7" w:rsidRPr="003F32D1" w:rsidRDefault="00DE4380" w:rsidP="003F32D1">
      <w:pPr>
        <w:pStyle w:val="Prrafodelista"/>
        <w:numPr>
          <w:ilvl w:val="0"/>
          <w:numId w:val="36"/>
        </w:numPr>
        <w:spacing w:before="120" w:after="240" w:line="360" w:lineRule="auto"/>
        <w:jc w:val="both"/>
        <w:rPr>
          <w:rFonts w:ascii="Arial" w:hAnsi="Arial" w:cs="Arial"/>
          <w:sz w:val="24"/>
          <w:szCs w:val="24"/>
        </w:rPr>
      </w:pPr>
      <w:r w:rsidRPr="003F32D1">
        <w:rPr>
          <w:rFonts w:ascii="Arial" w:hAnsi="Arial" w:cs="Arial"/>
          <w:sz w:val="24"/>
          <w:szCs w:val="24"/>
        </w:rPr>
        <w:t>Fortalecer la comunicación</w:t>
      </w:r>
      <w:r w:rsidR="00AC33C7" w:rsidRPr="003F32D1">
        <w:rPr>
          <w:rFonts w:ascii="Arial" w:hAnsi="Arial" w:cs="Arial"/>
          <w:sz w:val="24"/>
          <w:szCs w:val="24"/>
        </w:rPr>
        <w:t xml:space="preserve"> a través de órganos exprofeso</w:t>
      </w:r>
      <w:r w:rsidR="00E214EA" w:rsidRPr="003F32D1">
        <w:rPr>
          <w:rFonts w:ascii="Arial" w:hAnsi="Arial" w:cs="Arial"/>
          <w:sz w:val="24"/>
          <w:szCs w:val="24"/>
        </w:rPr>
        <w:t xml:space="preserve"> generados en la Unidad UPN, tal como lo es el Sitio Web</w:t>
      </w:r>
      <w:r w:rsidR="003F32D1" w:rsidRPr="003F32D1">
        <w:rPr>
          <w:rFonts w:ascii="Arial" w:hAnsi="Arial" w:cs="Arial"/>
          <w:sz w:val="24"/>
          <w:szCs w:val="24"/>
        </w:rPr>
        <w:t>.</w:t>
      </w:r>
    </w:p>
    <w:p w14:paraId="70A09548" w14:textId="2D49FEF3" w:rsidR="00AC33C7" w:rsidRPr="003F32D1" w:rsidRDefault="00AC33C7" w:rsidP="003F32D1">
      <w:pPr>
        <w:pStyle w:val="Prrafodelista"/>
        <w:numPr>
          <w:ilvl w:val="0"/>
          <w:numId w:val="36"/>
        </w:numPr>
        <w:spacing w:before="120" w:after="240" w:line="360" w:lineRule="auto"/>
        <w:jc w:val="both"/>
        <w:rPr>
          <w:rFonts w:ascii="Arial" w:hAnsi="Arial" w:cs="Arial"/>
          <w:sz w:val="24"/>
          <w:szCs w:val="24"/>
        </w:rPr>
      </w:pPr>
      <w:r w:rsidRPr="003F32D1">
        <w:rPr>
          <w:rFonts w:ascii="Arial" w:hAnsi="Arial" w:cs="Arial"/>
          <w:sz w:val="24"/>
          <w:szCs w:val="24"/>
        </w:rPr>
        <w:t>Instituir</w:t>
      </w:r>
      <w:r w:rsidR="00DE4380" w:rsidRPr="003F32D1">
        <w:rPr>
          <w:rFonts w:ascii="Arial" w:hAnsi="Arial" w:cs="Arial"/>
          <w:sz w:val="24"/>
          <w:szCs w:val="24"/>
        </w:rPr>
        <w:t xml:space="preserve"> </w:t>
      </w:r>
      <w:r w:rsidRPr="003F32D1">
        <w:rPr>
          <w:rFonts w:ascii="Arial" w:hAnsi="Arial" w:cs="Arial"/>
          <w:sz w:val="24"/>
          <w:szCs w:val="24"/>
        </w:rPr>
        <w:t xml:space="preserve">un </w:t>
      </w:r>
      <w:r w:rsidR="00DE4380" w:rsidRPr="003F32D1">
        <w:rPr>
          <w:rFonts w:ascii="Arial" w:hAnsi="Arial" w:cs="Arial"/>
          <w:sz w:val="24"/>
          <w:szCs w:val="24"/>
        </w:rPr>
        <w:t>programa transversal de equidad de género</w:t>
      </w:r>
      <w:r w:rsidR="003F32D1" w:rsidRPr="003F32D1">
        <w:rPr>
          <w:rFonts w:ascii="Arial" w:hAnsi="Arial" w:cs="Arial"/>
          <w:sz w:val="24"/>
          <w:szCs w:val="24"/>
        </w:rPr>
        <w:t>.</w:t>
      </w:r>
    </w:p>
    <w:p w14:paraId="5CBC6442" w14:textId="0AC67849" w:rsidR="00AC33C7" w:rsidRPr="003F32D1" w:rsidRDefault="00DE4380" w:rsidP="003F32D1">
      <w:pPr>
        <w:pStyle w:val="Prrafodelista"/>
        <w:numPr>
          <w:ilvl w:val="0"/>
          <w:numId w:val="36"/>
        </w:numPr>
        <w:spacing w:before="120" w:after="240" w:line="360" w:lineRule="auto"/>
        <w:jc w:val="both"/>
        <w:rPr>
          <w:rFonts w:ascii="Arial" w:hAnsi="Arial" w:cs="Arial"/>
          <w:sz w:val="24"/>
          <w:szCs w:val="24"/>
        </w:rPr>
      </w:pPr>
      <w:r w:rsidRPr="003F32D1">
        <w:rPr>
          <w:rFonts w:ascii="Arial" w:hAnsi="Arial" w:cs="Arial"/>
          <w:sz w:val="24"/>
          <w:szCs w:val="24"/>
        </w:rPr>
        <w:t>Fortalecer vínculos con los sectores públicos y privados</w:t>
      </w:r>
      <w:r w:rsidR="00120F8D" w:rsidRPr="003F32D1">
        <w:rPr>
          <w:rFonts w:ascii="Arial" w:hAnsi="Arial" w:cs="Arial"/>
          <w:sz w:val="24"/>
          <w:szCs w:val="24"/>
        </w:rPr>
        <w:t xml:space="preserve"> a través de gestionar apoyos para el desarrollo de actividades</w:t>
      </w:r>
      <w:r w:rsidR="003F32D1" w:rsidRPr="003F32D1">
        <w:rPr>
          <w:rFonts w:ascii="Arial" w:hAnsi="Arial" w:cs="Arial"/>
          <w:sz w:val="24"/>
          <w:szCs w:val="24"/>
        </w:rPr>
        <w:t>.</w:t>
      </w:r>
    </w:p>
    <w:p w14:paraId="0CCF2215" w14:textId="18F478F6" w:rsidR="00AC33C7" w:rsidRDefault="00AC33C7" w:rsidP="003F32D1">
      <w:pPr>
        <w:pStyle w:val="Prrafodelista"/>
        <w:numPr>
          <w:ilvl w:val="0"/>
          <w:numId w:val="36"/>
        </w:numPr>
        <w:spacing w:before="120" w:after="240" w:line="360" w:lineRule="auto"/>
        <w:jc w:val="both"/>
        <w:rPr>
          <w:rFonts w:ascii="Arial" w:hAnsi="Arial" w:cs="Arial"/>
          <w:sz w:val="24"/>
          <w:szCs w:val="24"/>
        </w:rPr>
      </w:pPr>
      <w:r w:rsidRPr="003F32D1">
        <w:rPr>
          <w:rFonts w:ascii="Arial" w:hAnsi="Arial" w:cs="Arial"/>
          <w:sz w:val="24"/>
          <w:szCs w:val="24"/>
        </w:rPr>
        <w:t>Consolidar nuestr</w:t>
      </w:r>
      <w:r w:rsidR="00E214EA" w:rsidRPr="003F32D1">
        <w:rPr>
          <w:rFonts w:ascii="Arial" w:hAnsi="Arial" w:cs="Arial"/>
          <w:sz w:val="24"/>
          <w:szCs w:val="24"/>
        </w:rPr>
        <w:t>o Sitio Web</w:t>
      </w:r>
      <w:r w:rsidRPr="003F32D1">
        <w:rPr>
          <w:rFonts w:ascii="Arial" w:hAnsi="Arial" w:cs="Arial"/>
          <w:sz w:val="24"/>
          <w:szCs w:val="24"/>
        </w:rPr>
        <w:t xml:space="preserve"> y la Revista </w:t>
      </w:r>
      <w:r w:rsidR="00120F8D" w:rsidRPr="003F32D1">
        <w:rPr>
          <w:rFonts w:ascii="Arial" w:hAnsi="Arial" w:cs="Arial"/>
          <w:sz w:val="24"/>
          <w:szCs w:val="24"/>
        </w:rPr>
        <w:t xml:space="preserve">Digital </w:t>
      </w:r>
      <w:r w:rsidR="0021772C">
        <w:rPr>
          <w:rFonts w:ascii="Arial" w:hAnsi="Arial" w:cs="Arial"/>
          <w:sz w:val="24"/>
          <w:szCs w:val="24"/>
        </w:rPr>
        <w:t>“</w:t>
      </w:r>
      <w:r w:rsidR="00120F8D" w:rsidRPr="003F32D1">
        <w:rPr>
          <w:rFonts w:ascii="Arial" w:hAnsi="Arial" w:cs="Arial"/>
          <w:sz w:val="24"/>
          <w:szCs w:val="24"/>
        </w:rPr>
        <w:t>Eulogos: Todo sobre el Conocimiento”</w:t>
      </w:r>
      <w:r w:rsidR="003F32D1" w:rsidRPr="003F32D1">
        <w:rPr>
          <w:rFonts w:ascii="Arial" w:hAnsi="Arial" w:cs="Arial"/>
          <w:sz w:val="24"/>
          <w:szCs w:val="24"/>
        </w:rPr>
        <w:t>.</w:t>
      </w:r>
    </w:p>
    <w:p w14:paraId="75D12D8F" w14:textId="79879A67" w:rsidR="000D12E5" w:rsidRPr="003F32D1" w:rsidRDefault="000D12E5" w:rsidP="003F32D1">
      <w:pPr>
        <w:pStyle w:val="Prrafodelista"/>
        <w:numPr>
          <w:ilvl w:val="0"/>
          <w:numId w:val="36"/>
        </w:numPr>
        <w:spacing w:before="120" w:after="240" w:line="360" w:lineRule="auto"/>
        <w:jc w:val="both"/>
        <w:rPr>
          <w:rFonts w:ascii="Arial" w:hAnsi="Arial" w:cs="Arial"/>
          <w:sz w:val="24"/>
          <w:szCs w:val="24"/>
        </w:rPr>
      </w:pPr>
      <w:r>
        <w:rPr>
          <w:rFonts w:ascii="Arial" w:hAnsi="Arial" w:cs="Arial"/>
          <w:sz w:val="24"/>
          <w:szCs w:val="24"/>
        </w:rPr>
        <w:t>Utilizar la plataforma Moodle para actividades de docencia, investigación y difusión.</w:t>
      </w:r>
    </w:p>
    <w:p w14:paraId="1BD5FBB4" w14:textId="77777777" w:rsidR="001F7B69" w:rsidRDefault="001F7B69" w:rsidP="00322831">
      <w:pPr>
        <w:pStyle w:val="Default"/>
        <w:jc w:val="center"/>
        <w:rPr>
          <w:b/>
          <w:bCs/>
          <w:sz w:val="28"/>
          <w:szCs w:val="28"/>
          <w:u w:val="single"/>
        </w:rPr>
      </w:pPr>
    </w:p>
    <w:p w14:paraId="780BB2D3" w14:textId="623B66A4" w:rsidR="001F7B69" w:rsidRPr="00D06E06" w:rsidRDefault="001F7B69" w:rsidP="0024760F">
      <w:pPr>
        <w:pStyle w:val="Ttulo1"/>
        <w:jc w:val="center"/>
        <w:rPr>
          <w:rFonts w:ascii="Arial" w:hAnsi="Arial" w:cs="Arial"/>
          <w:b/>
          <w:color w:val="auto"/>
          <w:u w:val="single"/>
        </w:rPr>
      </w:pPr>
      <w:bookmarkStart w:id="49" w:name="_Toc8760312"/>
      <w:r w:rsidRPr="00D06E06">
        <w:rPr>
          <w:rFonts w:ascii="Arial" w:hAnsi="Arial" w:cs="Arial"/>
          <w:b/>
          <w:color w:val="auto"/>
          <w:u w:val="single"/>
        </w:rPr>
        <w:t>UNA PRECISIÓN SOBRE LA CONCEPCIÓN E IMPORTANCIA DE EVALUAR EL SGOE</w:t>
      </w:r>
      <w:r w:rsidR="00791B0E" w:rsidRPr="00D06E06">
        <w:rPr>
          <w:rFonts w:ascii="Arial" w:hAnsi="Arial" w:cs="Arial"/>
          <w:b/>
          <w:color w:val="auto"/>
          <w:u w:val="single"/>
        </w:rPr>
        <w:t xml:space="preserve"> DE LA UNIDAD UPN 099 CDMX</w:t>
      </w:r>
      <w:r w:rsidR="000D12E5">
        <w:rPr>
          <w:rFonts w:ascii="Arial" w:hAnsi="Arial" w:cs="Arial"/>
          <w:b/>
          <w:color w:val="auto"/>
          <w:u w:val="single"/>
        </w:rPr>
        <w:t>,</w:t>
      </w:r>
      <w:r w:rsidR="00791B0E" w:rsidRPr="00D06E06">
        <w:rPr>
          <w:rFonts w:ascii="Arial" w:hAnsi="Arial" w:cs="Arial"/>
          <w:b/>
          <w:color w:val="auto"/>
          <w:u w:val="single"/>
        </w:rPr>
        <w:t xml:space="preserve"> PONIENTE</w:t>
      </w:r>
      <w:r w:rsidRPr="00D06E06">
        <w:rPr>
          <w:rFonts w:ascii="Arial" w:hAnsi="Arial" w:cs="Arial"/>
          <w:b/>
          <w:color w:val="auto"/>
          <w:u w:val="single"/>
        </w:rPr>
        <w:t>:</w:t>
      </w:r>
      <w:bookmarkEnd w:id="49"/>
    </w:p>
    <w:p w14:paraId="41ED6DF2" w14:textId="4C9FA3F2" w:rsidR="001F7B69" w:rsidRDefault="001F7B69" w:rsidP="001F7B69">
      <w:pPr>
        <w:pStyle w:val="Default"/>
        <w:rPr>
          <w:b/>
          <w:bCs/>
          <w:sz w:val="28"/>
          <w:szCs w:val="28"/>
          <w:u w:val="single"/>
        </w:rPr>
      </w:pPr>
    </w:p>
    <w:p w14:paraId="1D1F4CE4" w14:textId="2C988412" w:rsidR="001F7B69" w:rsidRDefault="001F7B69" w:rsidP="00FE2904">
      <w:pPr>
        <w:pStyle w:val="Default"/>
        <w:spacing w:before="120" w:after="240" w:line="360" w:lineRule="auto"/>
        <w:jc w:val="both"/>
        <w:rPr>
          <w:rFonts w:eastAsia="Times New Roman"/>
          <w:spacing w:val="-15"/>
          <w:bdr w:val="none" w:sz="0" w:space="0" w:color="auto" w:frame="1"/>
          <w:lang w:eastAsia="es-MX"/>
        </w:rPr>
      </w:pPr>
      <w:r>
        <w:rPr>
          <w:rFonts w:eastAsia="Times New Roman"/>
          <w:spacing w:val="-15"/>
          <w:bdr w:val="none" w:sz="0" w:space="0" w:color="auto" w:frame="1"/>
          <w:lang w:eastAsia="es-MX"/>
        </w:rPr>
        <w:t xml:space="preserve">Una característica central de los Sistemas organizacionales </w:t>
      </w:r>
      <w:r w:rsidR="00791B0E">
        <w:rPr>
          <w:rFonts w:eastAsia="Times New Roman"/>
          <w:spacing w:val="-15"/>
          <w:bdr w:val="none" w:sz="0" w:space="0" w:color="auto" w:frame="1"/>
          <w:lang w:eastAsia="es-MX"/>
        </w:rPr>
        <w:t>educativos</w:t>
      </w:r>
      <w:r>
        <w:rPr>
          <w:rFonts w:eastAsia="Times New Roman"/>
          <w:spacing w:val="-15"/>
          <w:bdr w:val="none" w:sz="0" w:space="0" w:color="auto" w:frame="1"/>
          <w:lang w:eastAsia="es-MX"/>
        </w:rPr>
        <w:t xml:space="preserve"> es evaluarlos permanentemente en su operación para constatar los logros alcanzados.</w:t>
      </w:r>
    </w:p>
    <w:p w14:paraId="54D588B0" w14:textId="663ED500" w:rsidR="001F7B69" w:rsidRDefault="001F7B69" w:rsidP="00FE2904">
      <w:pPr>
        <w:pStyle w:val="Default"/>
        <w:spacing w:before="120" w:after="240" w:line="360" w:lineRule="auto"/>
        <w:jc w:val="both"/>
        <w:rPr>
          <w:rFonts w:eastAsia="Times New Roman"/>
          <w:spacing w:val="-15"/>
          <w:bdr w:val="none" w:sz="0" w:space="0" w:color="auto" w:frame="1"/>
          <w:lang w:eastAsia="es-MX"/>
        </w:rPr>
      </w:pPr>
      <w:r>
        <w:rPr>
          <w:rFonts w:eastAsia="Times New Roman"/>
          <w:spacing w:val="-15"/>
          <w:bdr w:val="none" w:sz="0" w:space="0" w:color="auto" w:frame="1"/>
          <w:lang w:eastAsia="es-MX"/>
        </w:rPr>
        <w:lastRenderedPageBreak/>
        <w:t>Se establecen dos propuestas de partida: ¿qué es la evaluación educacional? y ¿qué es la autoevaluación?, desde luego la primera, da origen a la segunda.</w:t>
      </w:r>
    </w:p>
    <w:p w14:paraId="1EE9BB2E" w14:textId="011612F7" w:rsidR="001F7B69" w:rsidRDefault="001F7B69" w:rsidP="00FE2904">
      <w:pPr>
        <w:pStyle w:val="Default"/>
        <w:spacing w:before="120" w:after="240" w:line="360" w:lineRule="auto"/>
        <w:jc w:val="both"/>
      </w:pPr>
      <w:r>
        <w:rPr>
          <w:rFonts w:eastAsia="Times New Roman"/>
          <w:spacing w:val="-15"/>
          <w:bdr w:val="none" w:sz="0" w:space="0" w:color="auto" w:frame="1"/>
          <w:lang w:eastAsia="es-MX"/>
        </w:rPr>
        <w:t>Se parte del postulado de que t</w:t>
      </w:r>
      <w:r>
        <w:t>odo aquello que interviene en el proceso educativo es evaluable y dada su trascendencia, debiera ser analizado para evaluarlo en forma sistemática. Los aspectos a los que puede dirigirse un proceso evaluativo son variados, e incluye a: Personas (maestro; alumnos, autoridades escolares; personal administrativo, técnico y manual); Instituciones, (la escuela); Componentes del Proceso (Plan de Estudios y Programas; métodos y procedimientos didácticos; disciplina escolar; evaluación y calificaciones); Medio Ambiente (familiar; situación socioeconómica) Bases Teóricas (doctrinas pedagógicas; sistemas; hipótesis).</w:t>
      </w:r>
    </w:p>
    <w:p w14:paraId="07BE9521" w14:textId="77777777" w:rsidR="001F7B69" w:rsidRDefault="001F7B69" w:rsidP="00FE2904">
      <w:pPr>
        <w:pStyle w:val="Default"/>
        <w:spacing w:before="120" w:after="240" w:line="360" w:lineRule="auto"/>
        <w:jc w:val="both"/>
      </w:pPr>
      <w:r>
        <w:t xml:space="preserve">La evaluación es un término que utilizamos comúnmente y lo asociamos la mayoría de las veces con el proceso educativo, sin embargo, el significado que atribuimos a este concepto por lo general es muy pobre en su contexto. Al escuchar la palabra evaluación, tendemos a asociarla o a interpretarla como sinónimo de medición del rendimiento y con examen de los alumnos; haciendo a un lado y olvidando que todos los elementos que participan en el proceso educativo comprenden el campo de la evaluación. Pero algo que es muy importante y significativo destacar, es el hecho de que la evaluación, no debe limitarse a comprobar resultados, a conocer o interesarse de lo que el alumno es, sino que debe considerarse como un factor de educación. La evaluación es una oportunidad de hacer docencia, de hacer educación; y alcanza este sentido cuando constituye la base para la toma de decisiones acerca de los alumnos, programas, instituciones y sistemas educativos. La evaluación es un proceso integral que permite valorar los resultados obtenidos en términos de los objetivos estratégicos establecidos, acorde con los recursos utilizados y las condiciones existentes. Esto implica la obtención de informaciones que permitan la elaboración de juicios válidos acerca del alcance de determinado objetivo, de la eficiencia de un método, etcétera. Para la obtención de esas informaciones, la evaluación utiliza criterios de medición, la cual garantiza datos más válidos y confiables en los cuales fundamentar los juicios. Uno de los roles de la evaluación consiste en comprobar, de modo sistemático, en qué medida se han </w:t>
      </w:r>
      <w:r>
        <w:lastRenderedPageBreak/>
        <w:t xml:space="preserve">logrado los resultados previstos en los objetivos propuestos. Esto implica una congruencia entre las expectativas o conductas esperadas y sus logros. Más cada modificación de conducta que se produzca en los estudiantes, los docentes, o en las experiencias de los implicados en el contexto de la Unidad UPN, aporta elementos de diagnóstico que guiarán el replanteo de los objetivos o de la selección y organización de las actividades o de los mismos instrumentos de evaluación. Por tanto, si bien es deseable una congruencia entre lo previsto y lo logrado, el carácter intrínsecamente continuo y dinámico de la evaluación exige una constante realimentación. </w:t>
      </w:r>
    </w:p>
    <w:p w14:paraId="356BB60E" w14:textId="38059F4A" w:rsidR="001F7B69" w:rsidRDefault="001F7B69" w:rsidP="00FE2904">
      <w:pPr>
        <w:pStyle w:val="Default"/>
        <w:spacing w:before="120" w:after="240" w:line="360" w:lineRule="auto"/>
        <w:jc w:val="both"/>
      </w:pPr>
      <w:r>
        <w:t xml:space="preserve">Uno de los autores más connotados en el campo de la evaluación, Daniel L. </w:t>
      </w:r>
      <w:proofErr w:type="spellStart"/>
      <w:r>
        <w:t>Stufflebean</w:t>
      </w:r>
      <w:proofErr w:type="spellEnd"/>
      <w:r>
        <w:t>, define la evaluación como:</w:t>
      </w:r>
    </w:p>
    <w:p w14:paraId="1B9C930D" w14:textId="77777777" w:rsidR="00073039" w:rsidRDefault="00073039" w:rsidP="00073039">
      <w:pPr>
        <w:pStyle w:val="Default"/>
        <w:jc w:val="both"/>
      </w:pPr>
    </w:p>
    <w:p w14:paraId="6885A540" w14:textId="3E7EB2A0" w:rsidR="001F7B69" w:rsidRDefault="001F7B69" w:rsidP="004A5325">
      <w:pPr>
        <w:pStyle w:val="Default"/>
        <w:ind w:left="567" w:right="567"/>
        <w:jc w:val="both"/>
        <w:rPr>
          <w:b/>
          <w:sz w:val="20"/>
          <w:szCs w:val="20"/>
        </w:rPr>
      </w:pPr>
      <w:r>
        <w:t>…</w:t>
      </w:r>
      <w:r w:rsidRPr="00E312D1">
        <w:rPr>
          <w:b/>
          <w:sz w:val="20"/>
          <w:szCs w:val="20"/>
        </w:rPr>
        <w:t>el proceso de identificar, obtener y proveer de información útil y descriptiva acerca del valor y mérito de las metas, la planificación, la realización y el impacto de un objeto determinado, con el fin de servir de guía para la toma de decisiones, solucionar problemas de responsabilidad y promover la comprensión de los fenómenos implicados...</w:t>
      </w:r>
      <w:r w:rsidRPr="00E312D1">
        <w:rPr>
          <w:rStyle w:val="Refdenotaalpie"/>
          <w:b/>
          <w:sz w:val="20"/>
          <w:szCs w:val="20"/>
        </w:rPr>
        <w:footnoteReference w:id="4"/>
      </w:r>
    </w:p>
    <w:p w14:paraId="20F3076E" w14:textId="43E01689" w:rsidR="001F7B69" w:rsidRDefault="001F7B69" w:rsidP="001F7B69">
      <w:pPr>
        <w:pStyle w:val="Default"/>
        <w:jc w:val="both"/>
      </w:pPr>
    </w:p>
    <w:p w14:paraId="06CD5A11" w14:textId="77777777" w:rsidR="00073039" w:rsidRDefault="00073039" w:rsidP="001F7B69">
      <w:pPr>
        <w:pStyle w:val="Default"/>
        <w:jc w:val="both"/>
      </w:pPr>
    </w:p>
    <w:p w14:paraId="2670BFD5" w14:textId="79818FBF" w:rsidR="001F7B69" w:rsidRDefault="001F7B69" w:rsidP="00FE2904">
      <w:pPr>
        <w:pStyle w:val="Default"/>
        <w:spacing w:before="120" w:after="240" w:line="360" w:lineRule="auto"/>
        <w:jc w:val="both"/>
      </w:pPr>
      <w:r>
        <w:t>De acuerdo a este autor, la evaluación es un proceso cíclico y continuo que debe desarrollarse de manera sistemática, y sobre todo debe estar estrechamente ligada a la toma de decisiones.</w:t>
      </w:r>
    </w:p>
    <w:p w14:paraId="4E7C230C" w14:textId="7A74931D" w:rsidR="001F7B69" w:rsidRDefault="001F7B69" w:rsidP="00FE2904">
      <w:pPr>
        <w:pStyle w:val="Default"/>
        <w:spacing w:before="120" w:after="240" w:line="360" w:lineRule="auto"/>
        <w:jc w:val="both"/>
      </w:pPr>
      <w:r>
        <w:t>Clifton Chadwick, concibe la evaluación educacional como "…el proceso de delineamiento, obtención y elaboración de información útil para juzgar posibilidades de decisión".</w:t>
      </w:r>
      <w:r>
        <w:rPr>
          <w:rStyle w:val="Refdenotaalpie"/>
        </w:rPr>
        <w:footnoteReference w:id="5"/>
      </w:r>
      <w:r w:rsidR="00BF1C36">
        <w:t xml:space="preserve"> </w:t>
      </w:r>
      <w:r>
        <w:t>Esta definición pone énfasis no sólo en el concepto de evaluación como juicio, sino también en el aspecto igualmente importante del fin con que se está juzgando. El fin es tomar decisiones, una actividad generalizada pero importante, fundamental en la operación, cambio, mejoramiento y continua renovación de un sistema educacional.</w:t>
      </w:r>
    </w:p>
    <w:p w14:paraId="0B5966F1" w14:textId="1D9775B9" w:rsidR="001F7B69" w:rsidRDefault="001F7B69" w:rsidP="00FE2904">
      <w:pPr>
        <w:pStyle w:val="Default"/>
        <w:spacing w:before="120" w:after="240" w:line="360" w:lineRule="auto"/>
        <w:jc w:val="both"/>
      </w:pPr>
      <w:r>
        <w:lastRenderedPageBreak/>
        <w:t>Evaluar, es un acto de valorar una realidad, que forma parte de un proceso cuyos momentos previos son los de fijación de características de la realidad a valorar, y de captura de información sobre las mismas, y cuyas etapas posteriores son la información y la toma de decisiones en función del juicio emitido. Como se observa, la evaluación es un proceso continuo de la actividad educativa en el que se identifican tres etapas o momentos y que son:</w:t>
      </w:r>
    </w:p>
    <w:p w14:paraId="7FCEEE62" w14:textId="5B604205" w:rsidR="001F7B69" w:rsidRDefault="001F7B69" w:rsidP="00B70330">
      <w:pPr>
        <w:pStyle w:val="Default"/>
        <w:numPr>
          <w:ilvl w:val="1"/>
          <w:numId w:val="37"/>
        </w:numPr>
        <w:spacing w:before="120" w:after="240" w:line="360" w:lineRule="auto"/>
        <w:ind w:left="360"/>
        <w:jc w:val="both"/>
      </w:pPr>
      <w:r>
        <w:t>una obtención o recogida de información,</w:t>
      </w:r>
    </w:p>
    <w:p w14:paraId="409C26B4" w14:textId="16D1917C" w:rsidR="001F7B69" w:rsidRDefault="001F7B69" w:rsidP="00B70330">
      <w:pPr>
        <w:pStyle w:val="Default"/>
        <w:numPr>
          <w:ilvl w:val="1"/>
          <w:numId w:val="37"/>
        </w:numPr>
        <w:spacing w:before="120" w:after="240" w:line="360" w:lineRule="auto"/>
        <w:ind w:left="360"/>
        <w:jc w:val="both"/>
      </w:pPr>
      <w:r>
        <w:t>la valoración de esta información mediante la formulación de juicios, y</w:t>
      </w:r>
    </w:p>
    <w:p w14:paraId="4185A008" w14:textId="00C70975" w:rsidR="001F7B69" w:rsidRDefault="001F7B69" w:rsidP="00B70330">
      <w:pPr>
        <w:pStyle w:val="Default"/>
        <w:numPr>
          <w:ilvl w:val="1"/>
          <w:numId w:val="37"/>
        </w:numPr>
        <w:spacing w:before="120" w:after="240" w:line="360" w:lineRule="auto"/>
        <w:ind w:left="360"/>
        <w:jc w:val="both"/>
      </w:pPr>
      <w:r>
        <w:t>una toma o adopción de decisiones.</w:t>
      </w:r>
      <w:r w:rsidRPr="00D10EB9">
        <w:t xml:space="preserve"> </w:t>
      </w:r>
      <w:r>
        <w:t xml:space="preserve">Así, para dar posibilidad a los integrantes de un centro educativo de introducirse en una dinámica organizada de cambio, es indispensable el que se concienticen de la importancia de conocer su realidad, así como de formarse o actualizarse en el campo de trabajo propio de la evaluación a desarrollar antes de iniciarse en un trabajo y durante el desarrollo mismo, a distintos niveles de profundidad y complejidad. Lo anterior con la finalidad de: concientizar al grupo de la importancia de conocer su realidad en forma organizada, detectando las causas y efectos de los problemas y los recursos con que se cuenta para solucionarlos, así como clarificar la necesidad y posibilidad de cambio y sus contradicciones; concientizar a los integrantes de la institución de la importancia de su participación organizada, así como de estimular la relación grupal hacia el conocimiento y la solución posible de las experiencias y problemáticas comunes; y formarlos y/o actualizarlos con los conocimientos y habilidades para el manejo de una metodología participativa de evaluación institucional. Luego entonces, el propósito fundamental de la autoevaluación institucional es emitir juicios sobre la institución misma: valorar los beneficios que proporciona evidenciar los grados de satisfacción que es capaz de ofrecer u otorgar a la comunidad. La evaluación institucional no debe ser concebida como la simple aplicación de instrumentos de medida, sino como un proceso que conduce a la emisión de juicios de valor sobre el estado que guardan los diversos niveles educativos y el impacto social que producen. Asimismo, la evaluación global del sistema está orientada a estudiar las macro </w:t>
      </w:r>
      <w:r>
        <w:lastRenderedPageBreak/>
        <w:t>variables que inciden en el desempeño general de las instituciones de educación: la cobertura; los factores distributivos, tanto geográficos como académicos; el balance entre oferta educativa y demandas socioeconómicas; los indicadores nacionales y regionales sobre la infraestructura, los procesos, los productos y el impacto social del conjunto de instituciones. Para realizar la evaluación institucional se deben identificar las características del centro de estudios, así como los aspectos particulares al régimen jurídico, la filosofía educativa, el desarrollo histórico, el entorno socioeconómico y las características específicas de cada institución. De esta manera se aprecia esa transformación bajo una óptima de globalidad que permite analizar las relaciones entre la estructura, los componentes y las funciones sustantivas y adjetivas del quehacer educativo. La autoevaluación institucional, es un proceso de valoración crítica del quehacer de la institución escolar realizado en y desde la propia escuela. Se trata esencialmente de que las instituciones educativas inicien y desarrollen un análisis autocrítico de su funcionamiento y trabajo habituales en donde se ponga en cuestionamiento los distintos modos de proceder docentes, tanto a nivel didáctico como organizativo.</w:t>
      </w:r>
    </w:p>
    <w:p w14:paraId="3E59282D" w14:textId="77777777" w:rsidR="001F7B69" w:rsidRDefault="001F7B69" w:rsidP="00FA6DFE">
      <w:pPr>
        <w:pStyle w:val="Default"/>
        <w:spacing w:before="120" w:after="240" w:line="360" w:lineRule="auto"/>
        <w:ind w:left="360"/>
        <w:jc w:val="both"/>
      </w:pPr>
      <w:r>
        <w:t>Es importante subrayar que la autoevaluación centra sus esfuerzos en que la institución sea a la vez del objeto, el sujeto de su propio proceso de evaluación. En la autoevaluación, los evaluadores son también objeto de estudio. Los miembros del programa a ser analizado participan en el diseño de los criterios, estándares, procedimientos e indicadores, en la operación misma de la evaluación, así como en el análisis y en la divulgación de resultados. "La autoevaluación sólo tiene sentido en la medida en que contribuya, con su análisis, a clarificar las bases que sustentan el desarrollo de los centros y su evolución, a identificar las dinámicas históricas y contextuales que los condicionan y a permitir la valoración crítica de todos estos elementos dentro y fuera de la comunidad sobre la que actúa la institución".</w:t>
      </w:r>
      <w:r>
        <w:rPr>
          <w:rStyle w:val="Refdenotaalpie"/>
        </w:rPr>
        <w:footnoteReference w:id="6"/>
      </w:r>
      <w:r>
        <w:t xml:space="preserve"> La autoevaluación en el ámbito institucional educativo, está relacionada estrechamente -o debe </w:t>
      </w:r>
      <w:r>
        <w:lastRenderedPageBreak/>
        <w:t>estarlo- con mecanismos creados para identificar y localizar los elementos esenciales de un sistema educativo que influyen y afectan la buena marcha de los procesos institucionales todos. En este aspecto, la autoevaluación del proceso educacional se concibe como una forma de retroalimentación y control del quehacer institucional, y es un requisito necesario para la toma de decisiones tendientes a la mejora de la práctica docente y la calidad de la educación impartida. La autoevaluación también es un proceso de apoyo a la búsqueda de una mayor calidad de la práctica educativa, de la eficacia y de la eficiencia institucionales como resultado de una actitud positiva de los implicados hacia la reflexión y el análisis de las propias actuaciones, y la flexibilidad de adaptación hacia los cambios que exige o reclama la mejora de la realidad.</w:t>
      </w:r>
    </w:p>
    <w:p w14:paraId="769B7681" w14:textId="45F3FBC3" w:rsidR="001F7B69" w:rsidRDefault="001F7B69" w:rsidP="00FA6DFE">
      <w:pPr>
        <w:pStyle w:val="Default"/>
        <w:spacing w:before="120" w:after="240" w:line="360" w:lineRule="auto"/>
        <w:ind w:left="360"/>
        <w:jc w:val="both"/>
      </w:pPr>
      <w:r>
        <w:t xml:space="preserve">Como área central del proceso de autoevaluación en la Unidad UPN y tomando como base el Alcance que dentro del ámbito de la certificación se eligió y que consiste en </w:t>
      </w:r>
      <w:r w:rsidR="00C84174">
        <w:t xml:space="preserve">el proceso </w:t>
      </w:r>
      <w:r>
        <w:t>Enseñanza-Aprendizaje, se</w:t>
      </w:r>
      <w:r w:rsidR="00C84174">
        <w:t xml:space="preserve"> establecen los criterios generales que se </w:t>
      </w:r>
      <w:r>
        <w:t>evaluarán principalmente</w:t>
      </w:r>
      <w:r w:rsidR="00791B0E">
        <w:t xml:space="preserve"> dentro de</w:t>
      </w:r>
      <w:r w:rsidR="00C84174">
        <w:t>l desarrollo de</w:t>
      </w:r>
      <w:r w:rsidR="00791B0E">
        <w:t xml:space="preserve"> los PE,</w:t>
      </w:r>
      <w:r>
        <w:t xml:space="preserve"> </w:t>
      </w:r>
      <w:r w:rsidR="00C84174">
        <w:t xml:space="preserve">y </w:t>
      </w:r>
      <w:r w:rsidR="00791B0E">
        <w:t>que serán la base de la elaboración de</w:t>
      </w:r>
      <w:r w:rsidR="00C84174">
        <w:t xml:space="preserve"> las</w:t>
      </w:r>
      <w:r w:rsidR="00791B0E">
        <w:t xml:space="preserve"> rúbricas</w:t>
      </w:r>
      <w:r w:rsidR="00C84174">
        <w:t>.</w:t>
      </w:r>
    </w:p>
    <w:p w14:paraId="451E36F6" w14:textId="1D21ACAA" w:rsidR="001F7B69" w:rsidRDefault="001F7B69" w:rsidP="001F7B69">
      <w:pPr>
        <w:pStyle w:val="Default"/>
        <w:spacing w:line="360" w:lineRule="auto"/>
        <w:jc w:val="both"/>
      </w:pPr>
    </w:p>
    <w:p w14:paraId="2FE9BBF8" w14:textId="460E1331" w:rsidR="00C84174" w:rsidRPr="00D06E06" w:rsidRDefault="003D7934" w:rsidP="00FA6DFE">
      <w:pPr>
        <w:pStyle w:val="Ttulo2"/>
        <w:jc w:val="center"/>
        <w:rPr>
          <w:rFonts w:ascii="Arial" w:hAnsi="Arial" w:cs="Arial"/>
          <w:b/>
          <w:color w:val="auto"/>
          <w:sz w:val="28"/>
          <w:szCs w:val="28"/>
          <w:u w:val="single"/>
        </w:rPr>
      </w:pPr>
      <w:bookmarkStart w:id="50" w:name="_Toc8760313"/>
      <w:r w:rsidRPr="00D06E06">
        <w:rPr>
          <w:rFonts w:ascii="Arial" w:hAnsi="Arial" w:cs="Arial"/>
          <w:b/>
          <w:color w:val="auto"/>
          <w:sz w:val="28"/>
          <w:szCs w:val="28"/>
          <w:u w:val="single"/>
        </w:rPr>
        <w:t>CRITERIOS</w:t>
      </w:r>
      <w:r w:rsidR="00C84174" w:rsidRPr="00D06E06">
        <w:rPr>
          <w:rFonts w:ascii="Arial" w:hAnsi="Arial" w:cs="Arial"/>
          <w:b/>
          <w:color w:val="auto"/>
          <w:sz w:val="28"/>
          <w:szCs w:val="28"/>
          <w:u w:val="single"/>
        </w:rPr>
        <w:t xml:space="preserve"> GENERALES, BASE DE ELABORACIÓN DE RÚBRICAS PARA LA AUTOEVALUACIÓN</w:t>
      </w:r>
      <w:bookmarkEnd w:id="50"/>
    </w:p>
    <w:p w14:paraId="077B5777" w14:textId="77777777" w:rsidR="00C84174" w:rsidRPr="00C84174" w:rsidRDefault="00C84174" w:rsidP="00C84174">
      <w:pPr>
        <w:pStyle w:val="Default"/>
        <w:jc w:val="center"/>
        <w:rPr>
          <w:b/>
          <w:u w:val="single"/>
        </w:rPr>
      </w:pPr>
    </w:p>
    <w:p w14:paraId="332F5E33" w14:textId="77777777" w:rsidR="001F7B69" w:rsidRPr="00E62FD9" w:rsidRDefault="001F7B69" w:rsidP="00FE2904">
      <w:pPr>
        <w:pStyle w:val="Default"/>
        <w:numPr>
          <w:ilvl w:val="0"/>
          <w:numId w:val="22"/>
        </w:numPr>
        <w:spacing w:before="120" w:after="240" w:line="360" w:lineRule="auto"/>
        <w:ind w:left="714" w:hanging="357"/>
        <w:jc w:val="both"/>
        <w:rPr>
          <w:b/>
          <w:shd w:val="clear" w:color="auto" w:fill="FFFFFF"/>
        </w:rPr>
      </w:pPr>
      <w:r w:rsidRPr="00E62FD9">
        <w:rPr>
          <w:b/>
          <w:shd w:val="clear" w:color="auto" w:fill="FFFFFF"/>
        </w:rPr>
        <w:t>El perfil de ingreso del alumnado.</w:t>
      </w:r>
    </w:p>
    <w:p w14:paraId="3B3D9468" w14:textId="37EE63B2" w:rsidR="001F7B69" w:rsidRPr="00E62FD9" w:rsidRDefault="001F7B69" w:rsidP="00FE2904">
      <w:pPr>
        <w:pStyle w:val="Default"/>
        <w:numPr>
          <w:ilvl w:val="0"/>
          <w:numId w:val="22"/>
        </w:numPr>
        <w:spacing w:before="120" w:after="240" w:line="360" w:lineRule="auto"/>
        <w:ind w:left="714" w:hanging="357"/>
        <w:jc w:val="both"/>
        <w:rPr>
          <w:b/>
          <w:shd w:val="clear" w:color="auto" w:fill="FFFFFF"/>
        </w:rPr>
      </w:pPr>
      <w:r w:rsidRPr="00E62FD9">
        <w:rPr>
          <w:b/>
          <w:shd w:val="clear" w:color="auto" w:fill="FFFFFF"/>
        </w:rPr>
        <w:t>Los programas de Estudio (actualización,</w:t>
      </w:r>
      <w:r w:rsidR="00791B0E">
        <w:rPr>
          <w:b/>
          <w:shd w:val="clear" w:color="auto" w:fill="FFFFFF"/>
        </w:rPr>
        <w:t xml:space="preserve"> viabilidad, pertinencia,</w:t>
      </w:r>
      <w:r w:rsidRPr="00E62FD9">
        <w:rPr>
          <w:b/>
          <w:shd w:val="clear" w:color="auto" w:fill="FFFFFF"/>
        </w:rPr>
        <w:t xml:space="preserve"> adecuación</w:t>
      </w:r>
      <w:r w:rsidR="00791B0E">
        <w:rPr>
          <w:b/>
          <w:shd w:val="clear" w:color="auto" w:fill="FFFFFF"/>
        </w:rPr>
        <w:t>,</w:t>
      </w:r>
      <w:r w:rsidRPr="00E62FD9">
        <w:rPr>
          <w:b/>
          <w:shd w:val="clear" w:color="auto" w:fill="FFFFFF"/>
        </w:rPr>
        <w:t xml:space="preserve"> </w:t>
      </w:r>
      <w:r w:rsidR="00791B0E">
        <w:rPr>
          <w:b/>
          <w:shd w:val="clear" w:color="auto" w:fill="FFFFFF"/>
        </w:rPr>
        <w:t xml:space="preserve">y </w:t>
      </w:r>
      <w:r w:rsidRPr="00E62FD9">
        <w:rPr>
          <w:b/>
          <w:shd w:val="clear" w:color="auto" w:fill="FFFFFF"/>
        </w:rPr>
        <w:t>relevancia)</w:t>
      </w:r>
      <w:r w:rsidR="007741CB">
        <w:rPr>
          <w:b/>
          <w:shd w:val="clear" w:color="auto" w:fill="FFFFFF"/>
        </w:rPr>
        <w:t>.</w:t>
      </w:r>
    </w:p>
    <w:p w14:paraId="4473375E" w14:textId="77777777" w:rsidR="001F7B69" w:rsidRPr="00E62FD9" w:rsidRDefault="001F7B69" w:rsidP="00FE2904">
      <w:pPr>
        <w:pStyle w:val="Default"/>
        <w:numPr>
          <w:ilvl w:val="0"/>
          <w:numId w:val="22"/>
        </w:numPr>
        <w:spacing w:before="120" w:after="240" w:line="360" w:lineRule="auto"/>
        <w:ind w:left="714" w:hanging="357"/>
        <w:jc w:val="both"/>
        <w:rPr>
          <w:b/>
          <w:shd w:val="clear" w:color="auto" w:fill="FFFFFF"/>
        </w:rPr>
      </w:pPr>
      <w:r w:rsidRPr="00E62FD9">
        <w:rPr>
          <w:b/>
          <w:shd w:val="clear" w:color="auto" w:fill="FFFFFF"/>
        </w:rPr>
        <w:t>Capacidades y competencias del estudiante.</w:t>
      </w:r>
    </w:p>
    <w:p w14:paraId="131FE5F8" w14:textId="457116B5" w:rsidR="001F7B69" w:rsidRPr="00E62FD9" w:rsidRDefault="001F7B69" w:rsidP="00FE2904">
      <w:pPr>
        <w:pStyle w:val="Default"/>
        <w:numPr>
          <w:ilvl w:val="0"/>
          <w:numId w:val="22"/>
        </w:numPr>
        <w:spacing w:before="120" w:after="240" w:line="360" w:lineRule="auto"/>
        <w:ind w:left="714" w:hanging="357"/>
        <w:jc w:val="both"/>
        <w:rPr>
          <w:b/>
          <w:shd w:val="clear" w:color="auto" w:fill="FFFFFF"/>
        </w:rPr>
      </w:pPr>
      <w:r w:rsidRPr="00E62FD9">
        <w:rPr>
          <w:b/>
          <w:shd w:val="clear" w:color="auto" w:fill="FFFFFF"/>
        </w:rPr>
        <w:t>La preparación</w:t>
      </w:r>
      <w:r w:rsidR="00791B0E">
        <w:rPr>
          <w:b/>
          <w:shd w:val="clear" w:color="auto" w:fill="FFFFFF"/>
        </w:rPr>
        <w:t xml:space="preserve"> y competencias</w:t>
      </w:r>
      <w:r w:rsidRPr="00E62FD9">
        <w:rPr>
          <w:b/>
          <w:shd w:val="clear" w:color="auto" w:fill="FFFFFF"/>
        </w:rPr>
        <w:t xml:space="preserve"> de los docentes.</w:t>
      </w:r>
    </w:p>
    <w:p w14:paraId="49C6263F" w14:textId="77777777" w:rsidR="001F7B69" w:rsidRPr="00E62FD9" w:rsidRDefault="001F7B69" w:rsidP="00FE2904">
      <w:pPr>
        <w:pStyle w:val="Default"/>
        <w:numPr>
          <w:ilvl w:val="0"/>
          <w:numId w:val="22"/>
        </w:numPr>
        <w:spacing w:before="120" w:after="240" w:line="360" w:lineRule="auto"/>
        <w:ind w:left="714" w:hanging="357"/>
        <w:jc w:val="both"/>
        <w:rPr>
          <w:b/>
          <w:shd w:val="clear" w:color="auto" w:fill="FFFFFF"/>
        </w:rPr>
      </w:pPr>
      <w:r w:rsidRPr="00E62FD9">
        <w:rPr>
          <w:b/>
          <w:shd w:val="clear" w:color="auto" w:fill="FFFFFF"/>
        </w:rPr>
        <w:t>Los metodología científico-didáctica y procedimientos de enseñanza-aprendizaje en el aula.</w:t>
      </w:r>
    </w:p>
    <w:p w14:paraId="51B61FD8" w14:textId="77777777" w:rsidR="001F7B69" w:rsidRPr="00E62FD9" w:rsidRDefault="001F7B69" w:rsidP="00FE2904">
      <w:pPr>
        <w:pStyle w:val="Default"/>
        <w:numPr>
          <w:ilvl w:val="0"/>
          <w:numId w:val="22"/>
        </w:numPr>
        <w:spacing w:before="120" w:after="240" w:line="360" w:lineRule="auto"/>
        <w:ind w:left="714" w:hanging="357"/>
        <w:jc w:val="both"/>
        <w:rPr>
          <w:b/>
        </w:rPr>
      </w:pPr>
      <w:r w:rsidRPr="00E62FD9">
        <w:rPr>
          <w:b/>
          <w:shd w:val="clear" w:color="auto" w:fill="FFFFFF"/>
        </w:rPr>
        <w:lastRenderedPageBreak/>
        <w:t>La puntualidad y precisión con que se efectúa el proceso de enseñanza-aprendizaje. </w:t>
      </w:r>
    </w:p>
    <w:p w14:paraId="52F07CF5" w14:textId="77777777" w:rsidR="001F7B69" w:rsidRPr="00E62FD9" w:rsidRDefault="001F7B69" w:rsidP="00FE2904">
      <w:pPr>
        <w:pStyle w:val="Default"/>
        <w:numPr>
          <w:ilvl w:val="0"/>
          <w:numId w:val="22"/>
        </w:numPr>
        <w:spacing w:before="120" w:after="240" w:line="360" w:lineRule="auto"/>
        <w:ind w:left="714" w:hanging="357"/>
        <w:jc w:val="both"/>
        <w:rPr>
          <w:b/>
          <w:shd w:val="clear" w:color="auto" w:fill="FFFFFF"/>
        </w:rPr>
      </w:pPr>
      <w:r w:rsidRPr="00E62FD9">
        <w:rPr>
          <w:b/>
          <w:shd w:val="clear" w:color="auto" w:fill="FFFFFF"/>
        </w:rPr>
        <w:t>Los sistemas de apoyo bibliotecario y hemerográfico.</w:t>
      </w:r>
    </w:p>
    <w:p w14:paraId="6EF69486" w14:textId="68E957BD" w:rsidR="001F7B69" w:rsidRPr="00E62FD9" w:rsidRDefault="001F7B69" w:rsidP="00FE2904">
      <w:pPr>
        <w:pStyle w:val="Default"/>
        <w:numPr>
          <w:ilvl w:val="0"/>
          <w:numId w:val="22"/>
        </w:numPr>
        <w:spacing w:before="120" w:after="240" w:line="360" w:lineRule="auto"/>
        <w:ind w:left="714" w:hanging="357"/>
        <w:jc w:val="both"/>
        <w:rPr>
          <w:b/>
          <w:shd w:val="clear" w:color="auto" w:fill="FFFFFF"/>
        </w:rPr>
      </w:pPr>
      <w:r w:rsidRPr="00E62FD9">
        <w:rPr>
          <w:b/>
          <w:shd w:val="clear" w:color="auto" w:fill="FFFFFF"/>
        </w:rPr>
        <w:t>Los recursos didácticos y apoyos de nuevas tecnologías</w:t>
      </w:r>
      <w:r w:rsidR="00791B0E">
        <w:rPr>
          <w:b/>
          <w:shd w:val="clear" w:color="auto" w:fill="FFFFFF"/>
        </w:rPr>
        <w:t xml:space="preserve"> utilizados</w:t>
      </w:r>
      <w:r w:rsidRPr="00E62FD9">
        <w:rPr>
          <w:b/>
          <w:shd w:val="clear" w:color="auto" w:fill="FFFFFF"/>
        </w:rPr>
        <w:t>.</w:t>
      </w:r>
    </w:p>
    <w:p w14:paraId="04ACCA80" w14:textId="77777777" w:rsidR="001F7B69" w:rsidRPr="00E62FD9" w:rsidRDefault="001F7B69" w:rsidP="00FE2904">
      <w:pPr>
        <w:pStyle w:val="Default"/>
        <w:numPr>
          <w:ilvl w:val="0"/>
          <w:numId w:val="22"/>
        </w:numPr>
        <w:spacing w:before="120" w:after="240" w:line="360" w:lineRule="auto"/>
        <w:ind w:left="714" w:hanging="357"/>
        <w:jc w:val="both"/>
        <w:rPr>
          <w:b/>
          <w:shd w:val="clear" w:color="auto" w:fill="FFFFFF"/>
        </w:rPr>
      </w:pPr>
      <w:r w:rsidRPr="00E62FD9">
        <w:rPr>
          <w:b/>
          <w:shd w:val="clear" w:color="auto" w:fill="FFFFFF"/>
        </w:rPr>
        <w:t>El sistema de evaluación del aprendizaje.</w:t>
      </w:r>
    </w:p>
    <w:p w14:paraId="73E140AD" w14:textId="77777777" w:rsidR="001F7B69" w:rsidRPr="00E62FD9" w:rsidRDefault="001F7B69" w:rsidP="00FE2904">
      <w:pPr>
        <w:pStyle w:val="Default"/>
        <w:numPr>
          <w:ilvl w:val="0"/>
          <w:numId w:val="22"/>
        </w:numPr>
        <w:spacing w:before="120" w:after="240" w:line="360" w:lineRule="auto"/>
        <w:ind w:left="714" w:hanging="357"/>
        <w:jc w:val="both"/>
        <w:rPr>
          <w:b/>
          <w:shd w:val="clear" w:color="auto" w:fill="FFFFFF"/>
        </w:rPr>
      </w:pPr>
      <w:r w:rsidRPr="00E62FD9">
        <w:rPr>
          <w:b/>
          <w:shd w:val="clear" w:color="auto" w:fill="FFFFFF"/>
        </w:rPr>
        <w:t>Porcentaje de acreditación por semestre.</w:t>
      </w:r>
    </w:p>
    <w:p w14:paraId="237B252F" w14:textId="77777777" w:rsidR="001F7B69" w:rsidRPr="00E62FD9" w:rsidRDefault="001F7B69" w:rsidP="00FE2904">
      <w:pPr>
        <w:pStyle w:val="Default"/>
        <w:numPr>
          <w:ilvl w:val="0"/>
          <w:numId w:val="22"/>
        </w:numPr>
        <w:spacing w:before="120" w:after="240" w:line="360" w:lineRule="auto"/>
        <w:ind w:left="714" w:hanging="357"/>
        <w:jc w:val="both"/>
        <w:rPr>
          <w:b/>
          <w:shd w:val="clear" w:color="auto" w:fill="FFFFFF"/>
        </w:rPr>
      </w:pPr>
      <w:r w:rsidRPr="00E62FD9">
        <w:rPr>
          <w:b/>
          <w:shd w:val="clear" w:color="auto" w:fill="FFFFFF"/>
        </w:rPr>
        <w:t>Porcentaje de acreditación por generación al término de los estudios.</w:t>
      </w:r>
    </w:p>
    <w:p w14:paraId="464E4B20" w14:textId="4AA1879B" w:rsidR="001F7B69" w:rsidRPr="00E62FD9" w:rsidRDefault="001F7B69" w:rsidP="00FE2904">
      <w:pPr>
        <w:pStyle w:val="Default"/>
        <w:numPr>
          <w:ilvl w:val="0"/>
          <w:numId w:val="22"/>
        </w:numPr>
        <w:spacing w:before="120" w:after="240" w:line="360" w:lineRule="auto"/>
        <w:ind w:left="714" w:hanging="357"/>
        <w:jc w:val="both"/>
        <w:rPr>
          <w:b/>
          <w:shd w:val="clear" w:color="auto" w:fill="FFFFFF"/>
        </w:rPr>
      </w:pPr>
      <w:r w:rsidRPr="00E62FD9">
        <w:rPr>
          <w:b/>
          <w:shd w:val="clear" w:color="auto" w:fill="FFFFFF"/>
        </w:rPr>
        <w:t>La eficiencia terminal medida por procesos de titulación.</w:t>
      </w:r>
      <w:r w:rsidR="00DF4F12">
        <w:rPr>
          <w:b/>
          <w:shd w:val="clear" w:color="auto" w:fill="FFFFFF"/>
        </w:rPr>
        <w:t xml:space="preserve"> </w:t>
      </w:r>
      <w:r w:rsidRPr="00E62FD9">
        <w:rPr>
          <w:b/>
          <w:shd w:val="clear" w:color="auto" w:fill="FFFFFF"/>
        </w:rPr>
        <w:t>Las dificultades encontradas, tanto por profesores como por alumnos, en el desarrollo del proceso.</w:t>
      </w:r>
    </w:p>
    <w:p w14:paraId="44A4D64D" w14:textId="77777777" w:rsidR="001F7B69" w:rsidRPr="00E62FD9" w:rsidRDefault="001F7B69" w:rsidP="00FE2904">
      <w:pPr>
        <w:pStyle w:val="Default"/>
        <w:numPr>
          <w:ilvl w:val="0"/>
          <w:numId w:val="22"/>
        </w:numPr>
        <w:spacing w:before="120" w:after="240" w:line="360" w:lineRule="auto"/>
        <w:ind w:left="714" w:hanging="357"/>
        <w:jc w:val="both"/>
        <w:rPr>
          <w:b/>
          <w:shd w:val="clear" w:color="auto" w:fill="FFFFFF"/>
        </w:rPr>
      </w:pPr>
      <w:r w:rsidRPr="00E62FD9">
        <w:rPr>
          <w:b/>
          <w:shd w:val="clear" w:color="auto" w:fill="FFFFFF"/>
        </w:rPr>
        <w:t>Desarrollo de competencias argumentativas por parte del alumnado</w:t>
      </w:r>
    </w:p>
    <w:p w14:paraId="02BE3359" w14:textId="1827E700" w:rsidR="001F7B69" w:rsidRDefault="001F7B69" w:rsidP="001F7B69">
      <w:pPr>
        <w:pStyle w:val="Default"/>
        <w:spacing w:line="360" w:lineRule="auto"/>
        <w:jc w:val="both"/>
        <w:rPr>
          <w:rFonts w:eastAsia="Times New Roman"/>
          <w:b/>
          <w:spacing w:val="-15"/>
          <w:sz w:val="32"/>
          <w:szCs w:val="32"/>
          <w:bdr w:val="none" w:sz="0" w:space="0" w:color="auto" w:frame="1"/>
          <w:lang w:eastAsia="es-MX"/>
        </w:rPr>
      </w:pPr>
    </w:p>
    <w:p w14:paraId="761C860C" w14:textId="5F1073B3" w:rsidR="000663A2" w:rsidRPr="00D06E06" w:rsidRDefault="00E279B2" w:rsidP="00DF4F12">
      <w:pPr>
        <w:pStyle w:val="Ttulo1"/>
        <w:jc w:val="center"/>
        <w:rPr>
          <w:rFonts w:ascii="Arial" w:hAnsi="Arial" w:cs="Arial"/>
          <w:b/>
          <w:color w:val="auto"/>
          <w:u w:val="single"/>
        </w:rPr>
      </w:pPr>
      <w:bookmarkStart w:id="51" w:name="_Toc8760314"/>
      <w:r w:rsidRPr="00D06E06">
        <w:rPr>
          <w:rFonts w:ascii="Arial" w:hAnsi="Arial" w:cs="Arial"/>
          <w:b/>
          <w:color w:val="auto"/>
          <w:u w:val="single"/>
        </w:rPr>
        <w:t>AC</w:t>
      </w:r>
      <w:r w:rsidR="00F66318" w:rsidRPr="00D06E06">
        <w:rPr>
          <w:rFonts w:ascii="Arial" w:hAnsi="Arial" w:cs="Arial"/>
          <w:b/>
          <w:color w:val="auto"/>
          <w:u w:val="single"/>
        </w:rPr>
        <w:t>CIONES</w:t>
      </w:r>
      <w:r w:rsidR="00023EB2" w:rsidRPr="00D06E06">
        <w:rPr>
          <w:rFonts w:ascii="Arial" w:hAnsi="Arial" w:cs="Arial"/>
          <w:b/>
          <w:color w:val="auto"/>
          <w:u w:val="single"/>
        </w:rPr>
        <w:t xml:space="preserve"> TÁCTICAS</w:t>
      </w:r>
      <w:r w:rsidR="00234BE0" w:rsidRPr="00D06E06">
        <w:rPr>
          <w:rFonts w:ascii="Arial" w:hAnsi="Arial" w:cs="Arial"/>
          <w:b/>
          <w:color w:val="auto"/>
          <w:u w:val="single"/>
        </w:rPr>
        <w:t xml:space="preserve"> RELACIONADAS CON LA</w:t>
      </w:r>
      <w:r w:rsidRPr="00D06E06">
        <w:rPr>
          <w:rFonts w:ascii="Arial" w:hAnsi="Arial" w:cs="Arial"/>
          <w:b/>
          <w:color w:val="auto"/>
          <w:u w:val="single"/>
        </w:rPr>
        <w:t xml:space="preserve"> GESTIÓN DE RECURSOS FINANCIEROS</w:t>
      </w:r>
      <w:r w:rsidR="00EB28F1" w:rsidRPr="00D06E06">
        <w:rPr>
          <w:rFonts w:ascii="Arial" w:hAnsi="Arial" w:cs="Arial"/>
          <w:b/>
          <w:color w:val="auto"/>
          <w:u w:val="single"/>
        </w:rPr>
        <w:t>,</w:t>
      </w:r>
      <w:r w:rsidRPr="00D06E06">
        <w:rPr>
          <w:rFonts w:ascii="Arial" w:hAnsi="Arial" w:cs="Arial"/>
          <w:b/>
          <w:color w:val="auto"/>
          <w:u w:val="single"/>
        </w:rPr>
        <w:t xml:space="preserve"> MATERIALES</w:t>
      </w:r>
      <w:r w:rsidR="00EB28F1" w:rsidRPr="00D06E06">
        <w:rPr>
          <w:rFonts w:ascii="Arial" w:hAnsi="Arial" w:cs="Arial"/>
          <w:b/>
          <w:color w:val="auto"/>
          <w:u w:val="single"/>
        </w:rPr>
        <w:t xml:space="preserve"> E INSUMOS</w:t>
      </w:r>
      <w:r w:rsidRPr="00D06E06">
        <w:rPr>
          <w:rFonts w:ascii="Arial" w:hAnsi="Arial" w:cs="Arial"/>
          <w:b/>
          <w:color w:val="auto"/>
          <w:u w:val="single"/>
        </w:rPr>
        <w:t>:</w:t>
      </w:r>
      <w:bookmarkEnd w:id="51"/>
    </w:p>
    <w:p w14:paraId="77DA4E35" w14:textId="3D6545E1" w:rsidR="0014478B" w:rsidRDefault="0014478B" w:rsidP="00E279B2">
      <w:pPr>
        <w:pStyle w:val="Default"/>
        <w:jc w:val="both"/>
        <w:rPr>
          <w:bCs/>
        </w:rPr>
      </w:pPr>
    </w:p>
    <w:p w14:paraId="7136A98B" w14:textId="72D35541" w:rsidR="0014478B" w:rsidRDefault="0014478B" w:rsidP="007A778B">
      <w:pPr>
        <w:pStyle w:val="Default"/>
        <w:spacing w:before="120" w:after="240" w:line="360" w:lineRule="auto"/>
        <w:jc w:val="both"/>
        <w:rPr>
          <w:bCs/>
        </w:rPr>
      </w:pPr>
      <w:r>
        <w:rPr>
          <w:bCs/>
        </w:rPr>
        <w:t>Por medio del Enlace Administrativo de la Unidad UPN 099 CDMX, Poniente, se llevará a cabo todos los trámites correspondientes a la gestión de recursos financieros y materiales.</w:t>
      </w:r>
    </w:p>
    <w:p w14:paraId="307A827E" w14:textId="6B8BDF24" w:rsidR="0014478B" w:rsidRDefault="0014478B" w:rsidP="007A778B">
      <w:pPr>
        <w:pStyle w:val="Default"/>
        <w:spacing w:before="120" w:after="240" w:line="360" w:lineRule="auto"/>
        <w:jc w:val="both"/>
        <w:rPr>
          <w:bCs/>
        </w:rPr>
      </w:pPr>
      <w:r>
        <w:rPr>
          <w:bCs/>
        </w:rPr>
        <w:t xml:space="preserve">Los recursos financieros serán aplicables a las necesidades inmediatas que se presenten durante el desarrollo de las actividades académicas y conforme a las recientes recomendaciones hechas por el Secretario Administrativo de la institución, </w:t>
      </w:r>
      <w:r w:rsidRPr="00C410AC">
        <w:rPr>
          <w:bCs/>
        </w:rPr>
        <w:t>Lic. Omar</w:t>
      </w:r>
      <w:r w:rsidR="00C410AC" w:rsidRPr="00C410AC">
        <w:rPr>
          <w:bCs/>
        </w:rPr>
        <w:t xml:space="preserve"> Alberto Ibarra </w:t>
      </w:r>
      <w:proofErr w:type="spellStart"/>
      <w:r w:rsidR="00C410AC" w:rsidRPr="00C410AC">
        <w:rPr>
          <w:bCs/>
        </w:rPr>
        <w:t>Nakamichi</w:t>
      </w:r>
      <w:proofErr w:type="spellEnd"/>
      <w:r w:rsidRPr="00C410AC">
        <w:rPr>
          <w:bCs/>
        </w:rPr>
        <w:t xml:space="preserve">. </w:t>
      </w:r>
      <w:r w:rsidRPr="00EB28F1">
        <w:rPr>
          <w:bCs/>
        </w:rPr>
        <w:t>en la reunión llevada a cabo en la Rectoría el martes 26 de abril de 2019</w:t>
      </w:r>
      <w:r w:rsidR="00EB28F1">
        <w:rPr>
          <w:bCs/>
        </w:rPr>
        <w:t>.</w:t>
      </w:r>
    </w:p>
    <w:p w14:paraId="5848D858" w14:textId="41A0CE05" w:rsidR="003A7CE7" w:rsidRPr="00331CD3" w:rsidRDefault="003C2036" w:rsidP="007A778B">
      <w:pPr>
        <w:pStyle w:val="Default"/>
        <w:spacing w:before="120" w:after="240" w:line="360" w:lineRule="auto"/>
        <w:jc w:val="both"/>
        <w:rPr>
          <w:bCs/>
        </w:rPr>
      </w:pPr>
      <w:r>
        <w:rPr>
          <w:bCs/>
        </w:rPr>
        <w:lastRenderedPageBreak/>
        <w:t>En relación con</w:t>
      </w:r>
      <w:r w:rsidR="00EB28F1">
        <w:rPr>
          <w:bCs/>
        </w:rPr>
        <w:t xml:space="preserve"> los recursos materiales e insumos, se gestionarán conforme a la normatividad vigente y aplicada a la fecha.</w:t>
      </w:r>
    </w:p>
    <w:p w14:paraId="12476C60" w14:textId="77777777" w:rsidR="003A7CE7" w:rsidRDefault="003A7CE7" w:rsidP="00322831">
      <w:pPr>
        <w:pStyle w:val="Default"/>
        <w:spacing w:line="360" w:lineRule="auto"/>
        <w:jc w:val="center"/>
        <w:rPr>
          <w:b/>
          <w:bCs/>
          <w:sz w:val="28"/>
          <w:szCs w:val="28"/>
          <w:u w:val="single"/>
        </w:rPr>
      </w:pPr>
    </w:p>
    <w:p w14:paraId="07F7A494" w14:textId="7DA08626" w:rsidR="00EB28F1" w:rsidRPr="00D06E06" w:rsidRDefault="00FC03F8" w:rsidP="006512F0">
      <w:pPr>
        <w:pStyle w:val="Ttulo1"/>
        <w:jc w:val="center"/>
        <w:rPr>
          <w:rFonts w:ascii="Arial" w:hAnsi="Arial" w:cs="Arial"/>
          <w:b/>
          <w:color w:val="auto"/>
          <w:u w:val="single"/>
        </w:rPr>
      </w:pPr>
      <w:bookmarkStart w:id="52" w:name="_Toc8760315"/>
      <w:r w:rsidRPr="00D06E06">
        <w:rPr>
          <w:rFonts w:ascii="Arial" w:hAnsi="Arial" w:cs="Arial"/>
          <w:b/>
          <w:color w:val="auto"/>
          <w:u w:val="single"/>
        </w:rPr>
        <w:t>RECURSOS</w:t>
      </w:r>
      <w:r w:rsidR="00F24803" w:rsidRPr="00D06E06">
        <w:rPr>
          <w:rFonts w:ascii="Arial" w:hAnsi="Arial" w:cs="Arial"/>
          <w:b/>
          <w:color w:val="auto"/>
          <w:u w:val="single"/>
        </w:rPr>
        <w:t xml:space="preserve"> Y </w:t>
      </w:r>
      <w:r w:rsidR="00F05E9C" w:rsidRPr="00D06E06">
        <w:rPr>
          <w:rFonts w:ascii="Arial" w:hAnsi="Arial" w:cs="Arial"/>
          <w:b/>
          <w:color w:val="auto"/>
          <w:u w:val="single"/>
        </w:rPr>
        <w:t>OBSTÁCULOS</w:t>
      </w:r>
      <w:r w:rsidR="00497800" w:rsidRPr="00D06E06">
        <w:rPr>
          <w:rFonts w:ascii="Arial" w:hAnsi="Arial" w:cs="Arial"/>
          <w:b/>
          <w:color w:val="auto"/>
          <w:u w:val="single"/>
        </w:rPr>
        <w:t>:</w:t>
      </w:r>
      <w:bookmarkEnd w:id="52"/>
    </w:p>
    <w:p w14:paraId="786FC3E2" w14:textId="77777777" w:rsidR="00322831" w:rsidRPr="00BB76DF" w:rsidRDefault="00322831" w:rsidP="00322831">
      <w:pPr>
        <w:pStyle w:val="Default"/>
        <w:spacing w:line="360" w:lineRule="auto"/>
        <w:jc w:val="center"/>
        <w:rPr>
          <w:b/>
          <w:bCs/>
          <w:sz w:val="28"/>
          <w:szCs w:val="28"/>
          <w:u w:val="single"/>
        </w:rPr>
      </w:pPr>
    </w:p>
    <w:p w14:paraId="6F41C635" w14:textId="5C500806" w:rsidR="00F24803" w:rsidRDefault="00CA6C70" w:rsidP="007A778B">
      <w:pPr>
        <w:pStyle w:val="Default"/>
        <w:spacing w:before="120" w:after="240" w:line="360" w:lineRule="auto"/>
        <w:jc w:val="both"/>
        <w:rPr>
          <w:bCs/>
        </w:rPr>
      </w:pPr>
      <w:r>
        <w:rPr>
          <w:bCs/>
        </w:rPr>
        <w:t xml:space="preserve">El Plan de trabajo que se presenta no cuenta con los recursos específicos para su desarrollo y sólo se prevé la gestión de </w:t>
      </w:r>
      <w:r w:rsidR="007E1DE6">
        <w:rPr>
          <w:bCs/>
        </w:rPr>
        <w:t>estos</w:t>
      </w:r>
      <w:r w:rsidR="00215345">
        <w:rPr>
          <w:bCs/>
        </w:rPr>
        <w:t xml:space="preserve">, </w:t>
      </w:r>
      <w:r>
        <w:rPr>
          <w:bCs/>
        </w:rPr>
        <w:t>ante las autoridades correspondientes.</w:t>
      </w:r>
    </w:p>
    <w:p w14:paraId="112D72F2" w14:textId="62AEC31C" w:rsidR="00215345" w:rsidRDefault="00CA6C70" w:rsidP="007A778B">
      <w:pPr>
        <w:pStyle w:val="Default"/>
        <w:spacing w:before="120" w:after="240" w:line="360" w:lineRule="auto"/>
        <w:jc w:val="both"/>
        <w:rPr>
          <w:bCs/>
        </w:rPr>
      </w:pPr>
      <w:r>
        <w:rPr>
          <w:bCs/>
        </w:rPr>
        <w:t>También se prevé realizar gestiones ante</w:t>
      </w:r>
      <w:r w:rsidR="007E1DE6">
        <w:rPr>
          <w:bCs/>
        </w:rPr>
        <w:t xml:space="preserve"> </w:t>
      </w:r>
      <w:r>
        <w:rPr>
          <w:bCs/>
        </w:rPr>
        <w:t>instancias privadas y participar en los diversos concursos que a lo largo del año se abren desde la Subsecretaría de Educación Superior, tal como lo es el</w:t>
      </w:r>
      <w:r w:rsidR="00FE0DC2">
        <w:rPr>
          <w:bCs/>
        </w:rPr>
        <w:t xml:space="preserve"> </w:t>
      </w:r>
      <w:r w:rsidR="00215345">
        <w:rPr>
          <w:bCs/>
        </w:rPr>
        <w:t>P</w:t>
      </w:r>
      <w:r w:rsidR="00FE0DC2">
        <w:rPr>
          <w:bCs/>
        </w:rPr>
        <w:t xml:space="preserve">rograma de Fortalecimiento de la Calidad </w:t>
      </w:r>
      <w:r w:rsidR="00215345">
        <w:rPr>
          <w:bCs/>
        </w:rPr>
        <w:t>Educativa</w:t>
      </w:r>
      <w:r>
        <w:rPr>
          <w:bCs/>
        </w:rPr>
        <w:t xml:space="preserve"> </w:t>
      </w:r>
      <w:r w:rsidR="00215345">
        <w:rPr>
          <w:bCs/>
        </w:rPr>
        <w:t>(</w:t>
      </w:r>
      <w:r>
        <w:rPr>
          <w:bCs/>
        </w:rPr>
        <w:t>PFCE</w:t>
      </w:r>
      <w:r w:rsidR="00215345">
        <w:rPr>
          <w:bCs/>
        </w:rPr>
        <w:t>)</w:t>
      </w:r>
      <w:r>
        <w:rPr>
          <w:bCs/>
        </w:rPr>
        <w:t>.</w:t>
      </w:r>
    </w:p>
    <w:p w14:paraId="509AB4A1" w14:textId="1C82A704" w:rsidR="00E538DF" w:rsidRPr="00BB76DF" w:rsidRDefault="00215345" w:rsidP="007A778B">
      <w:pPr>
        <w:pStyle w:val="Default"/>
        <w:spacing w:before="120" w:after="240" w:line="360" w:lineRule="auto"/>
        <w:jc w:val="both"/>
        <w:rPr>
          <w:bCs/>
        </w:rPr>
      </w:pPr>
      <w:r>
        <w:rPr>
          <w:bCs/>
        </w:rPr>
        <w:t>Se trabajará de inicio con los recursos existentes tanto humanos como materiales ya que se tiene la expectativa de que el Personal, tanto Académico como Administrativo, con base en los esfuerzos colaborativos, atenderemos y solucionaremos las inmediatas acciones del Plan de Trabajo en su desarrollo.</w:t>
      </w:r>
    </w:p>
    <w:p w14:paraId="4E02830C" w14:textId="0655622D" w:rsidR="00E538DF" w:rsidRPr="00E538DF" w:rsidRDefault="00E538DF" w:rsidP="007A778B">
      <w:pPr>
        <w:pStyle w:val="Default"/>
        <w:spacing w:before="120" w:after="240" w:line="360" w:lineRule="auto"/>
        <w:jc w:val="both"/>
        <w:rPr>
          <w:rFonts w:eastAsia="Times New Roman"/>
          <w:b/>
          <w:spacing w:val="-15"/>
          <w:bdr w:val="none" w:sz="0" w:space="0" w:color="auto" w:frame="1"/>
          <w:lang w:eastAsia="es-MX"/>
        </w:rPr>
      </w:pPr>
      <w:r w:rsidRPr="00E538DF">
        <w:rPr>
          <w:rFonts w:eastAsia="Times New Roman"/>
          <w:b/>
          <w:spacing w:val="-15"/>
          <w:bdr w:val="none" w:sz="0" w:space="0" w:color="auto" w:frame="1"/>
          <w:lang w:eastAsia="es-MX"/>
        </w:rPr>
        <w:t>Es importante citar que toda la estrategia académica está enfocada a dos áreas terminales</w:t>
      </w:r>
      <w:r w:rsidR="00791B0E">
        <w:rPr>
          <w:rFonts w:eastAsia="Times New Roman"/>
          <w:b/>
          <w:spacing w:val="-15"/>
          <w:bdr w:val="none" w:sz="0" w:space="0" w:color="auto" w:frame="1"/>
          <w:lang w:eastAsia="es-MX"/>
        </w:rPr>
        <w:t xml:space="preserve"> y que consideramos fundamentales</w:t>
      </w:r>
      <w:r w:rsidRPr="00E538DF">
        <w:rPr>
          <w:rFonts w:eastAsia="Times New Roman"/>
          <w:b/>
          <w:spacing w:val="-15"/>
          <w:bdr w:val="none" w:sz="0" w:space="0" w:color="auto" w:frame="1"/>
          <w:lang w:eastAsia="es-MX"/>
        </w:rPr>
        <w:t>:</w:t>
      </w:r>
    </w:p>
    <w:p w14:paraId="516A4FEE" w14:textId="0FF93D8A" w:rsidR="00E538DF" w:rsidRPr="00E538DF" w:rsidRDefault="00E538DF" w:rsidP="007A778B">
      <w:pPr>
        <w:pStyle w:val="Default"/>
        <w:spacing w:before="120" w:after="240" w:line="360" w:lineRule="auto"/>
        <w:jc w:val="both"/>
        <w:rPr>
          <w:rFonts w:eastAsia="Times New Roman"/>
          <w:b/>
          <w:spacing w:val="-15"/>
          <w:bdr w:val="none" w:sz="0" w:space="0" w:color="auto" w:frame="1"/>
          <w:lang w:eastAsia="es-MX"/>
        </w:rPr>
      </w:pPr>
      <w:r w:rsidRPr="00E538DF">
        <w:rPr>
          <w:rFonts w:eastAsia="Times New Roman"/>
          <w:b/>
          <w:spacing w:val="-15"/>
          <w:bdr w:val="none" w:sz="0" w:space="0" w:color="auto" w:frame="1"/>
          <w:lang w:eastAsia="es-MX"/>
        </w:rPr>
        <w:t>Lograr la migración a la Norma ISO 21001-2018 y aumentar la eficiencia terminal</w:t>
      </w:r>
      <w:r w:rsidR="00791B0E">
        <w:rPr>
          <w:rFonts w:eastAsia="Times New Roman"/>
          <w:b/>
          <w:spacing w:val="-15"/>
          <w:bdr w:val="none" w:sz="0" w:space="0" w:color="auto" w:frame="1"/>
          <w:lang w:eastAsia="es-MX"/>
        </w:rPr>
        <w:t xml:space="preserve"> en los PE que se desarrollan</w:t>
      </w:r>
      <w:r w:rsidRPr="00E538DF">
        <w:rPr>
          <w:rFonts w:eastAsia="Times New Roman"/>
          <w:b/>
          <w:spacing w:val="-15"/>
          <w:bdr w:val="none" w:sz="0" w:space="0" w:color="auto" w:frame="1"/>
          <w:lang w:eastAsia="es-MX"/>
        </w:rPr>
        <w:t xml:space="preserve"> en la Unidad UPN 099 CDMX Poniente.</w:t>
      </w:r>
    </w:p>
    <w:p w14:paraId="1D9A876B" w14:textId="77777777" w:rsidR="00A35CC7" w:rsidRPr="00A35CC7" w:rsidRDefault="00A35CC7" w:rsidP="00497800">
      <w:pPr>
        <w:pStyle w:val="Default"/>
        <w:spacing w:line="360" w:lineRule="auto"/>
        <w:jc w:val="both"/>
        <w:rPr>
          <w:rFonts w:eastAsia="Times New Roman"/>
          <w:spacing w:val="-15"/>
          <w:sz w:val="32"/>
          <w:szCs w:val="32"/>
          <w:bdr w:val="none" w:sz="0" w:space="0" w:color="auto" w:frame="1"/>
          <w:lang w:eastAsia="es-MX"/>
        </w:rPr>
      </w:pPr>
    </w:p>
    <w:p w14:paraId="1B6C1766" w14:textId="1CCA74FB" w:rsidR="007A778B" w:rsidRDefault="007A778B" w:rsidP="00497800">
      <w:pPr>
        <w:pStyle w:val="Default"/>
        <w:spacing w:line="360" w:lineRule="auto"/>
        <w:jc w:val="both"/>
        <w:rPr>
          <w:rFonts w:eastAsia="Times New Roman"/>
          <w:b/>
          <w:spacing w:val="-15"/>
          <w:sz w:val="32"/>
          <w:szCs w:val="32"/>
          <w:bdr w:val="none" w:sz="0" w:space="0" w:color="auto" w:frame="1"/>
          <w:lang w:eastAsia="es-MX"/>
        </w:rPr>
      </w:pPr>
    </w:p>
    <w:p w14:paraId="3D110AA7" w14:textId="77777777" w:rsidR="00D06E06" w:rsidRDefault="00D06E06" w:rsidP="00497800">
      <w:pPr>
        <w:pStyle w:val="Default"/>
        <w:spacing w:line="360" w:lineRule="auto"/>
        <w:jc w:val="both"/>
        <w:rPr>
          <w:rFonts w:eastAsia="Times New Roman"/>
          <w:b/>
          <w:spacing w:val="-15"/>
          <w:sz w:val="32"/>
          <w:szCs w:val="32"/>
          <w:bdr w:val="none" w:sz="0" w:space="0" w:color="auto" w:frame="1"/>
          <w:lang w:eastAsia="es-MX"/>
        </w:rPr>
        <w:sectPr w:rsidR="00D06E06" w:rsidSect="00152FA6">
          <w:headerReference w:type="default" r:id="rId26"/>
          <w:footerReference w:type="default" r:id="rId27"/>
          <w:pgSz w:w="12240" w:h="15840"/>
          <w:pgMar w:top="1417" w:right="1701" w:bottom="1417" w:left="1701" w:header="708" w:footer="708" w:gutter="0"/>
          <w:pgNumType w:start="23"/>
          <w:cols w:space="708"/>
          <w:docGrid w:linePitch="360"/>
        </w:sectPr>
      </w:pPr>
    </w:p>
    <w:p w14:paraId="0100AFCC" w14:textId="2B760F14" w:rsidR="00E62FD9" w:rsidRDefault="00C43F41" w:rsidP="00677B6C">
      <w:pPr>
        <w:pStyle w:val="Ttulo1"/>
        <w:jc w:val="center"/>
        <w:rPr>
          <w:rFonts w:ascii="Arial" w:eastAsia="Times New Roman" w:hAnsi="Arial" w:cs="Arial"/>
          <w:b/>
          <w:color w:val="auto"/>
          <w:u w:val="single"/>
          <w:bdr w:val="none" w:sz="0" w:space="0" w:color="auto" w:frame="1"/>
          <w:lang w:eastAsia="es-MX"/>
        </w:rPr>
      </w:pPr>
      <w:bookmarkStart w:id="53" w:name="_Toc8760316"/>
      <w:r w:rsidRPr="00D06E06">
        <w:rPr>
          <w:rFonts w:ascii="Arial" w:eastAsia="Times New Roman" w:hAnsi="Arial" w:cs="Arial"/>
          <w:b/>
          <w:color w:val="auto"/>
          <w:u w:val="single"/>
          <w:bdr w:val="none" w:sz="0" w:space="0" w:color="auto" w:frame="1"/>
          <w:lang w:eastAsia="es-MX"/>
        </w:rPr>
        <w:lastRenderedPageBreak/>
        <w:t>REFERENCIAS BIBLIOGRÁFICAS CITADAS</w:t>
      </w:r>
      <w:bookmarkEnd w:id="53"/>
    </w:p>
    <w:p w14:paraId="60B4777F" w14:textId="1BF95D62" w:rsidR="00C43F41" w:rsidRDefault="00C43F41" w:rsidP="00C43F41">
      <w:pPr>
        <w:pStyle w:val="Textonotapie"/>
        <w:jc w:val="both"/>
        <w:rPr>
          <w:rFonts w:ascii="Arial" w:hAnsi="Arial" w:cs="Arial"/>
          <w:b/>
          <w:sz w:val="24"/>
          <w:szCs w:val="24"/>
        </w:rPr>
      </w:pPr>
    </w:p>
    <w:p w14:paraId="488046AD" w14:textId="77777777" w:rsidR="00D06E06" w:rsidRDefault="00D06E06" w:rsidP="00C43F41">
      <w:pPr>
        <w:pStyle w:val="Textonotapie"/>
        <w:jc w:val="both"/>
        <w:rPr>
          <w:rFonts w:ascii="Arial" w:hAnsi="Arial" w:cs="Arial"/>
          <w:b/>
          <w:sz w:val="24"/>
          <w:szCs w:val="24"/>
        </w:rPr>
      </w:pPr>
    </w:p>
    <w:p w14:paraId="09BA7488" w14:textId="23C65AF8" w:rsidR="003A7CE7" w:rsidRPr="003A7CE7" w:rsidRDefault="003A7CE7" w:rsidP="00A1613D">
      <w:pPr>
        <w:pStyle w:val="Textonotapie"/>
        <w:numPr>
          <w:ilvl w:val="0"/>
          <w:numId w:val="27"/>
        </w:numPr>
        <w:ind w:left="360"/>
        <w:jc w:val="both"/>
        <w:rPr>
          <w:rFonts w:ascii="Arial" w:hAnsi="Arial" w:cs="Arial"/>
          <w:sz w:val="24"/>
          <w:szCs w:val="24"/>
          <w:lang w:val="es-ES"/>
        </w:rPr>
      </w:pPr>
      <w:r>
        <w:rPr>
          <w:rFonts w:ascii="Arial" w:hAnsi="Arial" w:cs="Arial"/>
          <w:b/>
          <w:sz w:val="24"/>
          <w:szCs w:val="24"/>
          <w:lang w:val="es-ES"/>
        </w:rPr>
        <w:t xml:space="preserve">ALLEN, </w:t>
      </w:r>
      <w:r w:rsidRPr="003A7CE7">
        <w:rPr>
          <w:rFonts w:ascii="Arial" w:hAnsi="Arial" w:cs="Arial"/>
          <w:sz w:val="24"/>
          <w:szCs w:val="24"/>
          <w:lang w:val="es-ES"/>
        </w:rPr>
        <w:t>David,</w:t>
      </w:r>
      <w:r>
        <w:rPr>
          <w:rFonts w:ascii="Arial" w:hAnsi="Arial" w:cs="Arial"/>
          <w:sz w:val="24"/>
          <w:szCs w:val="24"/>
          <w:lang w:val="es-ES"/>
        </w:rPr>
        <w:t xml:space="preserve"> et al. </w:t>
      </w:r>
      <w:r w:rsidRPr="003A7CE7">
        <w:rPr>
          <w:rFonts w:ascii="Arial" w:hAnsi="Arial" w:cs="Arial"/>
          <w:sz w:val="24"/>
          <w:szCs w:val="24"/>
          <w:u w:val="single"/>
          <w:lang w:val="es-ES"/>
        </w:rPr>
        <w:t>Organízate con eficiencia. (</w:t>
      </w:r>
      <w:proofErr w:type="spellStart"/>
      <w:r w:rsidRPr="003A7CE7">
        <w:rPr>
          <w:rFonts w:ascii="Arial" w:hAnsi="Arial" w:cs="Arial"/>
          <w:sz w:val="24"/>
          <w:szCs w:val="24"/>
          <w:u w:val="single"/>
          <w:lang w:val="es-ES"/>
        </w:rPr>
        <w:t>Getting</w:t>
      </w:r>
      <w:proofErr w:type="spellEnd"/>
      <w:r w:rsidRPr="003A7CE7">
        <w:rPr>
          <w:rFonts w:ascii="Arial" w:hAnsi="Arial" w:cs="Arial"/>
          <w:sz w:val="24"/>
          <w:szCs w:val="24"/>
          <w:u w:val="single"/>
          <w:lang w:val="es-ES"/>
        </w:rPr>
        <w:t xml:space="preserve"> </w:t>
      </w:r>
      <w:proofErr w:type="spellStart"/>
      <w:r w:rsidRPr="003A7CE7">
        <w:rPr>
          <w:rFonts w:ascii="Arial" w:hAnsi="Arial" w:cs="Arial"/>
          <w:sz w:val="24"/>
          <w:szCs w:val="24"/>
          <w:u w:val="single"/>
          <w:lang w:val="es-ES"/>
        </w:rPr>
        <w:t>Things</w:t>
      </w:r>
      <w:proofErr w:type="spellEnd"/>
      <w:r w:rsidRPr="003A7CE7">
        <w:rPr>
          <w:rFonts w:ascii="Arial" w:hAnsi="Arial" w:cs="Arial"/>
          <w:sz w:val="24"/>
          <w:szCs w:val="24"/>
          <w:u w:val="single"/>
          <w:lang w:val="es-ES"/>
        </w:rPr>
        <w:t xml:space="preserve"> Done).</w:t>
      </w:r>
      <w:r>
        <w:rPr>
          <w:rFonts w:ascii="Arial" w:hAnsi="Arial" w:cs="Arial"/>
          <w:sz w:val="24"/>
          <w:szCs w:val="24"/>
          <w:lang w:val="es-ES"/>
        </w:rPr>
        <w:t xml:space="preserve"> Barcelona, España, Ed. Urano, S.A.U., noviembre de 2018</w:t>
      </w:r>
      <w:r w:rsidR="00A1613D">
        <w:rPr>
          <w:rFonts w:ascii="Arial" w:hAnsi="Arial" w:cs="Arial"/>
          <w:sz w:val="24"/>
          <w:szCs w:val="24"/>
          <w:lang w:val="es-ES"/>
        </w:rPr>
        <w:t>.</w:t>
      </w:r>
    </w:p>
    <w:p w14:paraId="33FAE162" w14:textId="77777777" w:rsidR="003A7CE7" w:rsidRPr="003A7CE7" w:rsidRDefault="003A7CE7" w:rsidP="00A1613D">
      <w:pPr>
        <w:pStyle w:val="Textonotapie"/>
        <w:jc w:val="both"/>
        <w:rPr>
          <w:rFonts w:ascii="Arial" w:hAnsi="Arial" w:cs="Arial"/>
          <w:sz w:val="24"/>
          <w:szCs w:val="24"/>
          <w:lang w:val="es-ES"/>
        </w:rPr>
      </w:pPr>
    </w:p>
    <w:p w14:paraId="06241870" w14:textId="170E89BA" w:rsidR="00C43F41" w:rsidRDefault="00C43F41" w:rsidP="00A1613D">
      <w:pPr>
        <w:pStyle w:val="Textonotapie"/>
        <w:numPr>
          <w:ilvl w:val="0"/>
          <w:numId w:val="27"/>
        </w:numPr>
        <w:ind w:left="360"/>
        <w:jc w:val="both"/>
        <w:rPr>
          <w:rFonts w:ascii="Arial" w:hAnsi="Arial" w:cs="Arial"/>
          <w:sz w:val="24"/>
          <w:szCs w:val="24"/>
          <w:lang w:val="es-ES"/>
        </w:rPr>
      </w:pPr>
      <w:r w:rsidRPr="00C43F41">
        <w:rPr>
          <w:rFonts w:ascii="Arial" w:hAnsi="Arial" w:cs="Arial"/>
          <w:b/>
          <w:sz w:val="24"/>
          <w:szCs w:val="24"/>
          <w:lang w:val="es-ES"/>
        </w:rPr>
        <w:t>CHADWICK</w:t>
      </w:r>
      <w:r>
        <w:rPr>
          <w:rFonts w:ascii="Arial" w:hAnsi="Arial" w:cs="Arial"/>
          <w:b/>
          <w:sz w:val="24"/>
          <w:szCs w:val="24"/>
          <w:lang w:val="es-ES"/>
        </w:rPr>
        <w:t xml:space="preserve">, </w:t>
      </w:r>
      <w:proofErr w:type="spellStart"/>
      <w:r w:rsidRPr="00C43F41">
        <w:rPr>
          <w:rFonts w:ascii="Arial" w:hAnsi="Arial" w:cs="Arial"/>
          <w:sz w:val="24"/>
          <w:szCs w:val="24"/>
          <w:lang w:val="es-ES"/>
        </w:rPr>
        <w:t>Cliffton</w:t>
      </w:r>
      <w:proofErr w:type="spellEnd"/>
      <w:r w:rsidRPr="00C43F41">
        <w:rPr>
          <w:rFonts w:ascii="Arial" w:hAnsi="Arial" w:cs="Arial"/>
          <w:sz w:val="24"/>
          <w:szCs w:val="24"/>
          <w:lang w:val="es-ES"/>
        </w:rPr>
        <w:t xml:space="preserve">. </w:t>
      </w:r>
      <w:r w:rsidRPr="00C43F41">
        <w:rPr>
          <w:rFonts w:ascii="Arial" w:hAnsi="Arial" w:cs="Arial"/>
          <w:sz w:val="24"/>
          <w:szCs w:val="24"/>
          <w:u w:val="single"/>
          <w:lang w:val="es-ES"/>
        </w:rPr>
        <w:t>Tecnología educacional para el docente</w:t>
      </w:r>
      <w:r w:rsidRPr="00C43F41">
        <w:rPr>
          <w:rFonts w:ascii="Arial" w:hAnsi="Arial" w:cs="Arial"/>
          <w:sz w:val="24"/>
          <w:szCs w:val="24"/>
          <w:lang w:val="es-ES"/>
        </w:rPr>
        <w:t xml:space="preserve">. Barcelona, </w:t>
      </w:r>
      <w:r w:rsidR="00D765F1" w:rsidRPr="00C43F41">
        <w:rPr>
          <w:rFonts w:ascii="Arial" w:hAnsi="Arial" w:cs="Arial"/>
          <w:sz w:val="24"/>
          <w:szCs w:val="24"/>
          <w:lang w:val="es-ES"/>
        </w:rPr>
        <w:t>España, Ed.</w:t>
      </w:r>
      <w:r w:rsidRPr="00C43F41">
        <w:rPr>
          <w:rFonts w:ascii="Arial" w:hAnsi="Arial" w:cs="Arial"/>
          <w:sz w:val="24"/>
          <w:szCs w:val="24"/>
          <w:lang w:val="es-ES"/>
        </w:rPr>
        <w:t xml:space="preserve"> Paidós, S/A.</w:t>
      </w:r>
      <w:r w:rsidR="00440AF3">
        <w:rPr>
          <w:rFonts w:ascii="Arial" w:hAnsi="Arial" w:cs="Arial"/>
          <w:sz w:val="24"/>
          <w:szCs w:val="24"/>
          <w:lang w:val="es-ES"/>
        </w:rPr>
        <w:t xml:space="preserve">, </w:t>
      </w:r>
      <w:proofErr w:type="spellStart"/>
      <w:r w:rsidR="00440AF3">
        <w:rPr>
          <w:rFonts w:ascii="Arial" w:hAnsi="Arial" w:cs="Arial"/>
          <w:sz w:val="24"/>
          <w:szCs w:val="24"/>
          <w:lang w:val="es-ES"/>
        </w:rPr>
        <w:t>Reimp</w:t>
      </w:r>
      <w:proofErr w:type="spellEnd"/>
      <w:r w:rsidR="00440AF3">
        <w:rPr>
          <w:rFonts w:ascii="Arial" w:hAnsi="Arial" w:cs="Arial"/>
          <w:sz w:val="24"/>
          <w:szCs w:val="24"/>
          <w:lang w:val="es-ES"/>
        </w:rPr>
        <w:t>. 2015</w:t>
      </w:r>
      <w:r w:rsidR="00A1613D">
        <w:rPr>
          <w:rFonts w:ascii="Arial" w:hAnsi="Arial" w:cs="Arial"/>
          <w:sz w:val="24"/>
          <w:szCs w:val="24"/>
          <w:lang w:val="es-ES"/>
        </w:rPr>
        <w:t>.</w:t>
      </w:r>
    </w:p>
    <w:p w14:paraId="51BFCCC8" w14:textId="461FEA73" w:rsidR="00D765F1" w:rsidRDefault="00D765F1" w:rsidP="00A1613D">
      <w:pPr>
        <w:pStyle w:val="Textonotapie"/>
        <w:jc w:val="both"/>
        <w:rPr>
          <w:rFonts w:ascii="Arial" w:hAnsi="Arial" w:cs="Arial"/>
          <w:sz w:val="24"/>
          <w:szCs w:val="24"/>
          <w:lang w:val="es-ES"/>
        </w:rPr>
      </w:pPr>
    </w:p>
    <w:p w14:paraId="517216CB" w14:textId="5254B773" w:rsidR="00D765F1" w:rsidRDefault="00D765F1" w:rsidP="00A1613D">
      <w:pPr>
        <w:pStyle w:val="Textonotapie"/>
        <w:numPr>
          <w:ilvl w:val="0"/>
          <w:numId w:val="27"/>
        </w:numPr>
        <w:ind w:left="360"/>
        <w:jc w:val="both"/>
        <w:rPr>
          <w:rFonts w:ascii="Arial" w:hAnsi="Arial" w:cs="Arial"/>
          <w:sz w:val="24"/>
          <w:szCs w:val="24"/>
          <w:lang w:val="es-ES"/>
        </w:rPr>
      </w:pPr>
      <w:r w:rsidRPr="00D765F1">
        <w:rPr>
          <w:rFonts w:ascii="Arial" w:hAnsi="Arial" w:cs="Arial"/>
          <w:b/>
          <w:sz w:val="24"/>
          <w:szCs w:val="24"/>
          <w:lang w:val="es-ES"/>
        </w:rPr>
        <w:t>GALLARDO HERNÁNDEZ,</w:t>
      </w:r>
      <w:r>
        <w:rPr>
          <w:rFonts w:ascii="Arial" w:hAnsi="Arial" w:cs="Arial"/>
          <w:sz w:val="24"/>
          <w:szCs w:val="24"/>
          <w:lang w:val="es-ES"/>
        </w:rPr>
        <w:t xml:space="preserve"> José Ramón. </w:t>
      </w:r>
      <w:r w:rsidRPr="00D765F1">
        <w:rPr>
          <w:rFonts w:ascii="Arial" w:hAnsi="Arial" w:cs="Arial"/>
          <w:sz w:val="24"/>
          <w:szCs w:val="24"/>
          <w:u w:val="single"/>
          <w:lang w:val="es-ES"/>
        </w:rPr>
        <w:t>Administración Estratégica. De la visión a la ejecución.</w:t>
      </w:r>
      <w:r>
        <w:rPr>
          <w:rFonts w:ascii="Arial" w:hAnsi="Arial" w:cs="Arial"/>
          <w:sz w:val="24"/>
          <w:szCs w:val="24"/>
          <w:lang w:val="es-ES"/>
        </w:rPr>
        <w:t xml:space="preserve"> 33ª. Ed., México, Alfaomega, Grupo Editor, S.A., de C.V., agosto de 2018</w:t>
      </w:r>
      <w:r w:rsidR="00A1613D">
        <w:rPr>
          <w:rFonts w:ascii="Arial" w:hAnsi="Arial" w:cs="Arial"/>
          <w:sz w:val="24"/>
          <w:szCs w:val="24"/>
          <w:lang w:val="es-ES"/>
        </w:rPr>
        <w:t>.</w:t>
      </w:r>
    </w:p>
    <w:p w14:paraId="31CA2900" w14:textId="77777777" w:rsidR="00C43F41" w:rsidRDefault="00C43F41" w:rsidP="00A1613D">
      <w:pPr>
        <w:pStyle w:val="Textonotapie"/>
        <w:jc w:val="both"/>
        <w:rPr>
          <w:rFonts w:ascii="Arial" w:hAnsi="Arial" w:cs="Arial"/>
          <w:sz w:val="24"/>
          <w:szCs w:val="24"/>
          <w:lang w:val="es-ES"/>
        </w:rPr>
      </w:pPr>
    </w:p>
    <w:p w14:paraId="69D88529" w14:textId="5715476B" w:rsidR="00C43F41" w:rsidRDefault="00C43F41" w:rsidP="00A1613D">
      <w:pPr>
        <w:pStyle w:val="Textonotapie"/>
        <w:numPr>
          <w:ilvl w:val="0"/>
          <w:numId w:val="27"/>
        </w:numPr>
        <w:ind w:left="360"/>
        <w:jc w:val="both"/>
        <w:rPr>
          <w:rFonts w:ascii="Arial" w:hAnsi="Arial" w:cs="Arial"/>
          <w:sz w:val="24"/>
          <w:szCs w:val="24"/>
        </w:rPr>
      </w:pPr>
      <w:r w:rsidRPr="00C43F41">
        <w:rPr>
          <w:rFonts w:ascii="Arial" w:hAnsi="Arial" w:cs="Arial"/>
          <w:b/>
          <w:sz w:val="24"/>
          <w:szCs w:val="24"/>
        </w:rPr>
        <w:t>HARGREAVES</w:t>
      </w:r>
      <w:r>
        <w:rPr>
          <w:rFonts w:ascii="Arial" w:hAnsi="Arial" w:cs="Arial"/>
          <w:sz w:val="24"/>
          <w:szCs w:val="24"/>
        </w:rPr>
        <w:t>, A</w:t>
      </w:r>
      <w:r w:rsidRPr="00C43F41">
        <w:rPr>
          <w:rFonts w:ascii="Arial" w:hAnsi="Arial" w:cs="Arial"/>
          <w:sz w:val="24"/>
          <w:szCs w:val="24"/>
        </w:rPr>
        <w:t xml:space="preserve">. </w:t>
      </w:r>
      <w:r w:rsidRPr="00C43F41">
        <w:rPr>
          <w:rFonts w:ascii="Arial" w:hAnsi="Arial" w:cs="Arial"/>
          <w:sz w:val="24"/>
          <w:szCs w:val="24"/>
          <w:u w:val="single"/>
        </w:rPr>
        <w:t>Profesorado, cultura y postmodernidad (Cambian los tiempos, cambia el profesorado).</w:t>
      </w:r>
      <w:r w:rsidRPr="00C43F41">
        <w:rPr>
          <w:rFonts w:ascii="Arial" w:hAnsi="Arial" w:cs="Arial"/>
          <w:sz w:val="24"/>
          <w:szCs w:val="24"/>
        </w:rPr>
        <w:t xml:space="preserve"> Madrid, Ed. Morata, </w:t>
      </w:r>
      <w:proofErr w:type="spellStart"/>
      <w:r w:rsidR="00440AF3">
        <w:rPr>
          <w:rFonts w:ascii="Arial" w:hAnsi="Arial" w:cs="Arial"/>
          <w:sz w:val="24"/>
          <w:szCs w:val="24"/>
        </w:rPr>
        <w:t>Reimp</w:t>
      </w:r>
      <w:proofErr w:type="spellEnd"/>
      <w:r w:rsidR="00440AF3">
        <w:rPr>
          <w:rFonts w:ascii="Arial" w:hAnsi="Arial" w:cs="Arial"/>
          <w:sz w:val="24"/>
          <w:szCs w:val="24"/>
        </w:rPr>
        <w:t>. 2000</w:t>
      </w:r>
      <w:r w:rsidRPr="00C43F41">
        <w:rPr>
          <w:rFonts w:ascii="Arial" w:hAnsi="Arial" w:cs="Arial"/>
          <w:sz w:val="24"/>
          <w:szCs w:val="24"/>
        </w:rPr>
        <w:t>.</w:t>
      </w:r>
    </w:p>
    <w:p w14:paraId="4C2C9278" w14:textId="77777777" w:rsidR="00C7734C" w:rsidRDefault="00C7734C" w:rsidP="00C7734C">
      <w:pPr>
        <w:pStyle w:val="Prrafodelista"/>
        <w:rPr>
          <w:rFonts w:ascii="Arial" w:hAnsi="Arial" w:cs="Arial"/>
          <w:sz w:val="24"/>
          <w:szCs w:val="24"/>
        </w:rPr>
      </w:pPr>
    </w:p>
    <w:p w14:paraId="5F84F1EA" w14:textId="597D5FCD" w:rsidR="00C43F41" w:rsidRPr="00D601B8" w:rsidRDefault="00C7734C" w:rsidP="00D601B8">
      <w:pPr>
        <w:pStyle w:val="Textonotapie"/>
        <w:numPr>
          <w:ilvl w:val="0"/>
          <w:numId w:val="27"/>
        </w:numPr>
        <w:ind w:left="360"/>
        <w:jc w:val="both"/>
        <w:rPr>
          <w:rFonts w:ascii="Arial" w:hAnsi="Arial" w:cs="Arial"/>
          <w:sz w:val="24"/>
          <w:szCs w:val="24"/>
        </w:rPr>
      </w:pPr>
      <w:r w:rsidRPr="00C7734C">
        <w:rPr>
          <w:rFonts w:ascii="Arial" w:hAnsi="Arial" w:cs="Arial"/>
          <w:b/>
          <w:bCs/>
          <w:color w:val="000000"/>
          <w:sz w:val="24"/>
          <w:szCs w:val="24"/>
          <w:shd w:val="clear" w:color="auto" w:fill="FFFFFF"/>
        </w:rPr>
        <w:t>LÓPEZ SUÁREZ,</w:t>
      </w:r>
      <w:r w:rsidRPr="00C7734C">
        <w:rPr>
          <w:rFonts w:ascii="Arial" w:hAnsi="Arial" w:cs="Arial"/>
          <w:bCs/>
          <w:color w:val="000000"/>
          <w:sz w:val="24"/>
          <w:szCs w:val="24"/>
          <w:shd w:val="clear" w:color="auto" w:fill="FFFFFF"/>
        </w:rPr>
        <w:t xml:space="preserve"> Adolfo, et al. </w:t>
      </w:r>
      <w:r w:rsidRPr="00C7734C">
        <w:rPr>
          <w:rFonts w:ascii="Arial" w:hAnsi="Arial" w:cs="Arial"/>
          <w:bCs/>
          <w:color w:val="000000"/>
          <w:sz w:val="24"/>
          <w:szCs w:val="24"/>
          <w:u w:val="single"/>
          <w:shd w:val="clear" w:color="auto" w:fill="FFFFFF"/>
        </w:rPr>
        <w:t xml:space="preserve">Eficiencia terminal en la educación superior, la necesidad de un nuevo paradigma. </w:t>
      </w:r>
      <w:r w:rsidRPr="00C7734C">
        <w:rPr>
          <w:rFonts w:ascii="Arial" w:hAnsi="Arial" w:cs="Arial"/>
          <w:bCs/>
          <w:color w:val="000000"/>
          <w:sz w:val="24"/>
          <w:szCs w:val="24"/>
          <w:shd w:val="clear" w:color="auto" w:fill="FFFFFF"/>
        </w:rPr>
        <w:t>En:</w:t>
      </w:r>
      <w:r w:rsidRPr="00C7734C">
        <w:rPr>
          <w:rFonts w:ascii="Arial" w:hAnsi="Arial" w:cs="Arial"/>
          <w:bCs/>
          <w:color w:val="000000"/>
          <w:sz w:val="24"/>
          <w:szCs w:val="24"/>
          <w:u w:val="single"/>
          <w:shd w:val="clear" w:color="auto" w:fill="FFFFFF"/>
        </w:rPr>
        <w:t xml:space="preserve"> Revista de la Educación Superior.</w:t>
      </w:r>
      <w:r w:rsidRPr="00C7734C">
        <w:rPr>
          <w:rFonts w:ascii="Times" w:hAnsi="Times"/>
          <w:color w:val="800000"/>
          <w:sz w:val="24"/>
          <w:szCs w:val="24"/>
        </w:rPr>
        <w:t xml:space="preserve"> </w:t>
      </w:r>
      <w:r w:rsidRPr="00C7734C">
        <w:rPr>
          <w:rFonts w:ascii="Arial" w:hAnsi="Arial" w:cs="Arial"/>
          <w:sz w:val="24"/>
          <w:szCs w:val="24"/>
        </w:rPr>
        <w:t>Vol.37, No.146,</w:t>
      </w:r>
      <w:r w:rsidR="00D601B8">
        <w:rPr>
          <w:rFonts w:ascii="Arial" w:hAnsi="Arial" w:cs="Arial"/>
          <w:sz w:val="24"/>
          <w:szCs w:val="24"/>
        </w:rPr>
        <w:t xml:space="preserve"> </w:t>
      </w:r>
      <w:r w:rsidRPr="00C7734C">
        <w:rPr>
          <w:rFonts w:ascii="Arial" w:hAnsi="Arial" w:cs="Arial"/>
          <w:sz w:val="24"/>
          <w:szCs w:val="24"/>
        </w:rPr>
        <w:t>México,</w:t>
      </w:r>
      <w:r w:rsidR="00D601B8">
        <w:rPr>
          <w:rFonts w:ascii="Arial" w:hAnsi="Arial" w:cs="Arial"/>
          <w:sz w:val="24"/>
          <w:szCs w:val="24"/>
        </w:rPr>
        <w:t xml:space="preserve"> </w:t>
      </w:r>
      <w:r w:rsidRPr="00C7734C">
        <w:rPr>
          <w:rFonts w:ascii="Arial" w:hAnsi="Arial" w:cs="Arial"/>
          <w:sz w:val="24"/>
          <w:szCs w:val="24"/>
        </w:rPr>
        <w:t>abril-junio, Versión impresa,</w:t>
      </w:r>
      <w:r w:rsidR="00D601B8">
        <w:rPr>
          <w:rFonts w:ascii="Arial" w:hAnsi="Arial" w:cs="Arial"/>
          <w:sz w:val="24"/>
          <w:szCs w:val="24"/>
        </w:rPr>
        <w:t xml:space="preserve"> </w:t>
      </w:r>
      <w:r w:rsidRPr="00C7734C">
        <w:rPr>
          <w:rFonts w:ascii="Arial" w:hAnsi="Arial" w:cs="Arial"/>
          <w:bCs/>
          <w:sz w:val="24"/>
          <w:szCs w:val="24"/>
        </w:rPr>
        <w:t>ISSN</w:t>
      </w:r>
      <w:r w:rsidR="00D601B8">
        <w:rPr>
          <w:rFonts w:ascii="Arial" w:hAnsi="Arial" w:cs="Arial"/>
          <w:bCs/>
          <w:sz w:val="24"/>
          <w:szCs w:val="24"/>
        </w:rPr>
        <w:t xml:space="preserve"> </w:t>
      </w:r>
      <w:r w:rsidRPr="00C7734C">
        <w:rPr>
          <w:rFonts w:ascii="Arial" w:hAnsi="Arial" w:cs="Arial"/>
          <w:bCs/>
          <w:sz w:val="24"/>
          <w:szCs w:val="24"/>
        </w:rPr>
        <w:t>0185-2760, 2008.</w:t>
      </w:r>
    </w:p>
    <w:p w14:paraId="4E9C492A" w14:textId="77777777" w:rsidR="00D601B8" w:rsidRDefault="00D601B8" w:rsidP="00D601B8">
      <w:pPr>
        <w:pStyle w:val="Prrafodelista"/>
        <w:rPr>
          <w:rFonts w:ascii="Arial" w:hAnsi="Arial" w:cs="Arial"/>
          <w:sz w:val="24"/>
          <w:szCs w:val="24"/>
        </w:rPr>
      </w:pPr>
    </w:p>
    <w:p w14:paraId="51F75EA1" w14:textId="153EAC09" w:rsidR="00C43F41" w:rsidRDefault="00C43F41" w:rsidP="00A1613D">
      <w:pPr>
        <w:pStyle w:val="Default"/>
        <w:numPr>
          <w:ilvl w:val="0"/>
          <w:numId w:val="27"/>
        </w:numPr>
        <w:ind w:left="360"/>
        <w:jc w:val="both"/>
      </w:pPr>
      <w:r w:rsidRPr="00C43F41">
        <w:rPr>
          <w:b/>
        </w:rPr>
        <w:t>RODRÍGUEZ DIEGUEZ</w:t>
      </w:r>
      <w:r>
        <w:rPr>
          <w:b/>
        </w:rPr>
        <w:t xml:space="preserve">, </w:t>
      </w:r>
      <w:r w:rsidRPr="00C43F41">
        <w:t xml:space="preserve">J.L. </w:t>
      </w:r>
      <w:r w:rsidRPr="00C43F41">
        <w:rPr>
          <w:u w:val="single"/>
        </w:rPr>
        <w:t>Didáctica general: objetivos y evaluación.</w:t>
      </w:r>
      <w:r w:rsidRPr="00C43F41">
        <w:t xml:space="preserve"> Madrid, Editorial Cincel, 2014</w:t>
      </w:r>
      <w:r w:rsidR="00A1613D">
        <w:t>.</w:t>
      </w:r>
    </w:p>
    <w:p w14:paraId="747FC54E" w14:textId="64C142F6" w:rsidR="00C43F41" w:rsidRDefault="00C43F41" w:rsidP="00A1613D">
      <w:pPr>
        <w:pStyle w:val="Default"/>
        <w:jc w:val="both"/>
      </w:pPr>
    </w:p>
    <w:p w14:paraId="66297FE3" w14:textId="255698F7" w:rsidR="00C43F41" w:rsidRDefault="00C43F41" w:rsidP="00A1613D">
      <w:pPr>
        <w:pStyle w:val="Textonotapie"/>
        <w:numPr>
          <w:ilvl w:val="0"/>
          <w:numId w:val="27"/>
        </w:numPr>
        <w:ind w:left="360"/>
        <w:jc w:val="both"/>
        <w:rPr>
          <w:rFonts w:ascii="Arial" w:hAnsi="Arial" w:cs="Arial"/>
          <w:sz w:val="24"/>
          <w:szCs w:val="24"/>
          <w:lang w:val="es-ES"/>
        </w:rPr>
      </w:pPr>
      <w:r w:rsidRPr="00C43F41">
        <w:rPr>
          <w:rFonts w:ascii="Arial" w:hAnsi="Arial" w:cs="Arial"/>
          <w:b/>
          <w:sz w:val="24"/>
          <w:szCs w:val="24"/>
          <w:lang w:val="es-ES"/>
        </w:rPr>
        <w:t xml:space="preserve">STUFFLEBEAN, </w:t>
      </w:r>
      <w:r w:rsidRPr="00C43F41">
        <w:rPr>
          <w:rFonts w:ascii="Arial" w:hAnsi="Arial" w:cs="Arial"/>
          <w:sz w:val="24"/>
          <w:szCs w:val="24"/>
          <w:lang w:val="es-ES"/>
        </w:rPr>
        <w:t>Daniel L.</w:t>
      </w:r>
      <w:r w:rsidRPr="00C43F41">
        <w:rPr>
          <w:rFonts w:ascii="Arial" w:hAnsi="Arial" w:cs="Arial"/>
          <w:b/>
          <w:sz w:val="24"/>
          <w:szCs w:val="24"/>
          <w:lang w:val="es-ES"/>
        </w:rPr>
        <w:t xml:space="preserve"> </w:t>
      </w:r>
      <w:r w:rsidRPr="00C43F41">
        <w:rPr>
          <w:rFonts w:ascii="Arial" w:hAnsi="Arial" w:cs="Arial"/>
          <w:sz w:val="24"/>
          <w:szCs w:val="24"/>
          <w:lang w:val="es-ES"/>
        </w:rPr>
        <w:t xml:space="preserve">y Anthony J. </w:t>
      </w:r>
      <w:proofErr w:type="spellStart"/>
      <w:r w:rsidRPr="00C43F41">
        <w:rPr>
          <w:rFonts w:ascii="Arial" w:hAnsi="Arial" w:cs="Arial"/>
          <w:sz w:val="24"/>
          <w:szCs w:val="24"/>
          <w:lang w:val="es-ES"/>
        </w:rPr>
        <w:t>Shinkfield</w:t>
      </w:r>
      <w:proofErr w:type="spellEnd"/>
      <w:r w:rsidRPr="00C43F41">
        <w:rPr>
          <w:rFonts w:ascii="Arial" w:hAnsi="Arial" w:cs="Arial"/>
          <w:sz w:val="24"/>
          <w:szCs w:val="24"/>
          <w:lang w:val="es-ES"/>
        </w:rPr>
        <w:t xml:space="preserve">. </w:t>
      </w:r>
      <w:r w:rsidRPr="00C43F41">
        <w:rPr>
          <w:rFonts w:ascii="Arial" w:hAnsi="Arial" w:cs="Arial"/>
          <w:sz w:val="24"/>
          <w:szCs w:val="24"/>
          <w:u w:val="single"/>
          <w:lang w:val="es-ES"/>
        </w:rPr>
        <w:t>Evaluación sistemática. Guía Teórica y Práctica.</w:t>
      </w:r>
      <w:r w:rsidRPr="00C43F41">
        <w:rPr>
          <w:rFonts w:ascii="Arial" w:hAnsi="Arial" w:cs="Arial"/>
          <w:sz w:val="24"/>
          <w:szCs w:val="24"/>
          <w:lang w:val="es-ES"/>
        </w:rPr>
        <w:t xml:space="preserve"> Barcelona, España, Paidós/M.E.C.,</w:t>
      </w:r>
      <w:r w:rsidR="00440AF3">
        <w:rPr>
          <w:rFonts w:ascii="Arial" w:hAnsi="Arial" w:cs="Arial"/>
          <w:sz w:val="24"/>
          <w:szCs w:val="24"/>
          <w:lang w:val="es-ES"/>
        </w:rPr>
        <w:t xml:space="preserve"> </w:t>
      </w:r>
      <w:proofErr w:type="spellStart"/>
      <w:r w:rsidR="00440AF3">
        <w:rPr>
          <w:rFonts w:ascii="Arial" w:hAnsi="Arial" w:cs="Arial"/>
          <w:sz w:val="24"/>
          <w:szCs w:val="24"/>
          <w:lang w:val="es-ES"/>
        </w:rPr>
        <w:t>Reimp</w:t>
      </w:r>
      <w:proofErr w:type="spellEnd"/>
      <w:r w:rsidR="00440AF3">
        <w:rPr>
          <w:rFonts w:ascii="Arial" w:hAnsi="Arial" w:cs="Arial"/>
          <w:sz w:val="24"/>
          <w:szCs w:val="24"/>
          <w:lang w:val="es-ES"/>
        </w:rPr>
        <w:t>.</w:t>
      </w:r>
      <w:r w:rsidRPr="00C43F41">
        <w:rPr>
          <w:rFonts w:ascii="Arial" w:hAnsi="Arial" w:cs="Arial"/>
          <w:sz w:val="24"/>
          <w:szCs w:val="24"/>
          <w:lang w:val="es-ES"/>
        </w:rPr>
        <w:t xml:space="preserve"> </w:t>
      </w:r>
      <w:r w:rsidR="00440AF3">
        <w:rPr>
          <w:rFonts w:ascii="Arial" w:hAnsi="Arial" w:cs="Arial"/>
          <w:sz w:val="24"/>
          <w:szCs w:val="24"/>
          <w:lang w:val="es-ES"/>
        </w:rPr>
        <w:t>2005</w:t>
      </w:r>
      <w:r w:rsidR="00A1613D">
        <w:rPr>
          <w:rFonts w:ascii="Arial" w:hAnsi="Arial" w:cs="Arial"/>
          <w:sz w:val="24"/>
          <w:szCs w:val="24"/>
          <w:lang w:val="es-ES"/>
        </w:rPr>
        <w:t>.</w:t>
      </w:r>
    </w:p>
    <w:p w14:paraId="0637016B" w14:textId="77777777" w:rsidR="007866A1" w:rsidRDefault="007866A1" w:rsidP="007866A1">
      <w:pPr>
        <w:pStyle w:val="Textonotapie"/>
        <w:jc w:val="both"/>
        <w:rPr>
          <w:rFonts w:ascii="Arial" w:hAnsi="Arial" w:cs="Arial"/>
          <w:sz w:val="24"/>
          <w:szCs w:val="24"/>
          <w:lang w:val="es-ES"/>
        </w:rPr>
      </w:pPr>
    </w:p>
    <w:p w14:paraId="21E5664F" w14:textId="4CAFD3E3" w:rsidR="00F63A11" w:rsidRPr="00F63A11" w:rsidRDefault="00F63A11" w:rsidP="00A1613D">
      <w:pPr>
        <w:pStyle w:val="Textonotapie"/>
        <w:numPr>
          <w:ilvl w:val="0"/>
          <w:numId w:val="27"/>
        </w:numPr>
        <w:ind w:left="360"/>
        <w:jc w:val="both"/>
        <w:rPr>
          <w:rFonts w:ascii="Arial" w:hAnsi="Arial" w:cs="Arial"/>
          <w:sz w:val="24"/>
          <w:szCs w:val="24"/>
          <w:lang w:val="es-ES"/>
        </w:rPr>
      </w:pPr>
      <w:r w:rsidRPr="00F63A11">
        <w:rPr>
          <w:rFonts w:ascii="Arial" w:hAnsi="Arial" w:cs="Arial"/>
          <w:b/>
          <w:sz w:val="24"/>
          <w:szCs w:val="24"/>
        </w:rPr>
        <w:t>TEDESCO</w:t>
      </w:r>
      <w:r>
        <w:rPr>
          <w:rFonts w:ascii="Arial" w:hAnsi="Arial" w:cs="Arial"/>
          <w:b/>
          <w:sz w:val="24"/>
          <w:szCs w:val="24"/>
        </w:rPr>
        <w:t>,</w:t>
      </w:r>
      <w:r w:rsidRPr="00F63A11">
        <w:rPr>
          <w:rFonts w:ascii="Arial" w:hAnsi="Arial" w:cs="Arial"/>
          <w:sz w:val="24"/>
          <w:szCs w:val="24"/>
        </w:rPr>
        <w:t xml:space="preserve"> </w:t>
      </w:r>
      <w:r w:rsidRPr="00F63A11">
        <w:rPr>
          <w:rFonts w:ascii="Arial" w:hAnsi="Arial" w:cs="Arial"/>
          <w:sz w:val="24"/>
          <w:szCs w:val="24"/>
          <w:lang w:val="es-ES"/>
        </w:rPr>
        <w:t>Juan Carlos</w:t>
      </w:r>
      <w:r w:rsidRPr="00F63A11">
        <w:rPr>
          <w:rFonts w:ascii="Arial" w:hAnsi="Arial" w:cs="Arial"/>
          <w:color w:val="000000"/>
          <w:sz w:val="24"/>
          <w:szCs w:val="24"/>
        </w:rPr>
        <w:t xml:space="preserve">. </w:t>
      </w:r>
      <w:r w:rsidRPr="00F63A11">
        <w:rPr>
          <w:rFonts w:ascii="Arial" w:hAnsi="Arial" w:cs="Arial"/>
          <w:color w:val="000000"/>
          <w:sz w:val="24"/>
          <w:szCs w:val="24"/>
          <w:u w:val="single"/>
        </w:rPr>
        <w:t>Educar en la Sociedad del Conocimiento.</w:t>
      </w:r>
      <w:r w:rsidRPr="00F63A11">
        <w:rPr>
          <w:rFonts w:ascii="Arial" w:hAnsi="Arial" w:cs="Arial"/>
          <w:color w:val="000000"/>
          <w:sz w:val="24"/>
          <w:szCs w:val="24"/>
        </w:rPr>
        <w:t xml:space="preserve"> México, Fondo de Cultura Económica, S.A., 2000.</w:t>
      </w:r>
    </w:p>
    <w:p w14:paraId="6D10359B" w14:textId="72745C2D" w:rsidR="00F63A11" w:rsidRDefault="00F63A11" w:rsidP="00C43F41">
      <w:pPr>
        <w:pStyle w:val="Textonotapie"/>
        <w:jc w:val="both"/>
        <w:rPr>
          <w:rFonts w:ascii="Arial" w:hAnsi="Arial" w:cs="Arial"/>
          <w:sz w:val="24"/>
          <w:szCs w:val="24"/>
          <w:lang w:val="es-ES"/>
        </w:rPr>
      </w:pPr>
    </w:p>
    <w:p w14:paraId="3D243F6D" w14:textId="77777777" w:rsidR="006D3EE4" w:rsidRPr="00F63A11" w:rsidRDefault="006D3EE4" w:rsidP="00C43F41">
      <w:pPr>
        <w:pStyle w:val="Textonotapie"/>
        <w:jc w:val="both"/>
        <w:rPr>
          <w:rFonts w:ascii="Arial" w:hAnsi="Arial" w:cs="Arial"/>
          <w:sz w:val="24"/>
          <w:szCs w:val="24"/>
          <w:lang w:val="es-ES"/>
        </w:rPr>
      </w:pPr>
    </w:p>
    <w:sectPr w:rsidR="006D3EE4" w:rsidRPr="00F63A11" w:rsidSect="008C5EBC">
      <w:headerReference w:type="default" r:id="rId28"/>
      <w:footerReference w:type="default" r:id="rId29"/>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3D870" w14:textId="77777777" w:rsidR="00660932" w:rsidRDefault="00660932" w:rsidP="00CB7238">
      <w:pPr>
        <w:spacing w:after="0" w:line="240" w:lineRule="auto"/>
      </w:pPr>
      <w:r>
        <w:separator/>
      </w:r>
    </w:p>
  </w:endnote>
  <w:endnote w:type="continuationSeparator" w:id="0">
    <w:p w14:paraId="7E7F4ADE" w14:textId="77777777" w:rsidR="00660932" w:rsidRDefault="00660932" w:rsidP="00CB7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C24FC" w14:textId="646596AC" w:rsidR="00AF3EF0" w:rsidRDefault="00660932" w:rsidP="00E96D66">
    <w:pPr>
      <w:pStyle w:val="Piedepgina"/>
      <w:tabs>
        <w:tab w:val="clear" w:pos="4419"/>
        <w:tab w:val="clear" w:pos="8838"/>
        <w:tab w:val="left" w:pos="7365"/>
      </w:tabs>
    </w:pPr>
    <w:sdt>
      <w:sdtPr>
        <w:id w:val="-1734454352"/>
        <w:docPartObj>
          <w:docPartGallery w:val="Page Numbers (Bottom of Page)"/>
          <w:docPartUnique/>
        </w:docPartObj>
      </w:sdtPr>
      <w:sdtEndPr/>
      <w:sdtContent>
        <w:r w:rsidR="00AF3EF0">
          <w:rPr>
            <w:noProof/>
            <w:lang w:eastAsia="es-MX"/>
          </w:rPr>
          <mc:AlternateContent>
            <mc:Choice Requires="wpg">
              <w:drawing>
                <wp:anchor distT="0" distB="0" distL="114300" distR="114300" simplePos="0" relativeHeight="251651072" behindDoc="0" locked="0" layoutInCell="1" allowOverlap="1" wp14:anchorId="43C39464" wp14:editId="01AB7A5D">
                  <wp:simplePos x="0" y="0"/>
                  <wp:positionH relativeFrom="page">
                    <wp:align>center</wp:align>
                  </wp:positionH>
                  <wp:positionV relativeFrom="bottomMargin">
                    <wp:align>center</wp:align>
                  </wp:positionV>
                  <wp:extent cx="7753350" cy="190500"/>
                  <wp:effectExtent l="9525" t="9525" r="9525" b="0"/>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1"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08216" w14:textId="77777777" w:rsidR="00AF3EF0" w:rsidRDefault="00AF3EF0">
                                <w:pPr>
                                  <w:jc w:val="center"/>
                                </w:pPr>
                                <w:r>
                                  <w:fldChar w:fldCharType="begin"/>
                                </w:r>
                                <w:r>
                                  <w:instrText>PAGE    \* MERGEFORMAT</w:instrText>
                                </w:r>
                                <w:r>
                                  <w:fldChar w:fldCharType="separate"/>
                                </w:r>
                                <w:r w:rsidR="000A1F40" w:rsidRPr="000A1F40">
                                  <w:rPr>
                                    <w:noProof/>
                                    <w:color w:val="8C8C8C" w:themeColor="background1" w:themeShade="8C"/>
                                    <w:lang w:val="es-ES"/>
                                  </w:rPr>
                                  <w:t>2</w:t>
                                </w:r>
                                <w:r>
                                  <w:rPr>
                                    <w:color w:val="8C8C8C" w:themeColor="background1" w:themeShade="8C"/>
                                  </w:rPr>
                                  <w:fldChar w:fldCharType="end"/>
                                </w:r>
                              </w:p>
                            </w:txbxContent>
                          </wps:txbx>
                          <wps:bodyPr rot="0" vert="horz" wrap="square" lIns="0" tIns="0" rIns="0" bIns="0" anchor="t" anchorCtr="0" upright="1">
                            <a:noAutofit/>
                          </wps:bodyPr>
                        </wps:wsp>
                        <wpg:grpSp>
                          <wpg:cNvPr id="12" name="Group 31"/>
                          <wpg:cNvGrpSpPr>
                            <a:grpSpLocks/>
                          </wpg:cNvGrpSpPr>
                          <wpg:grpSpPr bwMode="auto">
                            <a:xfrm flipH="1">
                              <a:off x="0" y="14970"/>
                              <a:ext cx="12255" cy="230"/>
                              <a:chOff x="-8" y="14978"/>
                              <a:chExt cx="12255" cy="230"/>
                            </a:xfrm>
                          </wpg:grpSpPr>
                          <wps:wsp>
                            <wps:cNvPr id="1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4"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3C39464" id="Grupo 10" o:spid="_x0000_s1026" style="position:absolute;margin-left:0;margin-top:0;width:610.5pt;height:15pt;z-index:25165107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14:paraId="15B08216" w14:textId="77777777" w:rsidR="00AF3EF0" w:rsidRDefault="00AF3EF0">
                          <w:pPr>
                            <w:jc w:val="center"/>
                          </w:pPr>
                          <w:r>
                            <w:fldChar w:fldCharType="begin"/>
                          </w:r>
                          <w:r>
                            <w:instrText>PAGE    \* MERGEFORMAT</w:instrText>
                          </w:r>
                          <w:r>
                            <w:fldChar w:fldCharType="separate"/>
                          </w:r>
                          <w:r w:rsidR="000A1F40" w:rsidRPr="000A1F40">
                            <w:rPr>
                              <w:noProof/>
                              <w:color w:val="8C8C8C" w:themeColor="background1" w:themeShade="8C"/>
                              <w:lang w:val="es-ES"/>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HSd3MEAAADbAAAADwAA&#10;AAAAAAAAAAAAAACqAgAAZHJzL2Rvd25yZXYueG1sUEsFBgAAAAAEAAQA+gAAAJgD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JU8EAAADbAAAADwAAAGRycy9kb3ducmV2LnhtbERPS4vCMBC+C/sfwizsRdbUFWWpRhFB&#10;uhcPvsDj2IxNsZmUJmrXX28Ewdt8fM+ZzFpbiSs1vnSsoN9LQBDnTpdcKNhtl9+/IHxA1lg5JgX/&#10;5GE2/ehMMNXuxmu6bkIhYgj7FBWYEOpUSp8bsuh7riaO3Mk1FkOETSF1g7cYbiv5kyQjabHk2GCw&#10;poWh/Ly5WAVdn8h9PjyYrJutjne9593cZkp9fbbzMYhAbXiLX+4/HecP4PlLPEBO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35klTwQAAANsAAAAPAAAAAAAAAAAAAAAA&#10;AKECAABkcnMvZG93bnJldi54bWxQSwUGAAAAAAQABAD5AAAAjw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NAWMIAAADbAAAADwAAAGRycy9kb3ducmV2LnhtbERPS4vCMBC+C/sfwizsRTRVRKQ2Fdni&#10;siCCr4u3oZltq82kNFG7/94Igrf5+J6TLDpTixu1rrKsYDSMQBDnVldcKDgeVoMZCOeRNdaWScE/&#10;OVikH70EY23vvKPb3hcihLCLUUHpfRNL6fKSDLqhbYgD92dbgz7AtpC6xXsIN7UcR9FUGqw4NJTY&#10;0HdJ+WV/NQo2u5/j5SSv2birlv0zrrPTeZsp9fXZLecgPHX+LX65f3WYP4HnL+EAmT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9NAWMIAAADbAAAADwAAAAAAAAAAAAAA&#10;AAChAgAAZHJzL2Rvd25yZXYueG1sUEsFBgAAAAAEAAQA+QAAAJADAAAAAA==&#10;" adj="20904" strokecolor="#a5a5a5"/>
                  </v:group>
                  <w10:wrap anchorx="page" anchory="margin"/>
                </v:group>
              </w:pict>
            </mc:Fallback>
          </mc:AlternateContent>
        </w:r>
      </w:sdtContent>
    </w:sdt>
    <w:r w:rsidR="00AF3EF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8455A" w14:textId="77777777" w:rsidR="00AF3EF0" w:rsidRDefault="00660932" w:rsidP="00E96D66">
    <w:pPr>
      <w:pStyle w:val="Piedepgina"/>
      <w:tabs>
        <w:tab w:val="clear" w:pos="4419"/>
        <w:tab w:val="clear" w:pos="8838"/>
        <w:tab w:val="left" w:pos="7365"/>
      </w:tabs>
    </w:pPr>
    <w:sdt>
      <w:sdtPr>
        <w:id w:val="31311968"/>
        <w:docPartObj>
          <w:docPartGallery w:val="Page Numbers (Bottom of Page)"/>
          <w:docPartUnique/>
        </w:docPartObj>
      </w:sdtPr>
      <w:sdtEndPr/>
      <w:sdtContent>
        <w:r w:rsidR="00AF3EF0">
          <w:rPr>
            <w:noProof/>
            <w:lang w:eastAsia="es-MX"/>
          </w:rPr>
          <mc:AlternateContent>
            <mc:Choice Requires="wpg">
              <w:drawing>
                <wp:anchor distT="0" distB="0" distL="114300" distR="114300" simplePos="0" relativeHeight="251663360" behindDoc="0" locked="0" layoutInCell="1" allowOverlap="1" wp14:anchorId="69896E6D" wp14:editId="585E388B">
                  <wp:simplePos x="0" y="0"/>
                  <wp:positionH relativeFrom="page">
                    <wp:align>center</wp:align>
                  </wp:positionH>
                  <wp:positionV relativeFrom="bottomMargin">
                    <wp:align>center</wp:align>
                  </wp:positionV>
                  <wp:extent cx="7753350" cy="190500"/>
                  <wp:effectExtent l="9525" t="9525" r="9525"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4"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426BE" w14:textId="77777777" w:rsidR="00AF3EF0" w:rsidRDefault="00AF3EF0">
                                <w:pPr>
                                  <w:jc w:val="center"/>
                                </w:pPr>
                                <w:r>
                                  <w:fldChar w:fldCharType="begin"/>
                                </w:r>
                                <w:r>
                                  <w:instrText>PAGE    \* MERGEFORMAT</w:instrText>
                                </w:r>
                                <w:r>
                                  <w:fldChar w:fldCharType="separate"/>
                                </w:r>
                                <w:r w:rsidR="00B96B80" w:rsidRPr="00B96B80">
                                  <w:rPr>
                                    <w:noProof/>
                                    <w:color w:val="8C8C8C" w:themeColor="background1" w:themeShade="8C"/>
                                    <w:lang w:val="es-ES"/>
                                  </w:rPr>
                                  <w:t>1</w:t>
                                </w:r>
                                <w:r>
                                  <w:rPr>
                                    <w:color w:val="8C8C8C" w:themeColor="background1" w:themeShade="8C"/>
                                  </w:rPr>
                                  <w:fldChar w:fldCharType="end"/>
                                </w:r>
                              </w:p>
                            </w:txbxContent>
                          </wps:txbx>
                          <wps:bodyPr rot="0" vert="horz" wrap="square" lIns="0" tIns="0" rIns="0" bIns="0" anchor="t" anchorCtr="0" upright="1">
                            <a:noAutofit/>
                          </wps:bodyPr>
                        </wps:wsp>
                        <wpg:grpSp>
                          <wpg:cNvPr id="5" name="Group 31"/>
                          <wpg:cNvGrpSpPr>
                            <a:grpSpLocks/>
                          </wpg:cNvGrpSpPr>
                          <wpg:grpSpPr bwMode="auto">
                            <a:xfrm flipH="1">
                              <a:off x="0" y="14970"/>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9896E6D" id="Grupo 3" o:spid="_x0000_s1031" style="position:absolute;margin-left:0;margin-top:0;width:610.5pt;height:15pt;z-index:25166336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">
                  <v:shapetype id="_x0000_t202" coordsize="21600,21600" o:spt="202" path="m,l,21600r21600,l21600,xe">
                    <v:stroke joinstyle="miter"/>
                    <v:path gradientshapeok="t" o:connecttype="rect"/>
                  </v:shapetype>
                  <v:shape id="Text Box 25" o:spid="_x0000_s1032"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14:paraId="3E6426BE" w14:textId="77777777" w:rsidR="00AF3EF0" w:rsidRDefault="00AF3EF0">
                          <w:pPr>
                            <w:jc w:val="center"/>
                          </w:pPr>
                          <w:r>
                            <w:fldChar w:fldCharType="begin"/>
                          </w:r>
                          <w:r>
                            <w:instrText>PAGE    \* MERGEFORMAT</w:instrText>
                          </w:r>
                          <w:r>
                            <w:fldChar w:fldCharType="separate"/>
                          </w:r>
                          <w:r w:rsidR="00B96B80" w:rsidRPr="00B96B80">
                            <w:rPr>
                              <w:noProof/>
                              <w:color w:val="8C8C8C" w:themeColor="background1" w:themeShade="8C"/>
                              <w:lang w:val="es-ES"/>
                            </w:rPr>
                            <w:t>1</w:t>
                          </w:r>
                          <w:r>
                            <w:rPr>
                              <w:color w:val="8C8C8C" w:themeColor="background1" w:themeShade="8C"/>
                            </w:rPr>
                            <w:fldChar w:fldCharType="end"/>
                          </w:r>
                        </w:p>
                      </w:txbxContent>
                    </v:textbox>
                  </v:shape>
                  <v:group id="Group 31" o:spid="_x0000_s1033"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bvfyPCAAAA2gAAAA8A&#10;AAAAAAAAAAAAAAAAqgIAAGRycy9kb3ducmV2LnhtbFBLBQYAAAAABAAEAPoAAACZ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pjJMEAAADaAAAADwAAAGRycy9kb3ducmV2LnhtbESPQYvCMBSE7wv+h/AEL6KpgiLVKCJI&#10;vexhXQWPz+bZFJuX0kSt++s3guBxmJlvmMWqtZW4U+NLxwpGwwQEce50yYWCw+92MAPhA7LGyjEp&#10;eJKH1bLztcBUuwf/0H0fChEh7FNUYEKoUyl9bsiiH7qaOHoX11gMUTaF1A0+ItxWcpwkU2mx5Lhg&#10;sKaNofy6v1kFfZ/IYz45mayffZ//9JEPa5sp1eu26zmIQG34hN/tnVYwhdeVe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OmMkwQAAANoAAAAPAAAAAAAAAAAAAAAA&#10;AKECAABkcnMvZG93bnJldi54bWxQSwUGAAAAAAQABAD5AAAAjwMAAAAA&#10;" strokecolor="#a5a5a5"/>
                    <v:shape id="AutoShape 28" o:spid="_x0000_s1035"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YXRMIAAADaAAAADwAAAGRycy9kb3ducmV2LnhtbESPzarCMBSE9xd8h3AENxdNdXGVahSx&#10;KMJF8G/j7tAc22pzUpqo9e2NILgcZuYbZjJrTCnuVLvCsoJ+LwJBnFpdcKbgeFh2RyCcR9ZYWiYF&#10;T3Iwm7Z+Jhhr++Ad3fc+EwHCLkYFufdVLKVLczLoerYiDt7Z1gZ9kHUmdY2PADelHETRnzRYcFjI&#10;saJFTul1fzMKNrvV8XqSt2TQFPPfC/4np8s2UarTbuZjEJ4a/w1/2mutYAjvK+EGyO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YYXRMIAAADaAAAADwAAAAAAAAAAAAAA&#10;AAChAgAAZHJzL2Rvd25yZXYueG1sUEsFBgAAAAAEAAQA+QAAAJADAAAAAA==&#10;" adj="20904" strokecolor="#a5a5a5"/>
                  </v:group>
                  <w10:wrap anchorx="page" anchory="margin"/>
                </v:group>
              </w:pict>
            </mc:Fallback>
          </mc:AlternateContent>
        </w:r>
      </w:sdtContent>
    </w:sdt>
    <w:r w:rsidR="00AF3EF0">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323B7" w14:textId="77777777" w:rsidR="00AF3EF0" w:rsidRDefault="00660932" w:rsidP="00E96D66">
    <w:pPr>
      <w:pStyle w:val="Piedepgina"/>
      <w:tabs>
        <w:tab w:val="clear" w:pos="4419"/>
        <w:tab w:val="clear" w:pos="8838"/>
        <w:tab w:val="left" w:pos="7365"/>
      </w:tabs>
    </w:pPr>
    <w:sdt>
      <w:sdtPr>
        <w:id w:val="-296381746"/>
        <w:docPartObj>
          <w:docPartGallery w:val="Page Numbers (Bottom of Page)"/>
          <w:docPartUnique/>
        </w:docPartObj>
      </w:sdtPr>
      <w:sdtEndPr/>
      <w:sdtContent>
        <w:r w:rsidR="00AF3EF0">
          <w:rPr>
            <w:noProof/>
            <w:lang w:eastAsia="es-MX"/>
          </w:rPr>
          <mc:AlternateContent>
            <mc:Choice Requires="wpg">
              <w:drawing>
                <wp:anchor distT="0" distB="0" distL="114300" distR="114300" simplePos="0" relativeHeight="251668480" behindDoc="0" locked="0" layoutInCell="1" allowOverlap="1" wp14:anchorId="202DEEDD" wp14:editId="1D3148ED">
                  <wp:simplePos x="0" y="0"/>
                  <wp:positionH relativeFrom="page">
                    <wp:align>center</wp:align>
                  </wp:positionH>
                  <wp:positionV relativeFrom="bottomMargin">
                    <wp:align>center</wp:align>
                  </wp:positionV>
                  <wp:extent cx="7753350" cy="190500"/>
                  <wp:effectExtent l="9525" t="9525" r="9525" b="0"/>
                  <wp:wrapNone/>
                  <wp:docPr id="27" name="Grupo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8"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28012" w14:textId="77777777" w:rsidR="00AF3EF0" w:rsidRDefault="00AF3EF0">
                                <w:pPr>
                                  <w:jc w:val="center"/>
                                </w:pPr>
                                <w:r>
                                  <w:fldChar w:fldCharType="begin"/>
                                </w:r>
                                <w:r>
                                  <w:instrText>PAGE    \* MERGEFORMAT</w:instrText>
                                </w:r>
                                <w:r>
                                  <w:fldChar w:fldCharType="separate"/>
                                </w:r>
                                <w:r w:rsidR="000A1F40" w:rsidRPr="000A1F40">
                                  <w:rPr>
                                    <w:noProof/>
                                    <w:color w:val="8C8C8C" w:themeColor="background1" w:themeShade="8C"/>
                                    <w:lang w:val="es-ES"/>
                                  </w:rPr>
                                  <w:t>10</w:t>
                                </w:r>
                                <w:r>
                                  <w:rPr>
                                    <w:color w:val="8C8C8C" w:themeColor="background1" w:themeShade="8C"/>
                                  </w:rPr>
                                  <w:fldChar w:fldCharType="end"/>
                                </w:r>
                              </w:p>
                            </w:txbxContent>
                          </wps:txbx>
                          <wps:bodyPr rot="0" vert="horz" wrap="square" lIns="0" tIns="0" rIns="0" bIns="0" anchor="t" anchorCtr="0" upright="1">
                            <a:noAutofit/>
                          </wps:bodyPr>
                        </wps:wsp>
                        <wpg:grpSp>
                          <wpg:cNvPr id="29" name="Group 31"/>
                          <wpg:cNvGrpSpPr>
                            <a:grpSpLocks/>
                          </wpg:cNvGrpSpPr>
                          <wpg:grpSpPr bwMode="auto">
                            <a:xfrm flipH="1">
                              <a:off x="0" y="14970"/>
                              <a:ext cx="12255" cy="230"/>
                              <a:chOff x="-8" y="14978"/>
                              <a:chExt cx="12255" cy="230"/>
                            </a:xfrm>
                          </wpg:grpSpPr>
                          <wps:wsp>
                            <wps:cNvPr id="3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3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02DEEDD" id="Grupo 27" o:spid="_x0000_s1036" style="position:absolute;margin-left:0;margin-top:0;width:610.5pt;height:15pt;z-index:25166848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">
                  <v:shapetype id="_x0000_t202" coordsize="21600,21600" o:spt="202" path="m,l,21600r21600,l21600,xe">
                    <v:stroke joinstyle="miter"/>
                    <v:path gradientshapeok="t" o:connecttype="rect"/>
                  </v:shapetype>
                  <v:shape id="Text Box 25" o:spid="_x0000_s103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14:paraId="20128012" w14:textId="77777777" w:rsidR="00AF3EF0" w:rsidRDefault="00AF3EF0">
                          <w:pPr>
                            <w:jc w:val="center"/>
                          </w:pPr>
                          <w:r>
                            <w:fldChar w:fldCharType="begin"/>
                          </w:r>
                          <w:r>
                            <w:instrText>PAGE    \* MERGEFORMAT</w:instrText>
                          </w:r>
                          <w:r>
                            <w:fldChar w:fldCharType="separate"/>
                          </w:r>
                          <w:r w:rsidR="000A1F40" w:rsidRPr="000A1F40">
                            <w:rPr>
                              <w:noProof/>
                              <w:color w:val="8C8C8C" w:themeColor="background1" w:themeShade="8C"/>
                              <w:lang w:val="es-ES"/>
                            </w:rPr>
                            <w:t>10</w:t>
                          </w:r>
                          <w:r>
                            <w:rPr>
                              <w:color w:val="8C8C8C" w:themeColor="background1" w:themeShade="8C"/>
                            </w:rPr>
                            <w:fldChar w:fldCharType="end"/>
                          </w:r>
                        </w:p>
                      </w:txbxContent>
                    </v:textbox>
                  </v:shape>
                  <v:group id="Group 31" o:spid="_x0000_s103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vMUQwwAAANs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Yo3MMAAADbAAAADwAAAGRycy9kb3ducmV2LnhtbESPT4vCMBTE7wt+h/AEL7KmqyjSNYoI&#10;S7148B94fNu8bYrNS2miVj+9EYQ9DjPzG2a2aG0lrtT40rGCr0ECgjh3uuRCwWH/8zkF4QOyxsox&#10;KbiTh8W88zHDVLsbb+m6C4WIEPYpKjAh1KmUPjdk0Q9cTRy9P9dYDFE2hdQN3iLcVnKYJBNpseS4&#10;YLCmlaH8vLtYBX2fyGM+Ppmsn21+H/rIh6XNlOp12+U3iEBt+A+/22utYDSG15f4A+T8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2KNzDAAAA2wAAAA8AAAAAAAAAAAAA&#10;AAAAoQIAAGRycy9kb3ducmV2LnhtbFBLBQYAAAAABAAEAPkAAACRAwAAAAA=&#10;" strokecolor="#a5a5a5"/>
                    <v:shape id="AutoShape 28" o:spid="_x0000_s104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n1MQAAADbAAAADwAAAGRycy9kb3ducmV2LnhtbESPT4vCMBTE78J+h/AWvIimKsjSbSpi&#10;UQRZ8N/F26N521abl9JErd/eLAh7HGbmN0wy70wt7tS6yrKC8SgCQZxbXXGh4HRcDb9AOI+ssbZM&#10;Cp7kYJ5+9BKMtX3wnu4HX4gAYRejgtL7JpbS5SUZdCPbEAfv17YGfZBtIXWLjwA3tZxE0UwarDgs&#10;lNjQsqT8ergZBT/79el6lrds0lWLwQW32fmyy5Tqf3aLbxCeOv8ffrc3WsF0Bn9fwg+Q6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CfUxAAAANsAAAAPAAAAAAAAAAAA&#10;AAAAAKECAABkcnMvZG93bnJldi54bWxQSwUGAAAAAAQABAD5AAAAkgMAAAAA&#10;" adj="20904" strokecolor="#a5a5a5"/>
                  </v:group>
                  <w10:wrap anchorx="page" anchory="margin"/>
                </v:group>
              </w:pict>
            </mc:Fallback>
          </mc:AlternateContent>
        </w:r>
      </w:sdtContent>
    </w:sdt>
    <w:r w:rsidR="00AF3EF0">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1413C" w14:textId="77777777" w:rsidR="00AF3EF0" w:rsidRDefault="00660932" w:rsidP="00E96D66">
    <w:pPr>
      <w:pStyle w:val="Piedepgina"/>
      <w:tabs>
        <w:tab w:val="clear" w:pos="4419"/>
        <w:tab w:val="clear" w:pos="8838"/>
        <w:tab w:val="left" w:pos="7365"/>
      </w:tabs>
    </w:pPr>
    <w:sdt>
      <w:sdtPr>
        <w:id w:val="1014876427"/>
        <w:docPartObj>
          <w:docPartGallery w:val="Page Numbers (Bottom of Page)"/>
          <w:docPartUnique/>
        </w:docPartObj>
      </w:sdtPr>
      <w:sdtEndPr/>
      <w:sdtContent>
        <w:r w:rsidR="00AF3EF0">
          <w:rPr>
            <w:noProof/>
            <w:lang w:eastAsia="es-MX"/>
          </w:rPr>
          <mc:AlternateContent>
            <mc:Choice Requires="wpg">
              <w:drawing>
                <wp:anchor distT="0" distB="0" distL="114300" distR="114300" simplePos="0" relativeHeight="251670528" behindDoc="0" locked="0" layoutInCell="1" allowOverlap="1" wp14:anchorId="039076BD" wp14:editId="5827DF44">
                  <wp:simplePos x="0" y="0"/>
                  <wp:positionH relativeFrom="page">
                    <wp:align>center</wp:align>
                  </wp:positionH>
                  <wp:positionV relativeFrom="bottomMargin">
                    <wp:align>center</wp:align>
                  </wp:positionV>
                  <wp:extent cx="7753350" cy="190500"/>
                  <wp:effectExtent l="9525" t="9525" r="9525" b="0"/>
                  <wp:wrapNone/>
                  <wp:docPr id="37" name="Grupo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38"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82F02" w14:textId="77777777" w:rsidR="00AF3EF0" w:rsidRDefault="00AF3EF0">
                                <w:pPr>
                                  <w:jc w:val="center"/>
                                </w:pPr>
                                <w:r>
                                  <w:fldChar w:fldCharType="begin"/>
                                </w:r>
                                <w:r>
                                  <w:instrText>PAGE    \* MERGEFORMAT</w:instrText>
                                </w:r>
                                <w:r>
                                  <w:fldChar w:fldCharType="separate"/>
                                </w:r>
                                <w:r w:rsidR="00B96B80" w:rsidRPr="00B96B80">
                                  <w:rPr>
                                    <w:noProof/>
                                    <w:color w:val="8C8C8C" w:themeColor="background1" w:themeShade="8C"/>
                                    <w:lang w:val="es-ES"/>
                                  </w:rPr>
                                  <w:t>7</w:t>
                                </w:r>
                                <w:r>
                                  <w:rPr>
                                    <w:color w:val="8C8C8C" w:themeColor="background1" w:themeShade="8C"/>
                                  </w:rPr>
                                  <w:fldChar w:fldCharType="end"/>
                                </w:r>
                              </w:p>
                            </w:txbxContent>
                          </wps:txbx>
                          <wps:bodyPr rot="0" vert="horz" wrap="square" lIns="0" tIns="0" rIns="0" bIns="0" anchor="t" anchorCtr="0" upright="1">
                            <a:noAutofit/>
                          </wps:bodyPr>
                        </wps:wsp>
                        <wpg:grpSp>
                          <wpg:cNvPr id="39" name="Group 31"/>
                          <wpg:cNvGrpSpPr>
                            <a:grpSpLocks/>
                          </wpg:cNvGrpSpPr>
                          <wpg:grpSpPr bwMode="auto">
                            <a:xfrm flipH="1">
                              <a:off x="0" y="14970"/>
                              <a:ext cx="12255" cy="230"/>
                              <a:chOff x="-8" y="14978"/>
                              <a:chExt cx="12255" cy="230"/>
                            </a:xfrm>
                          </wpg:grpSpPr>
                          <wps:wsp>
                            <wps:cNvPr id="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4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39076BD" id="Grupo 37" o:spid="_x0000_s1041" style="position:absolute;margin-left:0;margin-top:0;width:610.5pt;height:15pt;z-index:25167052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">
                  <v:shapetype id="_x0000_t202" coordsize="21600,21600" o:spt="202" path="m,l,21600r21600,l21600,xe">
                    <v:stroke joinstyle="miter"/>
                    <v:path gradientshapeok="t" o:connecttype="rect"/>
                  </v:shapetype>
                  <v:shape id="Text Box 25" o:spid="_x0000_s1042"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14:paraId="0EC82F02" w14:textId="77777777" w:rsidR="00AF3EF0" w:rsidRDefault="00AF3EF0">
                          <w:pPr>
                            <w:jc w:val="center"/>
                          </w:pPr>
                          <w:r>
                            <w:fldChar w:fldCharType="begin"/>
                          </w:r>
                          <w:r>
                            <w:instrText>PAGE    \* MERGEFORMAT</w:instrText>
                          </w:r>
                          <w:r>
                            <w:fldChar w:fldCharType="separate"/>
                          </w:r>
                          <w:r w:rsidR="00B96B80" w:rsidRPr="00B96B80">
                            <w:rPr>
                              <w:noProof/>
                              <w:color w:val="8C8C8C" w:themeColor="background1" w:themeShade="8C"/>
                              <w:lang w:val="es-ES"/>
                            </w:rPr>
                            <w:t>7</w:t>
                          </w:r>
                          <w:r>
                            <w:rPr>
                              <w:color w:val="8C8C8C" w:themeColor="background1" w:themeShade="8C"/>
                            </w:rPr>
                            <w:fldChar w:fldCharType="end"/>
                          </w:r>
                        </w:p>
                      </w:txbxContent>
                    </v:textbox>
                  </v:shape>
                  <v:group id="Group 31" o:spid="_x0000_s1043"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VlU83CAAAA2wAAAA8A&#10;AAAAAAAAAAAAAAAAqgIAAGRycy9kb3ducmV2LnhtbFBLBQYAAAAABAAEAPoAAACZ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44"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f4OcIAAADbAAAADwAAAGRycy9kb3ducmV2LnhtbERPz2vCMBS+C/sfwhvsUmyqzDE6o8hA&#10;ussO61rY8dm8NWXNS2miVv/65SB4/Ph+r7eT7cWJRt85VrBIMxDEjdMdtwqq7/38FYQPyBp7x6Tg&#10;Qh62m4fZGnPtzvxFpzK0Ioawz1GBCWHIpfSNIYs+dQNx5H7daDFEOLZSj3iO4baXyyx7kRY7jg0G&#10;B3o31PyVR6sg8Zmsm9WPKZLi83DVNVc7Wyj19Djt3kAEmsJdfHN/aAXPcX38En+A3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If4OcIAAADbAAAADwAAAAAAAAAAAAAA&#10;AAChAgAAZHJzL2Rvd25yZXYueG1sUEsFBgAAAAAEAAQA+QAAAJADAAAAAA==&#10;" strokecolor="#a5a5a5"/>
                    <v:shape id="AutoShape 28" o:spid="_x0000_s1045"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fM3cUAAADbAAAADwAAAGRycy9kb3ducmV2LnhtbESPQWvCQBSE70L/w/IKXqRuDFJKdJVg&#10;UAQpVOvF2yP7TGKyb0N2jfHfdwuFHoeZ+YZZrgfTiJ46V1lWMJtGIIhzqysuFJy/t28fIJxH1thY&#10;JgVPcrBevYyWmGj74CP1J1+IAGGXoILS+zaR0uUlGXRT2xIH72o7gz7IrpC6w0eAm0bGUfQuDVYc&#10;FkpsaVNSXp/uRsHncXeuL/KexUOVTm54yC63r0yp8euQLkB4Gvx/+K+91wrmM/j9En6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BfM3cUAAADbAAAADwAAAAAAAAAA&#10;AAAAAAChAgAAZHJzL2Rvd25yZXYueG1sUEsFBgAAAAAEAAQA+QAAAJMDAAAAAA==&#10;" adj="20904" strokecolor="#a5a5a5"/>
                  </v:group>
                  <w10:wrap anchorx="page" anchory="margin"/>
                </v:group>
              </w:pict>
            </mc:Fallback>
          </mc:AlternateContent>
        </w:r>
      </w:sdtContent>
    </w:sdt>
    <w:r w:rsidR="00AF3EF0">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69704" w14:textId="6413DB85" w:rsidR="00AF3EF0" w:rsidRDefault="00AF3EF0">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204905"/>
      <w:docPartObj>
        <w:docPartGallery w:val="Page Numbers (Bottom of Page)"/>
        <w:docPartUnique/>
      </w:docPartObj>
    </w:sdtPr>
    <w:sdtEndPr/>
    <w:sdtContent>
      <w:p w14:paraId="2A7AFA5C" w14:textId="77777777" w:rsidR="00AF3EF0" w:rsidRDefault="00AF3EF0">
        <w:pPr>
          <w:pStyle w:val="Piedepgina"/>
        </w:pPr>
        <w:r>
          <w:rPr>
            <w:noProof/>
            <w:lang w:eastAsia="es-MX"/>
          </w:rPr>
          <mc:AlternateContent>
            <mc:Choice Requires="wpg">
              <w:drawing>
                <wp:anchor distT="0" distB="0" distL="114300" distR="114300" simplePos="0" relativeHeight="251660288" behindDoc="0" locked="0" layoutInCell="1" allowOverlap="1" wp14:anchorId="4AE37470" wp14:editId="0C4455A2">
                  <wp:simplePos x="0" y="0"/>
                  <wp:positionH relativeFrom="page">
                    <wp:align>right</wp:align>
                  </wp:positionH>
                  <wp:positionV relativeFrom="bottomMargin">
                    <wp:align>center</wp:align>
                  </wp:positionV>
                  <wp:extent cx="7753350" cy="190500"/>
                  <wp:effectExtent l="0" t="0" r="19050" b="0"/>
                  <wp:wrapNone/>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FA21E" w14:textId="77777777" w:rsidR="00AF3EF0" w:rsidRDefault="00AF3EF0">
                                <w:pPr>
                                  <w:jc w:val="center"/>
                                </w:pPr>
                                <w:r>
                                  <w:fldChar w:fldCharType="begin"/>
                                </w:r>
                                <w:r>
                                  <w:instrText>PAGE    \* MERGEFORMAT</w:instrText>
                                </w:r>
                                <w:r>
                                  <w:fldChar w:fldCharType="separate"/>
                                </w:r>
                                <w:r w:rsidR="000A1F40" w:rsidRPr="000A1F40">
                                  <w:rPr>
                                    <w:noProof/>
                                    <w:color w:val="8C8C8C" w:themeColor="background1" w:themeShade="8C"/>
                                    <w:lang w:val="es-ES"/>
                                  </w:rPr>
                                  <w:t>13</w:t>
                                </w:r>
                                <w:r>
                                  <w:rPr>
                                    <w:color w:val="8C8C8C" w:themeColor="background1" w:themeShade="8C"/>
                                  </w:rPr>
                                  <w:fldChar w:fldCharType="end"/>
                                </w:r>
                              </w:p>
                            </w:txbxContent>
                          </wps:txbx>
                          <wps:bodyPr rot="0" vert="horz" wrap="square" lIns="0" tIns="0" rIns="0" bIns="0" anchor="t" anchorCtr="0" upright="1">
                            <a:noAutofit/>
                          </wps:bodyPr>
                        </wps:wsp>
                        <wpg:grpSp>
                          <wpg:cNvPr id="15" name="Group 31"/>
                          <wpg:cNvGrpSpPr>
                            <a:grpSpLocks/>
                          </wpg:cNvGrpSpPr>
                          <wpg:grpSpPr bwMode="auto">
                            <a:xfrm flipH="1">
                              <a:off x="0" y="14970"/>
                              <a:ext cx="12255" cy="230"/>
                              <a:chOff x="-8" y="14978"/>
                              <a:chExt cx="12255" cy="230"/>
                            </a:xfrm>
                          </wpg:grpSpPr>
                          <wps:wsp>
                            <wps:cNvPr id="1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AE37470" id="Grupo 8" o:spid="_x0000_s1046" style="position:absolute;margin-left:559.3pt;margin-top:0;width:610.5pt;height:15pt;z-index:251660288;mso-width-percent:1000;mso-position-horizontal:right;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">
                  <v:shapetype id="_x0000_t202" coordsize="21600,21600" o:spt="202" path="m,l,21600r21600,l21600,xe">
                    <v:stroke joinstyle="miter"/>
                    <v:path gradientshapeok="t" o:connecttype="rect"/>
                  </v:shapetype>
                  <v:shape id="Text Box 25" o:spid="_x0000_s104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14:paraId="2A2FA21E" w14:textId="77777777" w:rsidR="00AF3EF0" w:rsidRDefault="00AF3EF0">
                          <w:pPr>
                            <w:jc w:val="center"/>
                          </w:pPr>
                          <w:r>
                            <w:fldChar w:fldCharType="begin"/>
                          </w:r>
                          <w:r>
                            <w:instrText>PAGE    \* MERGEFORMAT</w:instrText>
                          </w:r>
                          <w:r>
                            <w:fldChar w:fldCharType="separate"/>
                          </w:r>
                          <w:r w:rsidR="000A1F40" w:rsidRPr="000A1F40">
                            <w:rPr>
                              <w:noProof/>
                              <w:color w:val="8C8C8C" w:themeColor="background1" w:themeShade="8C"/>
                              <w:lang w:val="es-ES"/>
                            </w:rPr>
                            <w:t>13</w:t>
                          </w:r>
                          <w:r>
                            <w:rPr>
                              <w:color w:val="8C8C8C" w:themeColor="background1" w:themeShade="8C"/>
                            </w:rPr>
                            <w:fldChar w:fldCharType="end"/>
                          </w:r>
                        </w:p>
                      </w:txbxContent>
                    </v:textbox>
                  </v:shape>
                  <v:group id="Group 31" o:spid="_x0000_s104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0FqMAAAADbAAAADwAAAGRycy9kb3ducmV2LnhtbERPS4vCMBC+C/6HMII3&#10;TXfpinSNIoKLiBfrA49DM9uGbSaliVr/vVkQvM3H95zZorO1uFHrjWMFH+MEBHHhtOFSwfGwHk1B&#10;+ICssXZMCh7kYTHv92aYaXfnPd3yUIoYwj5DBVUITSalLyqy6MeuIY7cr2sthgjbUuoW7zHc1vIz&#10;SSbSouHYUGFDq4qKv/xqFZyWJqX0fNnukoJoo+XlJzepUsNBt/wGEagLb/HLvdFx/hf8/xIPkPMn&#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fnQWowAAAANsAAAAPAAAA&#10;AAAAAAAAAAAAAKoCAABkcnMvZG93bnJldi54bWxQSwUGAAAAAAQABAD6AAAAlw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4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Hqy8AAAADbAAAADwAAAGRycy9kb3ducmV2LnhtbERPTYvCMBC9L/gfwgheRFMFRapRRJB6&#10;2cO6Ch7HZmyKzaQ0Uev++o0geJvH+5zFqrWVuFPjS8cKRsMEBHHudMmFgsPvdjAD4QOyxsoxKXiS&#10;h9Wy87XAVLsH/9B9HwoRQ9inqMCEUKdS+tyQRT90NXHkLq6xGCJsCqkbfMRwW8lxkkylxZJjg8Ga&#10;Noby6/5mFfR9Io/55GSyfvZ9/tNHPqxtplSv267nIAK14SN+u3c6zp/C65d4gF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eR6svAAAAA2wAAAA8AAAAAAAAAAAAAAAAA&#10;oQIAAGRycy9kb3ducmV2LnhtbFBLBQYAAAAABAAEAPkAAACOAwAAAAA=&#10;" strokecolor="#a5a5a5"/>
                    <v:shape id="AutoShape 28" o:spid="_x0000_s105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HeL8IAAADbAAAADwAAAGRycy9kb3ducmV2LnhtbERPS4vCMBC+C/sfwizsRTTVg0ptKrLF&#10;ZUEEXxdvQzPbVptJaaJ2/70RBG/z8T0nWXSmFjdqXWVZwWgYgSDOra64UHA8rAYzEM4ja6wtk4J/&#10;crBIP3oJxtreeUe3vS9ECGEXo4LS+yaW0uUlGXRD2xAH7s+2Bn2AbSF1i/cQbmo5jqKJNFhxaCix&#10;oe+S8sv+ahRsdj/Hy0les3FXLftnXGen8zZT6uuzW85BeOr8W/xy/+owfwrPX8IBM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wHeL8IAAADbAAAADwAAAAAAAAAAAAAA&#10;AAChAgAAZHJzL2Rvd25yZXYueG1sUEsFBgAAAAAEAAQA+QAAAJADAAAAAA==&#10;" adj="20904" strokecolor="#a5a5a5"/>
                  </v:group>
                  <w10:wrap anchorx="page" anchory="margin"/>
                </v:group>
              </w:pict>
            </mc:Fallback>
          </mc:AlternateConten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9453667"/>
      <w:docPartObj>
        <w:docPartGallery w:val="Page Numbers (Bottom of Page)"/>
        <w:docPartUnique/>
      </w:docPartObj>
    </w:sdtPr>
    <w:sdtEndPr/>
    <w:sdtContent>
      <w:p w14:paraId="79C0E865" w14:textId="5DCDA3A2" w:rsidR="00AF3EF0" w:rsidRDefault="00660932">
        <w:pPr>
          <w:pStyle w:val="Piedepgina"/>
        </w:pP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8189652"/>
      <w:docPartObj>
        <w:docPartGallery w:val="Page Numbers (Bottom of Page)"/>
        <w:docPartUnique/>
      </w:docPartObj>
    </w:sdtPr>
    <w:sdtEndPr/>
    <w:sdtContent>
      <w:p w14:paraId="52DCB087" w14:textId="77777777" w:rsidR="00AF3EF0" w:rsidRDefault="00AF3EF0">
        <w:pPr>
          <w:pStyle w:val="Piedepgina"/>
        </w:pPr>
        <w:r>
          <w:rPr>
            <w:noProof/>
            <w:lang w:eastAsia="es-MX"/>
          </w:rPr>
          <mc:AlternateContent>
            <mc:Choice Requires="wpg">
              <w:drawing>
                <wp:anchor distT="0" distB="0" distL="114300" distR="114300" simplePos="0" relativeHeight="251656192" behindDoc="0" locked="0" layoutInCell="1" allowOverlap="1" wp14:anchorId="776CF9DD" wp14:editId="543B1914">
                  <wp:simplePos x="0" y="0"/>
                  <wp:positionH relativeFrom="page">
                    <wp:align>center</wp:align>
                  </wp:positionH>
                  <wp:positionV relativeFrom="bottomMargin">
                    <wp:align>center</wp:align>
                  </wp:positionV>
                  <wp:extent cx="7753350" cy="190500"/>
                  <wp:effectExtent l="9525" t="9525" r="9525" b="0"/>
                  <wp:wrapNone/>
                  <wp:docPr id="30" name="Grupo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31"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939A1" w14:textId="77777777" w:rsidR="00AF3EF0" w:rsidRDefault="00AF3EF0">
                                <w:pPr>
                                  <w:jc w:val="center"/>
                                </w:pPr>
                                <w:r>
                                  <w:fldChar w:fldCharType="begin"/>
                                </w:r>
                                <w:r>
                                  <w:instrText>PAGE    \* MERGEFORMAT</w:instrText>
                                </w:r>
                                <w:r>
                                  <w:fldChar w:fldCharType="separate"/>
                                </w:r>
                                <w:r w:rsidR="00FC4A55" w:rsidRPr="00FC4A55">
                                  <w:rPr>
                                    <w:noProof/>
                                    <w:color w:val="8C8C8C" w:themeColor="background1" w:themeShade="8C"/>
                                    <w:lang w:val="es-ES"/>
                                  </w:rPr>
                                  <w:t>41</w:t>
                                </w:r>
                                <w:r>
                                  <w:rPr>
                                    <w:color w:val="8C8C8C" w:themeColor="background1" w:themeShade="8C"/>
                                  </w:rPr>
                                  <w:fldChar w:fldCharType="end"/>
                                </w:r>
                              </w:p>
                              <w:p w14:paraId="5194E0E3" w14:textId="77777777" w:rsidR="00AF3EF0" w:rsidRDefault="00AF3EF0"/>
                            </w:txbxContent>
                          </wps:txbx>
                          <wps:bodyPr rot="0" vert="horz" wrap="square" lIns="0" tIns="0" rIns="0" bIns="0" anchor="t" anchorCtr="0" upright="1">
                            <a:noAutofit/>
                          </wps:bodyPr>
                        </wps:wsp>
                        <wpg:grpSp>
                          <wpg:cNvPr id="32" name="Group 31"/>
                          <wpg:cNvGrpSpPr>
                            <a:grpSpLocks/>
                          </wpg:cNvGrpSpPr>
                          <wpg:grpSpPr bwMode="auto">
                            <a:xfrm flipH="1">
                              <a:off x="0" y="14970"/>
                              <a:ext cx="12255" cy="230"/>
                              <a:chOff x="-8" y="14978"/>
                              <a:chExt cx="12255" cy="230"/>
                            </a:xfrm>
                          </wpg:grpSpPr>
                          <wps:wsp>
                            <wps:cNvPr id="3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34"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76CF9DD" id="Grupo 30" o:spid="_x0000_s1051" style="position:absolute;margin-left:0;margin-top:0;width:610.5pt;height:15pt;z-index:25165619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">
                  <v:shapetype id="_x0000_t202" coordsize="21600,21600" o:spt="202" path="m,l,21600r21600,l21600,xe">
                    <v:stroke joinstyle="miter"/>
                    <v:path gradientshapeok="t" o:connecttype="rect"/>
                  </v:shapetype>
                  <v:shape id="Text Box 25" o:spid="_x0000_s1052"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14:paraId="4CC939A1" w14:textId="77777777" w:rsidR="00AF3EF0" w:rsidRDefault="00AF3EF0">
                          <w:pPr>
                            <w:jc w:val="center"/>
                          </w:pPr>
                          <w:r>
                            <w:fldChar w:fldCharType="begin"/>
                          </w:r>
                          <w:r>
                            <w:instrText>PAGE    \* MERGEFORMAT</w:instrText>
                          </w:r>
                          <w:r>
                            <w:fldChar w:fldCharType="separate"/>
                          </w:r>
                          <w:r w:rsidR="00FC4A55" w:rsidRPr="00FC4A55">
                            <w:rPr>
                              <w:noProof/>
                              <w:color w:val="8C8C8C" w:themeColor="background1" w:themeShade="8C"/>
                              <w:lang w:val="es-ES"/>
                            </w:rPr>
                            <w:t>41</w:t>
                          </w:r>
                          <w:r>
                            <w:rPr>
                              <w:color w:val="8C8C8C" w:themeColor="background1" w:themeShade="8C"/>
                            </w:rPr>
                            <w:fldChar w:fldCharType="end"/>
                          </w:r>
                        </w:p>
                        <w:p w14:paraId="5194E0E3" w14:textId="77777777" w:rsidR="00AF3EF0" w:rsidRDefault="00AF3EF0"/>
                      </w:txbxContent>
                    </v:textbox>
                  </v:shape>
                  <v:group id="Group 31" o:spid="_x0000_s1053"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vBwbzCAAAA2wAAAA8A&#10;AAAAAAAAAAAAAAAAqgIAAGRycy9kb3ducmV2LnhtbFBLBQYAAAAABAAEAPoAAACZ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54"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MVM8MAAADbAAAADwAAAGRycy9kb3ducmV2LnhtbESPT4vCMBTE7wt+h/AEL7KmqyjSNYoI&#10;S7148B94fNu8bYrNS2miVj+9EYQ9DjPzG2a2aG0lrtT40rGCr0ECgjh3uuRCwWH/8zkF4QOyxsox&#10;KbiTh8W88zHDVLsbb+m6C4WIEPYpKjAh1KmUPjdk0Q9cTRy9P9dYDFE2hdQN3iLcVnKYJBNpseS4&#10;YLCmlaH8vLtYBX2fyGM+Ppmsn21+H/rIh6XNlOp12+U3iEBt+A+/22utYDSC15f4A+T8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TFTPDAAAA2wAAAA8AAAAAAAAAAAAA&#10;AAAAoQIAAGRycy9kb3ducmV2LnhtbFBLBQYAAAAABAAEAPkAAACRAwAAAAA=&#10;" strokecolor="#a5a5a5"/>
                    <v:shape id="AutoShape 28" o:spid="_x0000_s1055"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YcOMYAAADbAAAADwAAAGRycy9kb3ducmV2LnhtbESPQWvCQBSE7wX/w/IKXqRuakUkdRUx&#10;VApF0JiLt0f2NYlm34bsmqT/vlsQehxm5htmtRlMLTpqXWVZwes0AkGcW11xoSA7f7wsQTiPrLG2&#10;TAp+yMFmPXpaYaxtzyfqUl+IAGEXo4LS+yaW0uUlGXRT2xAH79u2Bn2QbSF1i32Am1rOomghDVYc&#10;FkpsaFdSfkvvRsHhtM9uF3lPZkO1nVzxK7lcj4lS4+dh+w7C0+D/w4/2p1bwNoe/L+EH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hmHDjGAAAA2wAAAA8AAAAAAAAA&#10;AAAAAAAAoQIAAGRycy9kb3ducmV2LnhtbFBLBQYAAAAABAAEAPkAAACUAwAAAAA=&#10;" adj="20904" strokecolor="#a5a5a5"/>
                  </v:group>
                  <w10:wrap anchorx="page" anchory="margin"/>
                </v:group>
              </w:pict>
            </mc:Fallback>
          </mc:AlternateConten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51D4A" w14:textId="3AE2755A" w:rsidR="00AF3EF0" w:rsidRDefault="00AF3E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3411A" w14:textId="77777777" w:rsidR="00660932" w:rsidRDefault="00660932" w:rsidP="00CB7238">
      <w:pPr>
        <w:spacing w:after="0" w:line="240" w:lineRule="auto"/>
      </w:pPr>
      <w:r>
        <w:separator/>
      </w:r>
    </w:p>
  </w:footnote>
  <w:footnote w:type="continuationSeparator" w:id="0">
    <w:p w14:paraId="4F7C2C3C" w14:textId="77777777" w:rsidR="00660932" w:rsidRDefault="00660932" w:rsidP="00CB7238">
      <w:pPr>
        <w:spacing w:after="0" w:line="240" w:lineRule="auto"/>
      </w:pPr>
      <w:r>
        <w:continuationSeparator/>
      </w:r>
    </w:p>
  </w:footnote>
  <w:footnote w:id="1">
    <w:p w14:paraId="7DB90434" w14:textId="34CB709C" w:rsidR="00AF3EF0" w:rsidRPr="006A53CE" w:rsidRDefault="00AF3EF0" w:rsidP="006A53CE">
      <w:pPr>
        <w:pStyle w:val="Ttulo2"/>
        <w:shd w:val="clear" w:color="auto" w:fill="FFFFFF"/>
        <w:spacing w:before="0"/>
        <w:rPr>
          <w:rFonts w:ascii="Verdana" w:hAnsi="Verdana"/>
          <w:color w:val="000080"/>
          <w:sz w:val="18"/>
          <w:szCs w:val="18"/>
        </w:rPr>
      </w:pPr>
      <w:r w:rsidRPr="00CF411F">
        <w:rPr>
          <w:rStyle w:val="Refdenotaalpie"/>
        </w:rPr>
        <w:footnoteRef/>
      </w:r>
      <w:r w:rsidRPr="00CF411F">
        <w:t xml:space="preserve"> </w:t>
      </w:r>
      <w:r w:rsidRPr="00CF411F">
        <w:rPr>
          <w:rFonts w:ascii="Arial" w:hAnsi="Arial" w:cs="Arial"/>
          <w:bCs/>
          <w:color w:val="000000"/>
          <w:sz w:val="16"/>
          <w:szCs w:val="16"/>
          <w:shd w:val="clear" w:color="auto" w:fill="FFFFFF"/>
        </w:rPr>
        <w:t xml:space="preserve">Adolfo López Suárez, et al. </w:t>
      </w:r>
      <w:r w:rsidRPr="00CF411F">
        <w:rPr>
          <w:rFonts w:ascii="Arial" w:hAnsi="Arial" w:cs="Arial"/>
          <w:bCs/>
          <w:color w:val="000000"/>
          <w:sz w:val="16"/>
          <w:szCs w:val="16"/>
          <w:u w:val="single"/>
          <w:shd w:val="clear" w:color="auto" w:fill="FFFFFF"/>
        </w:rPr>
        <w:t xml:space="preserve">Eficiencia terminal en la educación superior, la necesidad de un nuevo paradigma. </w:t>
      </w:r>
      <w:r w:rsidRPr="00CF411F">
        <w:rPr>
          <w:rFonts w:ascii="Arial" w:hAnsi="Arial" w:cs="Arial"/>
          <w:bCs/>
          <w:color w:val="000000"/>
          <w:sz w:val="16"/>
          <w:szCs w:val="16"/>
          <w:shd w:val="clear" w:color="auto" w:fill="FFFFFF"/>
        </w:rPr>
        <w:t>En:</w:t>
      </w:r>
      <w:r w:rsidRPr="00CF411F">
        <w:rPr>
          <w:rFonts w:ascii="Arial" w:hAnsi="Arial" w:cs="Arial"/>
          <w:bCs/>
          <w:color w:val="000000"/>
          <w:sz w:val="16"/>
          <w:szCs w:val="16"/>
          <w:u w:val="single"/>
          <w:shd w:val="clear" w:color="auto" w:fill="FFFFFF"/>
        </w:rPr>
        <w:t xml:space="preserve"> Revista de la Educación Superior.</w:t>
      </w:r>
      <w:r w:rsidRPr="00CF411F">
        <w:rPr>
          <w:rFonts w:ascii="Times" w:hAnsi="Times"/>
          <w:color w:val="800000"/>
          <w:sz w:val="22"/>
          <w:szCs w:val="22"/>
        </w:rPr>
        <w:t xml:space="preserve"> </w:t>
      </w:r>
      <w:r w:rsidRPr="000A0B40">
        <w:rPr>
          <w:rFonts w:ascii="Arial" w:hAnsi="Arial" w:cs="Arial"/>
          <w:color w:val="auto"/>
          <w:sz w:val="16"/>
          <w:szCs w:val="16"/>
        </w:rPr>
        <w:t>Vol.37, No.146,</w:t>
      </w:r>
      <w:r>
        <w:rPr>
          <w:rFonts w:ascii="Arial" w:hAnsi="Arial" w:cs="Arial"/>
          <w:color w:val="auto"/>
          <w:sz w:val="16"/>
          <w:szCs w:val="16"/>
        </w:rPr>
        <w:t xml:space="preserve"> </w:t>
      </w:r>
      <w:r w:rsidRPr="000A0B40">
        <w:rPr>
          <w:rFonts w:ascii="Arial" w:hAnsi="Arial" w:cs="Arial"/>
          <w:color w:val="auto"/>
          <w:sz w:val="16"/>
          <w:szCs w:val="16"/>
        </w:rPr>
        <w:t>México,</w:t>
      </w:r>
      <w:r>
        <w:rPr>
          <w:rFonts w:ascii="Arial" w:hAnsi="Arial" w:cs="Arial"/>
          <w:color w:val="auto"/>
          <w:sz w:val="16"/>
          <w:szCs w:val="16"/>
        </w:rPr>
        <w:t xml:space="preserve"> </w:t>
      </w:r>
      <w:r w:rsidRPr="000A0B40">
        <w:rPr>
          <w:rFonts w:ascii="Arial" w:hAnsi="Arial" w:cs="Arial"/>
          <w:color w:val="auto"/>
          <w:sz w:val="16"/>
          <w:szCs w:val="16"/>
        </w:rPr>
        <w:t>abril-junio, Versión impresa,</w:t>
      </w:r>
      <w:r w:rsidRPr="000A0B40">
        <w:rPr>
          <w:rFonts w:ascii="Verdana" w:hAnsi="Verdana"/>
          <w:b/>
          <w:bCs/>
          <w:color w:val="auto"/>
          <w:sz w:val="18"/>
          <w:szCs w:val="18"/>
        </w:rPr>
        <w:t xml:space="preserve"> </w:t>
      </w:r>
      <w:r w:rsidRPr="000A0B40">
        <w:rPr>
          <w:rFonts w:ascii="Arial" w:hAnsi="Arial" w:cs="Arial"/>
          <w:bCs/>
          <w:color w:val="auto"/>
          <w:sz w:val="16"/>
          <w:szCs w:val="16"/>
        </w:rPr>
        <w:t>ISSN</w:t>
      </w:r>
      <w:r>
        <w:rPr>
          <w:rFonts w:ascii="Arial" w:hAnsi="Arial" w:cs="Arial"/>
          <w:bCs/>
          <w:color w:val="auto"/>
          <w:sz w:val="16"/>
          <w:szCs w:val="16"/>
        </w:rPr>
        <w:t xml:space="preserve"> </w:t>
      </w:r>
      <w:r w:rsidRPr="000A0B40">
        <w:rPr>
          <w:rFonts w:ascii="Arial" w:hAnsi="Arial" w:cs="Arial"/>
          <w:bCs/>
          <w:color w:val="auto"/>
          <w:sz w:val="16"/>
          <w:szCs w:val="16"/>
        </w:rPr>
        <w:t>0185-2760, 2008.</w:t>
      </w:r>
    </w:p>
  </w:footnote>
  <w:footnote w:id="2">
    <w:p w14:paraId="34BC01F3" w14:textId="61A8175A" w:rsidR="00AF3EF0" w:rsidRPr="00F63A11" w:rsidRDefault="00AF3EF0">
      <w:pPr>
        <w:pStyle w:val="Textonotapie"/>
        <w:rPr>
          <w:rFonts w:cstheme="minorHAnsi"/>
          <w:lang w:val="es-ES"/>
        </w:rPr>
      </w:pPr>
      <w:r>
        <w:rPr>
          <w:rStyle w:val="Refdenotaalpie"/>
        </w:rPr>
        <w:footnoteRef/>
      </w:r>
      <w:r>
        <w:t xml:space="preserve"> </w:t>
      </w:r>
      <w:r>
        <w:rPr>
          <w:lang w:val="es-ES"/>
        </w:rPr>
        <w:t xml:space="preserve">Juan Carlos </w:t>
      </w:r>
      <w:proofErr w:type="spellStart"/>
      <w:r>
        <w:rPr>
          <w:lang w:val="es-ES"/>
        </w:rPr>
        <w:t>Tedesco</w:t>
      </w:r>
      <w:proofErr w:type="spellEnd"/>
      <w:r w:rsidRPr="00F63A11">
        <w:rPr>
          <w:rFonts w:cstheme="minorHAnsi"/>
          <w:color w:val="000000"/>
        </w:rPr>
        <w:t xml:space="preserve">. </w:t>
      </w:r>
      <w:r w:rsidRPr="00F63A11">
        <w:rPr>
          <w:rFonts w:cstheme="minorHAnsi"/>
          <w:color w:val="000000"/>
          <w:u w:val="single"/>
        </w:rPr>
        <w:t>Educar en la Sociedad del Conocimiento.</w:t>
      </w:r>
      <w:r>
        <w:rPr>
          <w:rFonts w:cstheme="minorHAnsi"/>
          <w:color w:val="000000"/>
        </w:rPr>
        <w:t xml:space="preserve"> México, </w:t>
      </w:r>
      <w:r w:rsidRPr="00F63A11">
        <w:rPr>
          <w:rFonts w:cstheme="minorHAnsi"/>
          <w:color w:val="000000"/>
        </w:rPr>
        <w:t>Fondo de Cultura Económica</w:t>
      </w:r>
      <w:r>
        <w:rPr>
          <w:rFonts w:cstheme="minorHAnsi"/>
          <w:color w:val="000000"/>
        </w:rPr>
        <w:t>, S.A.,</w:t>
      </w:r>
      <w:r w:rsidRPr="00F63A11">
        <w:rPr>
          <w:rFonts w:cstheme="minorHAnsi"/>
          <w:color w:val="000000"/>
        </w:rPr>
        <w:t xml:space="preserve"> </w:t>
      </w:r>
      <w:r>
        <w:rPr>
          <w:rFonts w:cstheme="minorHAnsi"/>
          <w:color w:val="000000"/>
        </w:rPr>
        <w:t>2000.</w:t>
      </w:r>
    </w:p>
  </w:footnote>
  <w:footnote w:id="3">
    <w:p w14:paraId="4FBC1D48" w14:textId="2911A99C" w:rsidR="00AF3EF0" w:rsidRPr="00CB7238" w:rsidRDefault="00AF3EF0" w:rsidP="00C43F41">
      <w:pPr>
        <w:pStyle w:val="Textonotapie"/>
        <w:jc w:val="both"/>
        <w:rPr>
          <w:lang w:val="es-ES"/>
        </w:rPr>
      </w:pPr>
      <w:r>
        <w:rPr>
          <w:rStyle w:val="Refdenotaalpie"/>
        </w:rPr>
        <w:footnoteRef/>
      </w:r>
      <w:r>
        <w:t xml:space="preserve"> A. Hargreaves. </w:t>
      </w:r>
      <w:r w:rsidRPr="00CB7238">
        <w:rPr>
          <w:u w:val="single"/>
        </w:rPr>
        <w:t>Profesorado, cultura y postmodernidad (Cambian los tiempos, cambia el profesorado)</w:t>
      </w:r>
      <w:r w:rsidRPr="00CB2CFE">
        <w:t xml:space="preserve">. </w:t>
      </w:r>
      <w:r>
        <w:t>Madrid, Ed. Morata, 1996.</w:t>
      </w:r>
    </w:p>
  </w:footnote>
  <w:footnote w:id="4">
    <w:p w14:paraId="55C49BF9" w14:textId="77777777" w:rsidR="00AF3EF0" w:rsidRPr="00B96F57" w:rsidRDefault="00AF3EF0" w:rsidP="001F7B69">
      <w:pPr>
        <w:pStyle w:val="Textonotapie"/>
        <w:jc w:val="both"/>
        <w:rPr>
          <w:lang w:val="es-ES"/>
        </w:rPr>
      </w:pPr>
      <w:r>
        <w:rPr>
          <w:rStyle w:val="Refdenotaalpie"/>
        </w:rPr>
        <w:footnoteRef/>
      </w:r>
      <w:r>
        <w:t xml:space="preserve"> </w:t>
      </w:r>
      <w:r>
        <w:rPr>
          <w:lang w:val="es-ES"/>
        </w:rPr>
        <w:t xml:space="preserve">Daniel L </w:t>
      </w:r>
      <w:proofErr w:type="spellStart"/>
      <w:r>
        <w:rPr>
          <w:lang w:val="es-ES"/>
        </w:rPr>
        <w:t>Stufflebean</w:t>
      </w:r>
      <w:proofErr w:type="spellEnd"/>
      <w:r>
        <w:rPr>
          <w:lang w:val="es-ES"/>
        </w:rPr>
        <w:t xml:space="preserve"> y Anthony J. </w:t>
      </w:r>
      <w:proofErr w:type="spellStart"/>
      <w:r>
        <w:rPr>
          <w:lang w:val="es-ES"/>
        </w:rPr>
        <w:t>Shinkfield</w:t>
      </w:r>
      <w:proofErr w:type="spellEnd"/>
      <w:r>
        <w:rPr>
          <w:lang w:val="es-ES"/>
        </w:rPr>
        <w:t xml:space="preserve">. </w:t>
      </w:r>
      <w:r w:rsidRPr="00E312D1">
        <w:rPr>
          <w:u w:val="single"/>
          <w:lang w:val="es-ES"/>
        </w:rPr>
        <w:t>Evaluación sistemática. Guía Teórica y Práctica.</w:t>
      </w:r>
      <w:r>
        <w:rPr>
          <w:lang w:val="es-ES"/>
        </w:rPr>
        <w:t xml:space="preserve"> Barcelona, España, Paidós/M.E.C., 1993.</w:t>
      </w:r>
    </w:p>
  </w:footnote>
  <w:footnote w:id="5">
    <w:p w14:paraId="72A0739A" w14:textId="77777777" w:rsidR="00AF3EF0" w:rsidRPr="00E312D1" w:rsidRDefault="00AF3EF0" w:rsidP="001F7B69">
      <w:pPr>
        <w:pStyle w:val="Textonotapie"/>
        <w:jc w:val="both"/>
        <w:rPr>
          <w:lang w:val="es-ES"/>
        </w:rPr>
      </w:pPr>
      <w:r>
        <w:rPr>
          <w:rStyle w:val="Refdenotaalpie"/>
        </w:rPr>
        <w:footnoteRef/>
      </w:r>
      <w:r>
        <w:t xml:space="preserve"> </w:t>
      </w:r>
      <w:r>
        <w:rPr>
          <w:lang w:val="es-ES"/>
        </w:rPr>
        <w:t xml:space="preserve">Clifton Chadwick. </w:t>
      </w:r>
      <w:r w:rsidRPr="00E312D1">
        <w:rPr>
          <w:u w:val="single"/>
          <w:lang w:val="es-ES"/>
        </w:rPr>
        <w:t>Tecnología educacional para el docente</w:t>
      </w:r>
      <w:r>
        <w:rPr>
          <w:lang w:val="es-ES"/>
        </w:rPr>
        <w:t>. Barcelona, España,  Ed. Paidós, S/A.</w:t>
      </w:r>
    </w:p>
  </w:footnote>
  <w:footnote w:id="6">
    <w:p w14:paraId="119FEE3B" w14:textId="1D05902C" w:rsidR="00AF3EF0" w:rsidRPr="007741CB" w:rsidRDefault="00AF3EF0" w:rsidP="007741CB">
      <w:pPr>
        <w:pStyle w:val="Default"/>
        <w:jc w:val="both"/>
        <w:rPr>
          <w:sz w:val="18"/>
          <w:szCs w:val="18"/>
        </w:rPr>
      </w:pPr>
      <w:r>
        <w:rPr>
          <w:rStyle w:val="Refdenotaalpie"/>
        </w:rPr>
        <w:footnoteRef/>
      </w:r>
      <w:r w:rsidRPr="00E312D1">
        <w:rPr>
          <w:sz w:val="18"/>
          <w:szCs w:val="18"/>
        </w:rPr>
        <w:t xml:space="preserve">J.L. Rodríguez </w:t>
      </w:r>
      <w:proofErr w:type="spellStart"/>
      <w:r w:rsidRPr="00E312D1">
        <w:rPr>
          <w:sz w:val="18"/>
          <w:szCs w:val="18"/>
        </w:rPr>
        <w:t>Dieguez</w:t>
      </w:r>
      <w:proofErr w:type="spellEnd"/>
      <w:r w:rsidRPr="00E312D1">
        <w:rPr>
          <w:sz w:val="18"/>
          <w:szCs w:val="18"/>
        </w:rPr>
        <w:t xml:space="preserve">. </w:t>
      </w:r>
      <w:r w:rsidRPr="00E312D1">
        <w:rPr>
          <w:sz w:val="18"/>
          <w:szCs w:val="18"/>
          <w:u w:val="single"/>
        </w:rPr>
        <w:t xml:space="preserve">Didáctica </w:t>
      </w:r>
      <w:r>
        <w:rPr>
          <w:sz w:val="18"/>
          <w:szCs w:val="18"/>
          <w:u w:val="single"/>
        </w:rPr>
        <w:t>G</w:t>
      </w:r>
      <w:r w:rsidRPr="00E312D1">
        <w:rPr>
          <w:sz w:val="18"/>
          <w:szCs w:val="18"/>
          <w:u w:val="single"/>
        </w:rPr>
        <w:t xml:space="preserve">eneral: </w:t>
      </w:r>
      <w:r>
        <w:rPr>
          <w:sz w:val="18"/>
          <w:szCs w:val="18"/>
          <w:u w:val="single"/>
        </w:rPr>
        <w:t>O</w:t>
      </w:r>
      <w:r w:rsidRPr="00E312D1">
        <w:rPr>
          <w:sz w:val="18"/>
          <w:szCs w:val="18"/>
          <w:u w:val="single"/>
        </w:rPr>
        <w:t xml:space="preserve">bjetivos y </w:t>
      </w:r>
      <w:r>
        <w:rPr>
          <w:sz w:val="18"/>
          <w:szCs w:val="18"/>
          <w:u w:val="single"/>
        </w:rPr>
        <w:t>E</w:t>
      </w:r>
      <w:r w:rsidRPr="00E312D1">
        <w:rPr>
          <w:sz w:val="18"/>
          <w:szCs w:val="18"/>
          <w:u w:val="single"/>
        </w:rPr>
        <w:t>valuación.</w:t>
      </w:r>
      <w:r w:rsidRPr="00E312D1">
        <w:rPr>
          <w:sz w:val="18"/>
          <w:szCs w:val="18"/>
        </w:rPr>
        <w:t xml:space="preserve"> Madrid</w:t>
      </w:r>
      <w:r>
        <w:rPr>
          <w:sz w:val="18"/>
          <w:szCs w:val="18"/>
        </w:rPr>
        <w:t xml:space="preserve">, </w:t>
      </w:r>
      <w:r w:rsidRPr="00E312D1">
        <w:rPr>
          <w:sz w:val="18"/>
          <w:szCs w:val="18"/>
        </w:rPr>
        <w:t xml:space="preserve">Editorial Cincel, </w:t>
      </w:r>
      <w:r>
        <w:rPr>
          <w:sz w:val="18"/>
          <w:szCs w:val="18"/>
        </w:rPr>
        <w:t>2014.Pág</w:t>
      </w:r>
      <w:r w:rsidRPr="00E312D1">
        <w:rPr>
          <w:sz w:val="18"/>
          <w:szCs w:val="18"/>
        </w:rPr>
        <w:t>.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ACDED" w14:textId="77777777" w:rsidR="00AF3EF0" w:rsidRDefault="00AF3EF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09F17" w14:textId="77777777" w:rsidR="00AF3EF0" w:rsidRDefault="00AF3EF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97694" w14:textId="77777777" w:rsidR="00AF3EF0" w:rsidRDefault="00AF3EF0">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BD58E" w14:textId="77777777" w:rsidR="00AF3EF0" w:rsidRDefault="00AF3EF0">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BED0F" w14:textId="77777777" w:rsidR="00AF3EF0" w:rsidRDefault="00AF3EF0">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C873F" w14:textId="77777777" w:rsidR="00AF3EF0" w:rsidRDefault="00AF3EF0">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3E731" w14:textId="77777777" w:rsidR="00AF3EF0" w:rsidRDefault="00AF3EF0">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9C5C1" w14:textId="1DF8B1BC" w:rsidR="00AF3EF0" w:rsidRDefault="00AF3EF0" w:rsidP="00F801D5">
    <w:pPr>
      <w:pStyle w:val="Encabezado"/>
      <w:tabs>
        <w:tab w:val="clear" w:pos="4419"/>
        <w:tab w:val="clear" w:pos="8838"/>
        <w:tab w:val="left" w:pos="5310"/>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82944" w14:textId="77777777" w:rsidR="00AF3EF0" w:rsidRDefault="00AF3EF0" w:rsidP="00F801D5">
    <w:pPr>
      <w:pStyle w:val="Encabezado"/>
      <w:tabs>
        <w:tab w:val="clear" w:pos="4419"/>
        <w:tab w:val="clear" w:pos="8838"/>
        <w:tab w:val="left" w:pos="53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26AE8"/>
    <w:multiLevelType w:val="hybridMultilevel"/>
    <w:tmpl w:val="0E2E512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B32D06"/>
    <w:multiLevelType w:val="hybridMultilevel"/>
    <w:tmpl w:val="AF2494C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132D0B"/>
    <w:multiLevelType w:val="hybridMultilevel"/>
    <w:tmpl w:val="51F829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1B7152"/>
    <w:multiLevelType w:val="hybridMultilevel"/>
    <w:tmpl w:val="38C8C93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4BD5AD6"/>
    <w:multiLevelType w:val="hybridMultilevel"/>
    <w:tmpl w:val="B282BBF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DA2316"/>
    <w:multiLevelType w:val="hybridMultilevel"/>
    <w:tmpl w:val="ABF2D8CC"/>
    <w:lvl w:ilvl="0" w:tplc="3C6C4CEE">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185C45"/>
    <w:multiLevelType w:val="hybridMultilevel"/>
    <w:tmpl w:val="2684FD5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821C4F"/>
    <w:multiLevelType w:val="hybridMultilevel"/>
    <w:tmpl w:val="786E6E2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174A1C74"/>
    <w:multiLevelType w:val="hybridMultilevel"/>
    <w:tmpl w:val="D7CEA3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9764FE"/>
    <w:multiLevelType w:val="hybridMultilevel"/>
    <w:tmpl w:val="CEE6F19A"/>
    <w:lvl w:ilvl="0" w:tplc="080A0011">
      <w:start w:val="1"/>
      <w:numFmt w:val="decimal"/>
      <w:lvlText w:val="%1)"/>
      <w:lvlJc w:val="left"/>
      <w:pPr>
        <w:ind w:left="740" w:hanging="360"/>
      </w:pPr>
      <w:rPr>
        <w:rFonts w:hint="default"/>
      </w:rPr>
    </w:lvl>
    <w:lvl w:ilvl="1" w:tplc="494E8716">
      <w:start w:val="1"/>
      <w:numFmt w:val="lowerLetter"/>
      <w:lvlText w:val="%2)"/>
      <w:lvlJc w:val="left"/>
      <w:pPr>
        <w:ind w:left="1475" w:hanging="375"/>
      </w:pPr>
      <w:rPr>
        <w:rFonts w:hint="default"/>
      </w:rPr>
    </w:lvl>
    <w:lvl w:ilvl="2" w:tplc="080A001B" w:tentative="1">
      <w:start w:val="1"/>
      <w:numFmt w:val="lowerRoman"/>
      <w:lvlText w:val="%3."/>
      <w:lvlJc w:val="right"/>
      <w:pPr>
        <w:ind w:left="2180" w:hanging="180"/>
      </w:pPr>
    </w:lvl>
    <w:lvl w:ilvl="3" w:tplc="080A000F" w:tentative="1">
      <w:start w:val="1"/>
      <w:numFmt w:val="decimal"/>
      <w:lvlText w:val="%4."/>
      <w:lvlJc w:val="left"/>
      <w:pPr>
        <w:ind w:left="2900" w:hanging="360"/>
      </w:pPr>
    </w:lvl>
    <w:lvl w:ilvl="4" w:tplc="080A0019" w:tentative="1">
      <w:start w:val="1"/>
      <w:numFmt w:val="lowerLetter"/>
      <w:lvlText w:val="%5."/>
      <w:lvlJc w:val="left"/>
      <w:pPr>
        <w:ind w:left="3620" w:hanging="360"/>
      </w:pPr>
    </w:lvl>
    <w:lvl w:ilvl="5" w:tplc="080A001B" w:tentative="1">
      <w:start w:val="1"/>
      <w:numFmt w:val="lowerRoman"/>
      <w:lvlText w:val="%6."/>
      <w:lvlJc w:val="right"/>
      <w:pPr>
        <w:ind w:left="4340" w:hanging="180"/>
      </w:pPr>
    </w:lvl>
    <w:lvl w:ilvl="6" w:tplc="080A000F" w:tentative="1">
      <w:start w:val="1"/>
      <w:numFmt w:val="decimal"/>
      <w:lvlText w:val="%7."/>
      <w:lvlJc w:val="left"/>
      <w:pPr>
        <w:ind w:left="5060" w:hanging="360"/>
      </w:pPr>
    </w:lvl>
    <w:lvl w:ilvl="7" w:tplc="080A0019" w:tentative="1">
      <w:start w:val="1"/>
      <w:numFmt w:val="lowerLetter"/>
      <w:lvlText w:val="%8."/>
      <w:lvlJc w:val="left"/>
      <w:pPr>
        <w:ind w:left="5780" w:hanging="360"/>
      </w:pPr>
    </w:lvl>
    <w:lvl w:ilvl="8" w:tplc="080A001B" w:tentative="1">
      <w:start w:val="1"/>
      <w:numFmt w:val="lowerRoman"/>
      <w:lvlText w:val="%9."/>
      <w:lvlJc w:val="right"/>
      <w:pPr>
        <w:ind w:left="6500" w:hanging="180"/>
      </w:pPr>
    </w:lvl>
  </w:abstractNum>
  <w:abstractNum w:abstractNumId="10" w15:restartNumberingAfterBreak="0">
    <w:nsid w:val="1C7C6CDA"/>
    <w:multiLevelType w:val="hybridMultilevel"/>
    <w:tmpl w:val="6CC65F10"/>
    <w:lvl w:ilvl="0" w:tplc="9E36EC8C">
      <w:numFmt w:val="bullet"/>
      <w:lvlText w:val=""/>
      <w:lvlJc w:val="left"/>
      <w:pPr>
        <w:ind w:left="1150" w:hanging="360"/>
      </w:pPr>
      <w:rPr>
        <w:rFonts w:ascii="Symbol" w:eastAsia="Times New Roman" w:hAnsi="Symbol" w:cs="Arial" w:hint="default"/>
      </w:rPr>
    </w:lvl>
    <w:lvl w:ilvl="1" w:tplc="080A0003" w:tentative="1">
      <w:start w:val="1"/>
      <w:numFmt w:val="bullet"/>
      <w:lvlText w:val="o"/>
      <w:lvlJc w:val="left"/>
      <w:pPr>
        <w:ind w:left="1870" w:hanging="360"/>
      </w:pPr>
      <w:rPr>
        <w:rFonts w:ascii="Courier New" w:hAnsi="Courier New" w:cs="Courier New" w:hint="default"/>
      </w:rPr>
    </w:lvl>
    <w:lvl w:ilvl="2" w:tplc="080A0005" w:tentative="1">
      <w:start w:val="1"/>
      <w:numFmt w:val="bullet"/>
      <w:lvlText w:val=""/>
      <w:lvlJc w:val="left"/>
      <w:pPr>
        <w:ind w:left="2590" w:hanging="360"/>
      </w:pPr>
      <w:rPr>
        <w:rFonts w:ascii="Wingdings" w:hAnsi="Wingdings" w:hint="default"/>
      </w:rPr>
    </w:lvl>
    <w:lvl w:ilvl="3" w:tplc="080A0001" w:tentative="1">
      <w:start w:val="1"/>
      <w:numFmt w:val="bullet"/>
      <w:lvlText w:val=""/>
      <w:lvlJc w:val="left"/>
      <w:pPr>
        <w:ind w:left="3310" w:hanging="360"/>
      </w:pPr>
      <w:rPr>
        <w:rFonts w:ascii="Symbol" w:hAnsi="Symbol" w:hint="default"/>
      </w:rPr>
    </w:lvl>
    <w:lvl w:ilvl="4" w:tplc="080A0003" w:tentative="1">
      <w:start w:val="1"/>
      <w:numFmt w:val="bullet"/>
      <w:lvlText w:val="o"/>
      <w:lvlJc w:val="left"/>
      <w:pPr>
        <w:ind w:left="4030" w:hanging="360"/>
      </w:pPr>
      <w:rPr>
        <w:rFonts w:ascii="Courier New" w:hAnsi="Courier New" w:cs="Courier New" w:hint="default"/>
      </w:rPr>
    </w:lvl>
    <w:lvl w:ilvl="5" w:tplc="080A0005" w:tentative="1">
      <w:start w:val="1"/>
      <w:numFmt w:val="bullet"/>
      <w:lvlText w:val=""/>
      <w:lvlJc w:val="left"/>
      <w:pPr>
        <w:ind w:left="4750" w:hanging="360"/>
      </w:pPr>
      <w:rPr>
        <w:rFonts w:ascii="Wingdings" w:hAnsi="Wingdings" w:hint="default"/>
      </w:rPr>
    </w:lvl>
    <w:lvl w:ilvl="6" w:tplc="080A0001" w:tentative="1">
      <w:start w:val="1"/>
      <w:numFmt w:val="bullet"/>
      <w:lvlText w:val=""/>
      <w:lvlJc w:val="left"/>
      <w:pPr>
        <w:ind w:left="5470" w:hanging="360"/>
      </w:pPr>
      <w:rPr>
        <w:rFonts w:ascii="Symbol" w:hAnsi="Symbol" w:hint="default"/>
      </w:rPr>
    </w:lvl>
    <w:lvl w:ilvl="7" w:tplc="080A0003" w:tentative="1">
      <w:start w:val="1"/>
      <w:numFmt w:val="bullet"/>
      <w:lvlText w:val="o"/>
      <w:lvlJc w:val="left"/>
      <w:pPr>
        <w:ind w:left="6190" w:hanging="360"/>
      </w:pPr>
      <w:rPr>
        <w:rFonts w:ascii="Courier New" w:hAnsi="Courier New" w:cs="Courier New" w:hint="default"/>
      </w:rPr>
    </w:lvl>
    <w:lvl w:ilvl="8" w:tplc="080A0005" w:tentative="1">
      <w:start w:val="1"/>
      <w:numFmt w:val="bullet"/>
      <w:lvlText w:val=""/>
      <w:lvlJc w:val="left"/>
      <w:pPr>
        <w:ind w:left="6910" w:hanging="360"/>
      </w:pPr>
      <w:rPr>
        <w:rFonts w:ascii="Wingdings" w:hAnsi="Wingdings" w:hint="default"/>
      </w:rPr>
    </w:lvl>
  </w:abstractNum>
  <w:abstractNum w:abstractNumId="11" w15:restartNumberingAfterBreak="0">
    <w:nsid w:val="232A2C94"/>
    <w:multiLevelType w:val="hybridMultilevel"/>
    <w:tmpl w:val="B0F88E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400E1D"/>
    <w:multiLevelType w:val="hybridMultilevel"/>
    <w:tmpl w:val="664031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F7091A"/>
    <w:multiLevelType w:val="hybridMultilevel"/>
    <w:tmpl w:val="05FCD5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DD55AE"/>
    <w:multiLevelType w:val="hybridMultilevel"/>
    <w:tmpl w:val="E5C2D6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313218E6"/>
    <w:multiLevelType w:val="hybridMultilevel"/>
    <w:tmpl w:val="D30C342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A50105"/>
    <w:multiLevelType w:val="hybridMultilevel"/>
    <w:tmpl w:val="A85AF7C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7C0213"/>
    <w:multiLevelType w:val="hybridMultilevel"/>
    <w:tmpl w:val="115C78F4"/>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8A567292">
      <w:start w:val="1"/>
      <w:numFmt w:val="decimal"/>
      <w:lvlText w:val="%3)"/>
      <w:lvlJc w:val="left"/>
      <w:pPr>
        <w:ind w:left="1980" w:hanging="360"/>
      </w:pPr>
      <w:rPr>
        <w:rFonts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3E516A67"/>
    <w:multiLevelType w:val="hybridMultilevel"/>
    <w:tmpl w:val="8240584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3501605"/>
    <w:multiLevelType w:val="hybridMultilevel"/>
    <w:tmpl w:val="E1729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C0B0DA7"/>
    <w:multiLevelType w:val="hybridMultilevel"/>
    <w:tmpl w:val="76A89702"/>
    <w:lvl w:ilvl="0" w:tplc="F376966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C470689"/>
    <w:multiLevelType w:val="hybridMultilevel"/>
    <w:tmpl w:val="B752509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2845A6B"/>
    <w:multiLevelType w:val="hybridMultilevel"/>
    <w:tmpl w:val="2C841FE2"/>
    <w:lvl w:ilvl="0" w:tplc="E4FE68A0">
      <w:numFmt w:val="bullet"/>
      <w:lvlText w:val=""/>
      <w:lvlJc w:val="left"/>
      <w:pPr>
        <w:ind w:left="1080" w:hanging="360"/>
      </w:pPr>
      <w:rPr>
        <w:rFonts w:ascii="Symbol" w:eastAsiaTheme="minorHAnsi"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52FC5708"/>
    <w:multiLevelType w:val="hybridMultilevel"/>
    <w:tmpl w:val="4E20942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5351EF"/>
    <w:multiLevelType w:val="hybridMultilevel"/>
    <w:tmpl w:val="E4C88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6A2ED7"/>
    <w:multiLevelType w:val="hybridMultilevel"/>
    <w:tmpl w:val="354881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4A46CB"/>
    <w:multiLevelType w:val="hybridMultilevel"/>
    <w:tmpl w:val="4D88AA4E"/>
    <w:lvl w:ilvl="0" w:tplc="080A0001">
      <w:start w:val="1"/>
      <w:numFmt w:val="bullet"/>
      <w:lvlText w:val=""/>
      <w:lvlJc w:val="left"/>
      <w:pPr>
        <w:ind w:left="-108" w:hanging="360"/>
      </w:pPr>
      <w:rPr>
        <w:rFonts w:ascii="Symbol" w:hAnsi="Symbol" w:hint="default"/>
      </w:rPr>
    </w:lvl>
    <w:lvl w:ilvl="1" w:tplc="080A0003" w:tentative="1">
      <w:start w:val="1"/>
      <w:numFmt w:val="bullet"/>
      <w:lvlText w:val="o"/>
      <w:lvlJc w:val="left"/>
      <w:pPr>
        <w:ind w:left="612" w:hanging="360"/>
      </w:pPr>
      <w:rPr>
        <w:rFonts w:ascii="Courier New" w:hAnsi="Courier New" w:cs="Courier New" w:hint="default"/>
      </w:rPr>
    </w:lvl>
    <w:lvl w:ilvl="2" w:tplc="080A0005" w:tentative="1">
      <w:start w:val="1"/>
      <w:numFmt w:val="bullet"/>
      <w:lvlText w:val=""/>
      <w:lvlJc w:val="left"/>
      <w:pPr>
        <w:ind w:left="1332" w:hanging="360"/>
      </w:pPr>
      <w:rPr>
        <w:rFonts w:ascii="Wingdings" w:hAnsi="Wingdings" w:hint="default"/>
      </w:rPr>
    </w:lvl>
    <w:lvl w:ilvl="3" w:tplc="080A0001" w:tentative="1">
      <w:start w:val="1"/>
      <w:numFmt w:val="bullet"/>
      <w:lvlText w:val=""/>
      <w:lvlJc w:val="left"/>
      <w:pPr>
        <w:ind w:left="2052" w:hanging="360"/>
      </w:pPr>
      <w:rPr>
        <w:rFonts w:ascii="Symbol" w:hAnsi="Symbol" w:hint="default"/>
      </w:rPr>
    </w:lvl>
    <w:lvl w:ilvl="4" w:tplc="080A0003" w:tentative="1">
      <w:start w:val="1"/>
      <w:numFmt w:val="bullet"/>
      <w:lvlText w:val="o"/>
      <w:lvlJc w:val="left"/>
      <w:pPr>
        <w:ind w:left="2772" w:hanging="360"/>
      </w:pPr>
      <w:rPr>
        <w:rFonts w:ascii="Courier New" w:hAnsi="Courier New" w:cs="Courier New" w:hint="default"/>
      </w:rPr>
    </w:lvl>
    <w:lvl w:ilvl="5" w:tplc="080A0005" w:tentative="1">
      <w:start w:val="1"/>
      <w:numFmt w:val="bullet"/>
      <w:lvlText w:val=""/>
      <w:lvlJc w:val="left"/>
      <w:pPr>
        <w:ind w:left="3492" w:hanging="360"/>
      </w:pPr>
      <w:rPr>
        <w:rFonts w:ascii="Wingdings" w:hAnsi="Wingdings" w:hint="default"/>
      </w:rPr>
    </w:lvl>
    <w:lvl w:ilvl="6" w:tplc="080A0001" w:tentative="1">
      <w:start w:val="1"/>
      <w:numFmt w:val="bullet"/>
      <w:lvlText w:val=""/>
      <w:lvlJc w:val="left"/>
      <w:pPr>
        <w:ind w:left="4212" w:hanging="360"/>
      </w:pPr>
      <w:rPr>
        <w:rFonts w:ascii="Symbol" w:hAnsi="Symbol" w:hint="default"/>
      </w:rPr>
    </w:lvl>
    <w:lvl w:ilvl="7" w:tplc="080A0003" w:tentative="1">
      <w:start w:val="1"/>
      <w:numFmt w:val="bullet"/>
      <w:lvlText w:val="o"/>
      <w:lvlJc w:val="left"/>
      <w:pPr>
        <w:ind w:left="4932" w:hanging="360"/>
      </w:pPr>
      <w:rPr>
        <w:rFonts w:ascii="Courier New" w:hAnsi="Courier New" w:cs="Courier New" w:hint="default"/>
      </w:rPr>
    </w:lvl>
    <w:lvl w:ilvl="8" w:tplc="080A0005" w:tentative="1">
      <w:start w:val="1"/>
      <w:numFmt w:val="bullet"/>
      <w:lvlText w:val=""/>
      <w:lvlJc w:val="left"/>
      <w:pPr>
        <w:ind w:left="5652" w:hanging="360"/>
      </w:pPr>
      <w:rPr>
        <w:rFonts w:ascii="Wingdings" w:hAnsi="Wingdings" w:hint="default"/>
      </w:rPr>
    </w:lvl>
  </w:abstractNum>
  <w:abstractNum w:abstractNumId="27" w15:restartNumberingAfterBreak="0">
    <w:nsid w:val="5A8022C1"/>
    <w:multiLevelType w:val="hybridMultilevel"/>
    <w:tmpl w:val="F360568A"/>
    <w:lvl w:ilvl="0" w:tplc="080A0017">
      <w:start w:val="1"/>
      <w:numFmt w:val="lowerLetter"/>
      <w:lvlText w:val="%1)"/>
      <w:lvlJc w:val="left"/>
      <w:pPr>
        <w:ind w:left="1100" w:hanging="360"/>
      </w:pPr>
    </w:lvl>
    <w:lvl w:ilvl="1" w:tplc="080A0019" w:tentative="1">
      <w:start w:val="1"/>
      <w:numFmt w:val="lowerLetter"/>
      <w:lvlText w:val="%2."/>
      <w:lvlJc w:val="left"/>
      <w:pPr>
        <w:ind w:left="1820" w:hanging="360"/>
      </w:pPr>
    </w:lvl>
    <w:lvl w:ilvl="2" w:tplc="080A001B" w:tentative="1">
      <w:start w:val="1"/>
      <w:numFmt w:val="lowerRoman"/>
      <w:lvlText w:val="%3."/>
      <w:lvlJc w:val="right"/>
      <w:pPr>
        <w:ind w:left="2540" w:hanging="180"/>
      </w:pPr>
    </w:lvl>
    <w:lvl w:ilvl="3" w:tplc="080A000F" w:tentative="1">
      <w:start w:val="1"/>
      <w:numFmt w:val="decimal"/>
      <w:lvlText w:val="%4."/>
      <w:lvlJc w:val="left"/>
      <w:pPr>
        <w:ind w:left="3260" w:hanging="360"/>
      </w:pPr>
    </w:lvl>
    <w:lvl w:ilvl="4" w:tplc="080A0019" w:tentative="1">
      <w:start w:val="1"/>
      <w:numFmt w:val="lowerLetter"/>
      <w:lvlText w:val="%5."/>
      <w:lvlJc w:val="left"/>
      <w:pPr>
        <w:ind w:left="3980" w:hanging="360"/>
      </w:pPr>
    </w:lvl>
    <w:lvl w:ilvl="5" w:tplc="080A001B" w:tentative="1">
      <w:start w:val="1"/>
      <w:numFmt w:val="lowerRoman"/>
      <w:lvlText w:val="%6."/>
      <w:lvlJc w:val="right"/>
      <w:pPr>
        <w:ind w:left="4700" w:hanging="180"/>
      </w:pPr>
    </w:lvl>
    <w:lvl w:ilvl="6" w:tplc="080A000F" w:tentative="1">
      <w:start w:val="1"/>
      <w:numFmt w:val="decimal"/>
      <w:lvlText w:val="%7."/>
      <w:lvlJc w:val="left"/>
      <w:pPr>
        <w:ind w:left="5420" w:hanging="360"/>
      </w:pPr>
    </w:lvl>
    <w:lvl w:ilvl="7" w:tplc="080A0019" w:tentative="1">
      <w:start w:val="1"/>
      <w:numFmt w:val="lowerLetter"/>
      <w:lvlText w:val="%8."/>
      <w:lvlJc w:val="left"/>
      <w:pPr>
        <w:ind w:left="6140" w:hanging="360"/>
      </w:pPr>
    </w:lvl>
    <w:lvl w:ilvl="8" w:tplc="080A001B" w:tentative="1">
      <w:start w:val="1"/>
      <w:numFmt w:val="lowerRoman"/>
      <w:lvlText w:val="%9."/>
      <w:lvlJc w:val="right"/>
      <w:pPr>
        <w:ind w:left="6860" w:hanging="180"/>
      </w:pPr>
    </w:lvl>
  </w:abstractNum>
  <w:abstractNum w:abstractNumId="28" w15:restartNumberingAfterBreak="0">
    <w:nsid w:val="60ED2CC1"/>
    <w:multiLevelType w:val="hybridMultilevel"/>
    <w:tmpl w:val="333AAFF4"/>
    <w:lvl w:ilvl="0" w:tplc="080A0001">
      <w:start w:val="1"/>
      <w:numFmt w:val="bullet"/>
      <w:lvlText w:val=""/>
      <w:lvlJc w:val="left"/>
      <w:pPr>
        <w:ind w:left="-1422" w:hanging="360"/>
      </w:pPr>
      <w:rPr>
        <w:rFonts w:ascii="Symbol" w:hAnsi="Symbol" w:hint="default"/>
      </w:rPr>
    </w:lvl>
    <w:lvl w:ilvl="1" w:tplc="080A0003" w:tentative="1">
      <w:start w:val="1"/>
      <w:numFmt w:val="bullet"/>
      <w:lvlText w:val="o"/>
      <w:lvlJc w:val="left"/>
      <w:pPr>
        <w:ind w:left="-702" w:hanging="360"/>
      </w:pPr>
      <w:rPr>
        <w:rFonts w:ascii="Courier New" w:hAnsi="Courier New" w:cs="Courier New" w:hint="default"/>
      </w:rPr>
    </w:lvl>
    <w:lvl w:ilvl="2" w:tplc="080A0005" w:tentative="1">
      <w:start w:val="1"/>
      <w:numFmt w:val="bullet"/>
      <w:lvlText w:val=""/>
      <w:lvlJc w:val="left"/>
      <w:pPr>
        <w:ind w:left="18" w:hanging="360"/>
      </w:pPr>
      <w:rPr>
        <w:rFonts w:ascii="Wingdings" w:hAnsi="Wingdings" w:hint="default"/>
      </w:rPr>
    </w:lvl>
    <w:lvl w:ilvl="3" w:tplc="080A0001" w:tentative="1">
      <w:start w:val="1"/>
      <w:numFmt w:val="bullet"/>
      <w:lvlText w:val=""/>
      <w:lvlJc w:val="left"/>
      <w:pPr>
        <w:ind w:left="738" w:hanging="360"/>
      </w:pPr>
      <w:rPr>
        <w:rFonts w:ascii="Symbol" w:hAnsi="Symbol" w:hint="default"/>
      </w:rPr>
    </w:lvl>
    <w:lvl w:ilvl="4" w:tplc="080A0003" w:tentative="1">
      <w:start w:val="1"/>
      <w:numFmt w:val="bullet"/>
      <w:lvlText w:val="o"/>
      <w:lvlJc w:val="left"/>
      <w:pPr>
        <w:ind w:left="1458" w:hanging="360"/>
      </w:pPr>
      <w:rPr>
        <w:rFonts w:ascii="Courier New" w:hAnsi="Courier New" w:cs="Courier New" w:hint="default"/>
      </w:rPr>
    </w:lvl>
    <w:lvl w:ilvl="5" w:tplc="080A0005" w:tentative="1">
      <w:start w:val="1"/>
      <w:numFmt w:val="bullet"/>
      <w:lvlText w:val=""/>
      <w:lvlJc w:val="left"/>
      <w:pPr>
        <w:ind w:left="2178" w:hanging="360"/>
      </w:pPr>
      <w:rPr>
        <w:rFonts w:ascii="Wingdings" w:hAnsi="Wingdings" w:hint="default"/>
      </w:rPr>
    </w:lvl>
    <w:lvl w:ilvl="6" w:tplc="080A0001" w:tentative="1">
      <w:start w:val="1"/>
      <w:numFmt w:val="bullet"/>
      <w:lvlText w:val=""/>
      <w:lvlJc w:val="left"/>
      <w:pPr>
        <w:ind w:left="2898" w:hanging="360"/>
      </w:pPr>
      <w:rPr>
        <w:rFonts w:ascii="Symbol" w:hAnsi="Symbol" w:hint="default"/>
      </w:rPr>
    </w:lvl>
    <w:lvl w:ilvl="7" w:tplc="080A0003" w:tentative="1">
      <w:start w:val="1"/>
      <w:numFmt w:val="bullet"/>
      <w:lvlText w:val="o"/>
      <w:lvlJc w:val="left"/>
      <w:pPr>
        <w:ind w:left="3618" w:hanging="360"/>
      </w:pPr>
      <w:rPr>
        <w:rFonts w:ascii="Courier New" w:hAnsi="Courier New" w:cs="Courier New" w:hint="default"/>
      </w:rPr>
    </w:lvl>
    <w:lvl w:ilvl="8" w:tplc="080A0005" w:tentative="1">
      <w:start w:val="1"/>
      <w:numFmt w:val="bullet"/>
      <w:lvlText w:val=""/>
      <w:lvlJc w:val="left"/>
      <w:pPr>
        <w:ind w:left="4338" w:hanging="360"/>
      </w:pPr>
      <w:rPr>
        <w:rFonts w:ascii="Wingdings" w:hAnsi="Wingdings" w:hint="default"/>
      </w:rPr>
    </w:lvl>
  </w:abstractNum>
  <w:abstractNum w:abstractNumId="29" w15:restartNumberingAfterBreak="0">
    <w:nsid w:val="619C6E73"/>
    <w:multiLevelType w:val="hybridMultilevel"/>
    <w:tmpl w:val="E13A109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4B36670"/>
    <w:multiLevelType w:val="hybridMultilevel"/>
    <w:tmpl w:val="1E1EAF14"/>
    <w:lvl w:ilvl="0" w:tplc="080A000F">
      <w:start w:val="1"/>
      <w:numFmt w:val="decimal"/>
      <w:lvlText w:val="%1."/>
      <w:lvlJc w:val="left"/>
      <w:pPr>
        <w:ind w:left="0" w:hanging="360"/>
      </w:pPr>
      <w:rPr>
        <w:rFonts w:hint="default"/>
      </w:rPr>
    </w:lvl>
    <w:lvl w:ilvl="1" w:tplc="080A0019">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31" w15:restartNumberingAfterBreak="0">
    <w:nsid w:val="64D33F36"/>
    <w:multiLevelType w:val="hybridMultilevel"/>
    <w:tmpl w:val="6316C36E"/>
    <w:lvl w:ilvl="0" w:tplc="080A0011">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6609471F"/>
    <w:multiLevelType w:val="hybridMultilevel"/>
    <w:tmpl w:val="76144DA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15:restartNumberingAfterBreak="0">
    <w:nsid w:val="6AA349C2"/>
    <w:multiLevelType w:val="hybridMultilevel"/>
    <w:tmpl w:val="A28C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B36429E"/>
    <w:multiLevelType w:val="hybridMultilevel"/>
    <w:tmpl w:val="F0A6D5A4"/>
    <w:lvl w:ilvl="0" w:tplc="080A000B">
      <w:start w:val="1"/>
      <w:numFmt w:val="bullet"/>
      <w:lvlText w:val=""/>
      <w:lvlJc w:val="left"/>
      <w:pPr>
        <w:ind w:left="1870" w:hanging="360"/>
      </w:pPr>
      <w:rPr>
        <w:rFonts w:ascii="Wingdings" w:hAnsi="Wingdings" w:hint="default"/>
      </w:rPr>
    </w:lvl>
    <w:lvl w:ilvl="1" w:tplc="080A0003" w:tentative="1">
      <w:start w:val="1"/>
      <w:numFmt w:val="bullet"/>
      <w:lvlText w:val="o"/>
      <w:lvlJc w:val="left"/>
      <w:pPr>
        <w:ind w:left="2590" w:hanging="360"/>
      </w:pPr>
      <w:rPr>
        <w:rFonts w:ascii="Courier New" w:hAnsi="Courier New" w:cs="Courier New" w:hint="default"/>
      </w:rPr>
    </w:lvl>
    <w:lvl w:ilvl="2" w:tplc="080A0005" w:tentative="1">
      <w:start w:val="1"/>
      <w:numFmt w:val="bullet"/>
      <w:lvlText w:val=""/>
      <w:lvlJc w:val="left"/>
      <w:pPr>
        <w:ind w:left="3310" w:hanging="360"/>
      </w:pPr>
      <w:rPr>
        <w:rFonts w:ascii="Wingdings" w:hAnsi="Wingdings" w:hint="default"/>
      </w:rPr>
    </w:lvl>
    <w:lvl w:ilvl="3" w:tplc="080A0001" w:tentative="1">
      <w:start w:val="1"/>
      <w:numFmt w:val="bullet"/>
      <w:lvlText w:val=""/>
      <w:lvlJc w:val="left"/>
      <w:pPr>
        <w:ind w:left="4030" w:hanging="360"/>
      </w:pPr>
      <w:rPr>
        <w:rFonts w:ascii="Symbol" w:hAnsi="Symbol" w:hint="default"/>
      </w:rPr>
    </w:lvl>
    <w:lvl w:ilvl="4" w:tplc="080A0003" w:tentative="1">
      <w:start w:val="1"/>
      <w:numFmt w:val="bullet"/>
      <w:lvlText w:val="o"/>
      <w:lvlJc w:val="left"/>
      <w:pPr>
        <w:ind w:left="4750" w:hanging="360"/>
      </w:pPr>
      <w:rPr>
        <w:rFonts w:ascii="Courier New" w:hAnsi="Courier New" w:cs="Courier New" w:hint="default"/>
      </w:rPr>
    </w:lvl>
    <w:lvl w:ilvl="5" w:tplc="080A0005" w:tentative="1">
      <w:start w:val="1"/>
      <w:numFmt w:val="bullet"/>
      <w:lvlText w:val=""/>
      <w:lvlJc w:val="left"/>
      <w:pPr>
        <w:ind w:left="5470" w:hanging="360"/>
      </w:pPr>
      <w:rPr>
        <w:rFonts w:ascii="Wingdings" w:hAnsi="Wingdings" w:hint="default"/>
      </w:rPr>
    </w:lvl>
    <w:lvl w:ilvl="6" w:tplc="080A0001" w:tentative="1">
      <w:start w:val="1"/>
      <w:numFmt w:val="bullet"/>
      <w:lvlText w:val=""/>
      <w:lvlJc w:val="left"/>
      <w:pPr>
        <w:ind w:left="6190" w:hanging="360"/>
      </w:pPr>
      <w:rPr>
        <w:rFonts w:ascii="Symbol" w:hAnsi="Symbol" w:hint="default"/>
      </w:rPr>
    </w:lvl>
    <w:lvl w:ilvl="7" w:tplc="080A0003" w:tentative="1">
      <w:start w:val="1"/>
      <w:numFmt w:val="bullet"/>
      <w:lvlText w:val="o"/>
      <w:lvlJc w:val="left"/>
      <w:pPr>
        <w:ind w:left="6910" w:hanging="360"/>
      </w:pPr>
      <w:rPr>
        <w:rFonts w:ascii="Courier New" w:hAnsi="Courier New" w:cs="Courier New" w:hint="default"/>
      </w:rPr>
    </w:lvl>
    <w:lvl w:ilvl="8" w:tplc="080A0005" w:tentative="1">
      <w:start w:val="1"/>
      <w:numFmt w:val="bullet"/>
      <w:lvlText w:val=""/>
      <w:lvlJc w:val="left"/>
      <w:pPr>
        <w:ind w:left="7630" w:hanging="360"/>
      </w:pPr>
      <w:rPr>
        <w:rFonts w:ascii="Wingdings" w:hAnsi="Wingdings" w:hint="default"/>
      </w:rPr>
    </w:lvl>
  </w:abstractNum>
  <w:abstractNum w:abstractNumId="35" w15:restartNumberingAfterBreak="0">
    <w:nsid w:val="6B5855C5"/>
    <w:multiLevelType w:val="hybridMultilevel"/>
    <w:tmpl w:val="47060FF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E4359E5"/>
    <w:multiLevelType w:val="hybridMultilevel"/>
    <w:tmpl w:val="CCDCD34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7" w15:restartNumberingAfterBreak="0">
    <w:nsid w:val="767E13FF"/>
    <w:multiLevelType w:val="hybridMultilevel"/>
    <w:tmpl w:val="F440FD60"/>
    <w:lvl w:ilvl="0" w:tplc="9BA223A0">
      <w:start w:val="1"/>
      <w:numFmt w:val="bullet"/>
      <w:lvlText w:val=""/>
      <w:lvlJc w:val="left"/>
      <w:pPr>
        <w:ind w:left="1080" w:hanging="360"/>
      </w:pPr>
      <w:rPr>
        <w:rFonts w:ascii="Symbol" w:eastAsia="Times New Roman"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15:restartNumberingAfterBreak="0">
    <w:nsid w:val="79B56799"/>
    <w:multiLevelType w:val="hybridMultilevel"/>
    <w:tmpl w:val="6F163CE6"/>
    <w:lvl w:ilvl="0" w:tplc="DF80B2CA">
      <w:start w:val="1"/>
      <w:numFmt w:val="decimal"/>
      <w:lvlText w:val="%1)"/>
      <w:lvlJc w:val="left"/>
      <w:pPr>
        <w:ind w:left="740" w:hanging="360"/>
      </w:pPr>
      <w:rPr>
        <w:rFonts w:hint="default"/>
      </w:rPr>
    </w:lvl>
    <w:lvl w:ilvl="1" w:tplc="080A0019" w:tentative="1">
      <w:start w:val="1"/>
      <w:numFmt w:val="lowerLetter"/>
      <w:lvlText w:val="%2."/>
      <w:lvlJc w:val="left"/>
      <w:pPr>
        <w:ind w:left="1460" w:hanging="360"/>
      </w:pPr>
    </w:lvl>
    <w:lvl w:ilvl="2" w:tplc="080A001B" w:tentative="1">
      <w:start w:val="1"/>
      <w:numFmt w:val="lowerRoman"/>
      <w:lvlText w:val="%3."/>
      <w:lvlJc w:val="right"/>
      <w:pPr>
        <w:ind w:left="2180" w:hanging="180"/>
      </w:pPr>
    </w:lvl>
    <w:lvl w:ilvl="3" w:tplc="080A000F" w:tentative="1">
      <w:start w:val="1"/>
      <w:numFmt w:val="decimal"/>
      <w:lvlText w:val="%4."/>
      <w:lvlJc w:val="left"/>
      <w:pPr>
        <w:ind w:left="2900" w:hanging="360"/>
      </w:pPr>
    </w:lvl>
    <w:lvl w:ilvl="4" w:tplc="080A0019" w:tentative="1">
      <w:start w:val="1"/>
      <w:numFmt w:val="lowerLetter"/>
      <w:lvlText w:val="%5."/>
      <w:lvlJc w:val="left"/>
      <w:pPr>
        <w:ind w:left="3620" w:hanging="360"/>
      </w:pPr>
    </w:lvl>
    <w:lvl w:ilvl="5" w:tplc="080A001B" w:tentative="1">
      <w:start w:val="1"/>
      <w:numFmt w:val="lowerRoman"/>
      <w:lvlText w:val="%6."/>
      <w:lvlJc w:val="right"/>
      <w:pPr>
        <w:ind w:left="4340" w:hanging="180"/>
      </w:pPr>
    </w:lvl>
    <w:lvl w:ilvl="6" w:tplc="080A000F" w:tentative="1">
      <w:start w:val="1"/>
      <w:numFmt w:val="decimal"/>
      <w:lvlText w:val="%7."/>
      <w:lvlJc w:val="left"/>
      <w:pPr>
        <w:ind w:left="5060" w:hanging="360"/>
      </w:pPr>
    </w:lvl>
    <w:lvl w:ilvl="7" w:tplc="080A0019" w:tentative="1">
      <w:start w:val="1"/>
      <w:numFmt w:val="lowerLetter"/>
      <w:lvlText w:val="%8."/>
      <w:lvlJc w:val="left"/>
      <w:pPr>
        <w:ind w:left="5780" w:hanging="360"/>
      </w:pPr>
    </w:lvl>
    <w:lvl w:ilvl="8" w:tplc="080A001B" w:tentative="1">
      <w:start w:val="1"/>
      <w:numFmt w:val="lowerRoman"/>
      <w:lvlText w:val="%9."/>
      <w:lvlJc w:val="right"/>
      <w:pPr>
        <w:ind w:left="6500" w:hanging="180"/>
      </w:pPr>
    </w:lvl>
  </w:abstractNum>
  <w:abstractNum w:abstractNumId="39" w15:restartNumberingAfterBreak="0">
    <w:nsid w:val="7C231592"/>
    <w:multiLevelType w:val="hybridMultilevel"/>
    <w:tmpl w:val="74D800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34"/>
  </w:num>
  <w:num w:numId="4">
    <w:abstractNumId w:val="13"/>
  </w:num>
  <w:num w:numId="5">
    <w:abstractNumId w:val="6"/>
  </w:num>
  <w:num w:numId="6">
    <w:abstractNumId w:val="0"/>
  </w:num>
  <w:num w:numId="7">
    <w:abstractNumId w:val="23"/>
  </w:num>
  <w:num w:numId="8">
    <w:abstractNumId w:val="15"/>
  </w:num>
  <w:num w:numId="9">
    <w:abstractNumId w:val="35"/>
  </w:num>
  <w:num w:numId="10">
    <w:abstractNumId w:val="11"/>
  </w:num>
  <w:num w:numId="11">
    <w:abstractNumId w:val="37"/>
  </w:num>
  <w:num w:numId="12">
    <w:abstractNumId w:val="30"/>
  </w:num>
  <w:num w:numId="13">
    <w:abstractNumId w:val="20"/>
  </w:num>
  <w:num w:numId="14">
    <w:abstractNumId w:val="22"/>
  </w:num>
  <w:num w:numId="15">
    <w:abstractNumId w:val="33"/>
  </w:num>
  <w:num w:numId="16">
    <w:abstractNumId w:val="26"/>
  </w:num>
  <w:num w:numId="17">
    <w:abstractNumId w:val="38"/>
  </w:num>
  <w:num w:numId="18">
    <w:abstractNumId w:val="28"/>
  </w:num>
  <w:num w:numId="19">
    <w:abstractNumId w:val="16"/>
  </w:num>
  <w:num w:numId="20">
    <w:abstractNumId w:val="24"/>
  </w:num>
  <w:num w:numId="21">
    <w:abstractNumId w:val="1"/>
  </w:num>
  <w:num w:numId="22">
    <w:abstractNumId w:val="4"/>
  </w:num>
  <w:num w:numId="23">
    <w:abstractNumId w:val="14"/>
  </w:num>
  <w:num w:numId="24">
    <w:abstractNumId w:val="3"/>
  </w:num>
  <w:num w:numId="25">
    <w:abstractNumId w:val="21"/>
  </w:num>
  <w:num w:numId="26">
    <w:abstractNumId w:val="2"/>
  </w:num>
  <w:num w:numId="27">
    <w:abstractNumId w:val="39"/>
  </w:num>
  <w:num w:numId="28">
    <w:abstractNumId w:val="27"/>
  </w:num>
  <w:num w:numId="29">
    <w:abstractNumId w:val="9"/>
  </w:num>
  <w:num w:numId="30">
    <w:abstractNumId w:val="19"/>
  </w:num>
  <w:num w:numId="31">
    <w:abstractNumId w:val="7"/>
  </w:num>
  <w:num w:numId="32">
    <w:abstractNumId w:val="36"/>
  </w:num>
  <w:num w:numId="33">
    <w:abstractNumId w:val="25"/>
  </w:num>
  <w:num w:numId="34">
    <w:abstractNumId w:val="17"/>
  </w:num>
  <w:num w:numId="35">
    <w:abstractNumId w:val="31"/>
  </w:num>
  <w:num w:numId="36">
    <w:abstractNumId w:val="18"/>
  </w:num>
  <w:num w:numId="37">
    <w:abstractNumId w:val="29"/>
  </w:num>
  <w:num w:numId="38">
    <w:abstractNumId w:val="12"/>
  </w:num>
  <w:num w:numId="39">
    <w:abstractNumId w:val="8"/>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840"/>
    <w:rsid w:val="0000439B"/>
    <w:rsid w:val="00007588"/>
    <w:rsid w:val="00011920"/>
    <w:rsid w:val="00023EB2"/>
    <w:rsid w:val="00025DD8"/>
    <w:rsid w:val="00031A5F"/>
    <w:rsid w:val="00046E7A"/>
    <w:rsid w:val="00046FBC"/>
    <w:rsid w:val="00047A13"/>
    <w:rsid w:val="000663A2"/>
    <w:rsid w:val="000678C5"/>
    <w:rsid w:val="00070450"/>
    <w:rsid w:val="00071A71"/>
    <w:rsid w:val="00073039"/>
    <w:rsid w:val="000A05B5"/>
    <w:rsid w:val="000A0B40"/>
    <w:rsid w:val="000A1F40"/>
    <w:rsid w:val="000C07A2"/>
    <w:rsid w:val="000D12E5"/>
    <w:rsid w:val="000D31F6"/>
    <w:rsid w:val="000E48D6"/>
    <w:rsid w:val="0010089A"/>
    <w:rsid w:val="00102495"/>
    <w:rsid w:val="00111F8E"/>
    <w:rsid w:val="00120F8D"/>
    <w:rsid w:val="00121D62"/>
    <w:rsid w:val="00123115"/>
    <w:rsid w:val="0012325F"/>
    <w:rsid w:val="001355CC"/>
    <w:rsid w:val="001403F1"/>
    <w:rsid w:val="0014478B"/>
    <w:rsid w:val="00152FA6"/>
    <w:rsid w:val="001578F4"/>
    <w:rsid w:val="00164993"/>
    <w:rsid w:val="00165F32"/>
    <w:rsid w:val="00166EC6"/>
    <w:rsid w:val="001707E3"/>
    <w:rsid w:val="0017198E"/>
    <w:rsid w:val="0017517B"/>
    <w:rsid w:val="00177BD3"/>
    <w:rsid w:val="00190E55"/>
    <w:rsid w:val="00191C5E"/>
    <w:rsid w:val="001A4F97"/>
    <w:rsid w:val="001B19CC"/>
    <w:rsid w:val="001B47D2"/>
    <w:rsid w:val="001B4A85"/>
    <w:rsid w:val="001B7871"/>
    <w:rsid w:val="001C46A1"/>
    <w:rsid w:val="001C5C09"/>
    <w:rsid w:val="001D2153"/>
    <w:rsid w:val="001F7B69"/>
    <w:rsid w:val="00214490"/>
    <w:rsid w:val="00215345"/>
    <w:rsid w:val="0021772C"/>
    <w:rsid w:val="00217C96"/>
    <w:rsid w:val="00220ACD"/>
    <w:rsid w:val="00220C7E"/>
    <w:rsid w:val="00233C1C"/>
    <w:rsid w:val="00234BE0"/>
    <w:rsid w:val="0023528A"/>
    <w:rsid w:val="00240FC1"/>
    <w:rsid w:val="002433EB"/>
    <w:rsid w:val="0024760F"/>
    <w:rsid w:val="00247E3A"/>
    <w:rsid w:val="0025717E"/>
    <w:rsid w:val="0026650F"/>
    <w:rsid w:val="002853EA"/>
    <w:rsid w:val="00292A60"/>
    <w:rsid w:val="002A3661"/>
    <w:rsid w:val="002A7291"/>
    <w:rsid w:val="002B07A1"/>
    <w:rsid w:val="002C633A"/>
    <w:rsid w:val="002D0849"/>
    <w:rsid w:val="002D4F6B"/>
    <w:rsid w:val="002E2197"/>
    <w:rsid w:val="002F1D12"/>
    <w:rsid w:val="002F64B5"/>
    <w:rsid w:val="00301AE3"/>
    <w:rsid w:val="00322831"/>
    <w:rsid w:val="00331CD3"/>
    <w:rsid w:val="003369E5"/>
    <w:rsid w:val="003417C5"/>
    <w:rsid w:val="00343FBF"/>
    <w:rsid w:val="00347F24"/>
    <w:rsid w:val="00351D42"/>
    <w:rsid w:val="003552E4"/>
    <w:rsid w:val="00356D3E"/>
    <w:rsid w:val="00363E05"/>
    <w:rsid w:val="00366459"/>
    <w:rsid w:val="00381344"/>
    <w:rsid w:val="00387722"/>
    <w:rsid w:val="003A7CE7"/>
    <w:rsid w:val="003C120D"/>
    <w:rsid w:val="003C2036"/>
    <w:rsid w:val="003C56F7"/>
    <w:rsid w:val="003C6B21"/>
    <w:rsid w:val="003D5C27"/>
    <w:rsid w:val="003D74F7"/>
    <w:rsid w:val="003D7934"/>
    <w:rsid w:val="003F32D1"/>
    <w:rsid w:val="00416F96"/>
    <w:rsid w:val="0041731A"/>
    <w:rsid w:val="00426121"/>
    <w:rsid w:val="004271B3"/>
    <w:rsid w:val="00430840"/>
    <w:rsid w:val="00435C81"/>
    <w:rsid w:val="00440AF3"/>
    <w:rsid w:val="004503BD"/>
    <w:rsid w:val="00453479"/>
    <w:rsid w:val="00455861"/>
    <w:rsid w:val="004631F0"/>
    <w:rsid w:val="004835A5"/>
    <w:rsid w:val="00483A92"/>
    <w:rsid w:val="00487810"/>
    <w:rsid w:val="004879FE"/>
    <w:rsid w:val="00497800"/>
    <w:rsid w:val="004A1EFD"/>
    <w:rsid w:val="004A2254"/>
    <w:rsid w:val="004A262C"/>
    <w:rsid w:val="004A5325"/>
    <w:rsid w:val="004A53FC"/>
    <w:rsid w:val="004B2AF8"/>
    <w:rsid w:val="004C635B"/>
    <w:rsid w:val="004D7FA9"/>
    <w:rsid w:val="004E0A59"/>
    <w:rsid w:val="004E51C1"/>
    <w:rsid w:val="004E6DD0"/>
    <w:rsid w:val="004F030F"/>
    <w:rsid w:val="005026C7"/>
    <w:rsid w:val="00511599"/>
    <w:rsid w:val="005277F5"/>
    <w:rsid w:val="00530564"/>
    <w:rsid w:val="00544ED9"/>
    <w:rsid w:val="00546946"/>
    <w:rsid w:val="00552B3C"/>
    <w:rsid w:val="005668FF"/>
    <w:rsid w:val="00577293"/>
    <w:rsid w:val="00582090"/>
    <w:rsid w:val="00587F3B"/>
    <w:rsid w:val="00590003"/>
    <w:rsid w:val="005B5756"/>
    <w:rsid w:val="005D4AC3"/>
    <w:rsid w:val="005D549D"/>
    <w:rsid w:val="005F4E58"/>
    <w:rsid w:val="0061430A"/>
    <w:rsid w:val="00640129"/>
    <w:rsid w:val="00644634"/>
    <w:rsid w:val="006512F0"/>
    <w:rsid w:val="006532BB"/>
    <w:rsid w:val="00660916"/>
    <w:rsid w:val="00660932"/>
    <w:rsid w:val="0067098A"/>
    <w:rsid w:val="00675226"/>
    <w:rsid w:val="00677B6C"/>
    <w:rsid w:val="006A53CE"/>
    <w:rsid w:val="006A64F7"/>
    <w:rsid w:val="006A6608"/>
    <w:rsid w:val="006C2E9B"/>
    <w:rsid w:val="006C7822"/>
    <w:rsid w:val="006D3EE4"/>
    <w:rsid w:val="006D4DDE"/>
    <w:rsid w:val="006F5405"/>
    <w:rsid w:val="006F6FEB"/>
    <w:rsid w:val="0070386B"/>
    <w:rsid w:val="00707032"/>
    <w:rsid w:val="00714027"/>
    <w:rsid w:val="00727DFC"/>
    <w:rsid w:val="0074127F"/>
    <w:rsid w:val="00742A78"/>
    <w:rsid w:val="00752CC1"/>
    <w:rsid w:val="00762CDE"/>
    <w:rsid w:val="007741CB"/>
    <w:rsid w:val="00780AFB"/>
    <w:rsid w:val="00782F6E"/>
    <w:rsid w:val="007866A1"/>
    <w:rsid w:val="00791B0E"/>
    <w:rsid w:val="00795E01"/>
    <w:rsid w:val="007A778B"/>
    <w:rsid w:val="007D1093"/>
    <w:rsid w:val="007E1DE6"/>
    <w:rsid w:val="00811B1C"/>
    <w:rsid w:val="0084308C"/>
    <w:rsid w:val="00847632"/>
    <w:rsid w:val="00852F07"/>
    <w:rsid w:val="00865289"/>
    <w:rsid w:val="00867F84"/>
    <w:rsid w:val="00874683"/>
    <w:rsid w:val="008746A8"/>
    <w:rsid w:val="00880C49"/>
    <w:rsid w:val="00891344"/>
    <w:rsid w:val="008970AD"/>
    <w:rsid w:val="008B5BB6"/>
    <w:rsid w:val="008C2F8D"/>
    <w:rsid w:val="008C5EBC"/>
    <w:rsid w:val="008D6C1A"/>
    <w:rsid w:val="008E709C"/>
    <w:rsid w:val="00916C36"/>
    <w:rsid w:val="00932793"/>
    <w:rsid w:val="009348F1"/>
    <w:rsid w:val="009360AF"/>
    <w:rsid w:val="0094411C"/>
    <w:rsid w:val="00950C90"/>
    <w:rsid w:val="00954161"/>
    <w:rsid w:val="009541F6"/>
    <w:rsid w:val="009650F0"/>
    <w:rsid w:val="00980277"/>
    <w:rsid w:val="00992A2B"/>
    <w:rsid w:val="009A3949"/>
    <w:rsid w:val="009B0163"/>
    <w:rsid w:val="009B61AD"/>
    <w:rsid w:val="009B6354"/>
    <w:rsid w:val="009B6EE4"/>
    <w:rsid w:val="009C3EF9"/>
    <w:rsid w:val="009D2051"/>
    <w:rsid w:val="009D4D1C"/>
    <w:rsid w:val="009E29FF"/>
    <w:rsid w:val="009E6F1B"/>
    <w:rsid w:val="00A008FF"/>
    <w:rsid w:val="00A12841"/>
    <w:rsid w:val="00A152EE"/>
    <w:rsid w:val="00A1613D"/>
    <w:rsid w:val="00A2033B"/>
    <w:rsid w:val="00A2169D"/>
    <w:rsid w:val="00A30641"/>
    <w:rsid w:val="00A3484A"/>
    <w:rsid w:val="00A35CC7"/>
    <w:rsid w:val="00A403CC"/>
    <w:rsid w:val="00A40423"/>
    <w:rsid w:val="00A436E5"/>
    <w:rsid w:val="00A452B0"/>
    <w:rsid w:val="00A459C0"/>
    <w:rsid w:val="00A61A76"/>
    <w:rsid w:val="00A65AB9"/>
    <w:rsid w:val="00A85362"/>
    <w:rsid w:val="00AA1CC9"/>
    <w:rsid w:val="00AC1036"/>
    <w:rsid w:val="00AC2B43"/>
    <w:rsid w:val="00AC2BCE"/>
    <w:rsid w:val="00AC33C7"/>
    <w:rsid w:val="00AC7B45"/>
    <w:rsid w:val="00AD371F"/>
    <w:rsid w:val="00AE04BB"/>
    <w:rsid w:val="00AE0639"/>
    <w:rsid w:val="00AF0607"/>
    <w:rsid w:val="00AF14BF"/>
    <w:rsid w:val="00AF1975"/>
    <w:rsid w:val="00AF3EF0"/>
    <w:rsid w:val="00AF6A58"/>
    <w:rsid w:val="00B050DD"/>
    <w:rsid w:val="00B1154D"/>
    <w:rsid w:val="00B22E0F"/>
    <w:rsid w:val="00B27519"/>
    <w:rsid w:val="00B43C45"/>
    <w:rsid w:val="00B44C61"/>
    <w:rsid w:val="00B47943"/>
    <w:rsid w:val="00B5395B"/>
    <w:rsid w:val="00B70330"/>
    <w:rsid w:val="00B71A8D"/>
    <w:rsid w:val="00B72DF5"/>
    <w:rsid w:val="00B861F5"/>
    <w:rsid w:val="00B8721A"/>
    <w:rsid w:val="00B942CE"/>
    <w:rsid w:val="00B95E70"/>
    <w:rsid w:val="00B96B80"/>
    <w:rsid w:val="00B96F57"/>
    <w:rsid w:val="00BB76DF"/>
    <w:rsid w:val="00BC32C9"/>
    <w:rsid w:val="00BC6015"/>
    <w:rsid w:val="00BD442F"/>
    <w:rsid w:val="00BE0D07"/>
    <w:rsid w:val="00BE4C95"/>
    <w:rsid w:val="00BF0145"/>
    <w:rsid w:val="00BF1C36"/>
    <w:rsid w:val="00C06F69"/>
    <w:rsid w:val="00C31CE3"/>
    <w:rsid w:val="00C32AFD"/>
    <w:rsid w:val="00C40638"/>
    <w:rsid w:val="00C410AC"/>
    <w:rsid w:val="00C43F41"/>
    <w:rsid w:val="00C63968"/>
    <w:rsid w:val="00C70316"/>
    <w:rsid w:val="00C72ECE"/>
    <w:rsid w:val="00C739D9"/>
    <w:rsid w:val="00C74843"/>
    <w:rsid w:val="00C7632A"/>
    <w:rsid w:val="00C768A3"/>
    <w:rsid w:val="00C7734C"/>
    <w:rsid w:val="00C80630"/>
    <w:rsid w:val="00C84174"/>
    <w:rsid w:val="00C94579"/>
    <w:rsid w:val="00C94906"/>
    <w:rsid w:val="00CA2376"/>
    <w:rsid w:val="00CA322E"/>
    <w:rsid w:val="00CA50FF"/>
    <w:rsid w:val="00CA6C70"/>
    <w:rsid w:val="00CB2CFE"/>
    <w:rsid w:val="00CB436A"/>
    <w:rsid w:val="00CB7238"/>
    <w:rsid w:val="00CF07A5"/>
    <w:rsid w:val="00CF13A2"/>
    <w:rsid w:val="00CF411F"/>
    <w:rsid w:val="00CF6F99"/>
    <w:rsid w:val="00D0049B"/>
    <w:rsid w:val="00D01698"/>
    <w:rsid w:val="00D05804"/>
    <w:rsid w:val="00D06E06"/>
    <w:rsid w:val="00D10EB9"/>
    <w:rsid w:val="00D15001"/>
    <w:rsid w:val="00D1792A"/>
    <w:rsid w:val="00D21511"/>
    <w:rsid w:val="00D2464A"/>
    <w:rsid w:val="00D403BD"/>
    <w:rsid w:val="00D40BDD"/>
    <w:rsid w:val="00D45D62"/>
    <w:rsid w:val="00D53AE4"/>
    <w:rsid w:val="00D543D3"/>
    <w:rsid w:val="00D575B1"/>
    <w:rsid w:val="00D601B8"/>
    <w:rsid w:val="00D67E18"/>
    <w:rsid w:val="00D765F1"/>
    <w:rsid w:val="00DA09A9"/>
    <w:rsid w:val="00DA3C08"/>
    <w:rsid w:val="00DA52A5"/>
    <w:rsid w:val="00DA6157"/>
    <w:rsid w:val="00DA7A5A"/>
    <w:rsid w:val="00DB280D"/>
    <w:rsid w:val="00DC0244"/>
    <w:rsid w:val="00DC16C9"/>
    <w:rsid w:val="00DC417F"/>
    <w:rsid w:val="00DE0B86"/>
    <w:rsid w:val="00DE0D24"/>
    <w:rsid w:val="00DE4380"/>
    <w:rsid w:val="00DF09EF"/>
    <w:rsid w:val="00DF4F12"/>
    <w:rsid w:val="00E03A00"/>
    <w:rsid w:val="00E057DD"/>
    <w:rsid w:val="00E136F3"/>
    <w:rsid w:val="00E214EA"/>
    <w:rsid w:val="00E279B2"/>
    <w:rsid w:val="00E312D1"/>
    <w:rsid w:val="00E3133B"/>
    <w:rsid w:val="00E36CDC"/>
    <w:rsid w:val="00E400E3"/>
    <w:rsid w:val="00E47EDE"/>
    <w:rsid w:val="00E538DF"/>
    <w:rsid w:val="00E5793B"/>
    <w:rsid w:val="00E62FD9"/>
    <w:rsid w:val="00E96840"/>
    <w:rsid w:val="00E96D66"/>
    <w:rsid w:val="00EA0142"/>
    <w:rsid w:val="00EA3082"/>
    <w:rsid w:val="00EA62BC"/>
    <w:rsid w:val="00EB16AA"/>
    <w:rsid w:val="00EB27DC"/>
    <w:rsid w:val="00EB28F1"/>
    <w:rsid w:val="00EB4B43"/>
    <w:rsid w:val="00EC7938"/>
    <w:rsid w:val="00ED7A3B"/>
    <w:rsid w:val="00EF05F6"/>
    <w:rsid w:val="00EF5A2C"/>
    <w:rsid w:val="00EF6986"/>
    <w:rsid w:val="00F007F6"/>
    <w:rsid w:val="00F05E9C"/>
    <w:rsid w:val="00F12E50"/>
    <w:rsid w:val="00F24803"/>
    <w:rsid w:val="00F27766"/>
    <w:rsid w:val="00F34FFE"/>
    <w:rsid w:val="00F43B15"/>
    <w:rsid w:val="00F45A0F"/>
    <w:rsid w:val="00F52E96"/>
    <w:rsid w:val="00F63A11"/>
    <w:rsid w:val="00F66318"/>
    <w:rsid w:val="00F66844"/>
    <w:rsid w:val="00F777AC"/>
    <w:rsid w:val="00F801D5"/>
    <w:rsid w:val="00F84FDF"/>
    <w:rsid w:val="00F9369A"/>
    <w:rsid w:val="00F97AE1"/>
    <w:rsid w:val="00FA15DE"/>
    <w:rsid w:val="00FA6DFE"/>
    <w:rsid w:val="00FC03F8"/>
    <w:rsid w:val="00FC0EDB"/>
    <w:rsid w:val="00FC150F"/>
    <w:rsid w:val="00FC3F17"/>
    <w:rsid w:val="00FC4479"/>
    <w:rsid w:val="00FC4A55"/>
    <w:rsid w:val="00FC4BFC"/>
    <w:rsid w:val="00FD2879"/>
    <w:rsid w:val="00FD4D01"/>
    <w:rsid w:val="00FE0DC2"/>
    <w:rsid w:val="00FE2904"/>
    <w:rsid w:val="00FE53EA"/>
    <w:rsid w:val="00FF0587"/>
    <w:rsid w:val="00FF0625"/>
    <w:rsid w:val="00FF0EE0"/>
    <w:rsid w:val="00FF3894"/>
    <w:rsid w:val="00FF61DB"/>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B8A51"/>
  <w15:chartTrackingRefBased/>
  <w15:docId w15:val="{AF5DFE5B-1DB7-4236-B161-3DF568B2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3F8"/>
  </w:style>
  <w:style w:type="paragraph" w:styleId="Ttulo1">
    <w:name w:val="heading 1"/>
    <w:basedOn w:val="Normal"/>
    <w:next w:val="Normal"/>
    <w:link w:val="Ttulo1Car"/>
    <w:uiPriority w:val="9"/>
    <w:qFormat/>
    <w:rsid w:val="001008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C5E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C31CE3"/>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CF411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05804"/>
    <w:pPr>
      <w:autoSpaceDE w:val="0"/>
      <w:autoSpaceDN w:val="0"/>
      <w:adjustRightInd w:val="0"/>
      <w:spacing w:after="0" w:line="240" w:lineRule="auto"/>
    </w:pPr>
    <w:rPr>
      <w:rFonts w:ascii="Arial" w:hAnsi="Arial" w:cs="Arial"/>
      <w:color w:val="000000"/>
      <w:sz w:val="24"/>
      <w:szCs w:val="24"/>
    </w:rPr>
  </w:style>
  <w:style w:type="character" w:customStyle="1" w:styleId="a">
    <w:name w:val="a"/>
    <w:basedOn w:val="Fuentedeprrafopredeter"/>
    <w:rsid w:val="00FC03F8"/>
  </w:style>
  <w:style w:type="character" w:customStyle="1" w:styleId="l6">
    <w:name w:val="l6"/>
    <w:basedOn w:val="Fuentedeprrafopredeter"/>
    <w:rsid w:val="00FC03F8"/>
  </w:style>
  <w:style w:type="paragraph" w:styleId="Prrafodelista">
    <w:name w:val="List Paragraph"/>
    <w:basedOn w:val="Normal"/>
    <w:uiPriority w:val="34"/>
    <w:qFormat/>
    <w:rsid w:val="00FC0EDB"/>
    <w:pPr>
      <w:ind w:left="720"/>
      <w:contextualSpacing/>
    </w:pPr>
  </w:style>
  <w:style w:type="paragraph" w:styleId="NormalWeb">
    <w:name w:val="Normal (Web)"/>
    <w:basedOn w:val="Normal"/>
    <w:uiPriority w:val="99"/>
    <w:semiHidden/>
    <w:unhideWhenUsed/>
    <w:rsid w:val="008B5BB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8B5BB6"/>
    <w:rPr>
      <w:i/>
      <w:iCs/>
    </w:rPr>
  </w:style>
  <w:style w:type="table" w:styleId="Tablaconcuadrcula">
    <w:name w:val="Table Grid"/>
    <w:basedOn w:val="Tablanormal"/>
    <w:uiPriority w:val="39"/>
    <w:rsid w:val="00E47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C31CE3"/>
    <w:rPr>
      <w:rFonts w:ascii="Times New Roman" w:eastAsia="Times New Roman" w:hAnsi="Times New Roman" w:cs="Times New Roman"/>
      <w:b/>
      <w:bCs/>
      <w:sz w:val="27"/>
      <w:szCs w:val="27"/>
      <w:lang w:eastAsia="es-MX"/>
    </w:rPr>
  </w:style>
  <w:style w:type="paragraph" w:styleId="Textonotapie">
    <w:name w:val="footnote text"/>
    <w:basedOn w:val="Normal"/>
    <w:link w:val="TextonotapieCar"/>
    <w:uiPriority w:val="99"/>
    <w:unhideWhenUsed/>
    <w:rsid w:val="00CB7238"/>
    <w:pPr>
      <w:spacing w:after="0" w:line="240" w:lineRule="auto"/>
    </w:pPr>
    <w:rPr>
      <w:sz w:val="20"/>
      <w:szCs w:val="20"/>
    </w:rPr>
  </w:style>
  <w:style w:type="character" w:customStyle="1" w:styleId="TextonotapieCar">
    <w:name w:val="Texto nota pie Car"/>
    <w:basedOn w:val="Fuentedeprrafopredeter"/>
    <w:link w:val="Textonotapie"/>
    <w:uiPriority w:val="99"/>
    <w:rsid w:val="00CB7238"/>
    <w:rPr>
      <w:sz w:val="20"/>
      <w:szCs w:val="20"/>
    </w:rPr>
  </w:style>
  <w:style w:type="character" w:styleId="Refdenotaalpie">
    <w:name w:val="footnote reference"/>
    <w:basedOn w:val="Fuentedeprrafopredeter"/>
    <w:uiPriority w:val="99"/>
    <w:semiHidden/>
    <w:unhideWhenUsed/>
    <w:rsid w:val="00CB7238"/>
    <w:rPr>
      <w:vertAlign w:val="superscript"/>
    </w:rPr>
  </w:style>
  <w:style w:type="paragraph" w:styleId="Textodeglobo">
    <w:name w:val="Balloon Text"/>
    <w:basedOn w:val="Normal"/>
    <w:link w:val="TextodegloboCar"/>
    <w:uiPriority w:val="99"/>
    <w:semiHidden/>
    <w:unhideWhenUsed/>
    <w:rsid w:val="000C07A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07A2"/>
    <w:rPr>
      <w:rFonts w:ascii="Segoe UI" w:hAnsi="Segoe UI" w:cs="Segoe UI"/>
      <w:sz w:val="18"/>
      <w:szCs w:val="18"/>
    </w:rPr>
  </w:style>
  <w:style w:type="paragraph" w:styleId="Encabezado">
    <w:name w:val="header"/>
    <w:basedOn w:val="Normal"/>
    <w:link w:val="EncabezadoCar"/>
    <w:uiPriority w:val="99"/>
    <w:unhideWhenUsed/>
    <w:rsid w:val="001008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089A"/>
  </w:style>
  <w:style w:type="paragraph" w:styleId="Piedepgina">
    <w:name w:val="footer"/>
    <w:basedOn w:val="Normal"/>
    <w:link w:val="PiedepginaCar"/>
    <w:uiPriority w:val="99"/>
    <w:unhideWhenUsed/>
    <w:rsid w:val="001008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089A"/>
  </w:style>
  <w:style w:type="character" w:customStyle="1" w:styleId="Ttulo1Car">
    <w:name w:val="Título 1 Car"/>
    <w:basedOn w:val="Fuentedeprrafopredeter"/>
    <w:link w:val="Ttulo1"/>
    <w:uiPriority w:val="9"/>
    <w:rsid w:val="0010089A"/>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10089A"/>
    <w:pPr>
      <w:outlineLvl w:val="9"/>
    </w:pPr>
    <w:rPr>
      <w:lang w:eastAsia="es-MX"/>
    </w:rPr>
  </w:style>
  <w:style w:type="paragraph" w:styleId="TDC1">
    <w:name w:val="toc 1"/>
    <w:basedOn w:val="Normal"/>
    <w:next w:val="Normal"/>
    <w:autoRedefine/>
    <w:uiPriority w:val="39"/>
    <w:unhideWhenUsed/>
    <w:rsid w:val="0010089A"/>
    <w:pPr>
      <w:spacing w:after="100"/>
    </w:pPr>
  </w:style>
  <w:style w:type="character" w:styleId="Hipervnculo">
    <w:name w:val="Hyperlink"/>
    <w:basedOn w:val="Fuentedeprrafopredeter"/>
    <w:uiPriority w:val="99"/>
    <w:unhideWhenUsed/>
    <w:rsid w:val="0010089A"/>
    <w:rPr>
      <w:color w:val="0563C1" w:themeColor="hyperlink"/>
      <w:u w:val="single"/>
    </w:rPr>
  </w:style>
  <w:style w:type="character" w:customStyle="1" w:styleId="Ttulo2Car">
    <w:name w:val="Título 2 Car"/>
    <w:basedOn w:val="Fuentedeprrafopredeter"/>
    <w:link w:val="Ttulo2"/>
    <w:uiPriority w:val="9"/>
    <w:rsid w:val="008C5EBC"/>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8C5EBC"/>
    <w:pPr>
      <w:spacing w:after="100"/>
      <w:ind w:left="220"/>
    </w:pPr>
  </w:style>
  <w:style w:type="character" w:customStyle="1" w:styleId="Ttulo4Car">
    <w:name w:val="Título 4 Car"/>
    <w:basedOn w:val="Fuentedeprrafopredeter"/>
    <w:link w:val="Ttulo4"/>
    <w:uiPriority w:val="9"/>
    <w:rsid w:val="00CF411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139353">
      <w:bodyDiv w:val="1"/>
      <w:marLeft w:val="0"/>
      <w:marRight w:val="0"/>
      <w:marTop w:val="0"/>
      <w:marBottom w:val="0"/>
      <w:divBdr>
        <w:top w:val="none" w:sz="0" w:space="0" w:color="auto"/>
        <w:left w:val="none" w:sz="0" w:space="0" w:color="auto"/>
        <w:bottom w:val="none" w:sz="0" w:space="0" w:color="auto"/>
        <w:right w:val="none" w:sz="0" w:space="0" w:color="auto"/>
      </w:divBdr>
    </w:div>
    <w:div w:id="487981809">
      <w:bodyDiv w:val="1"/>
      <w:marLeft w:val="0"/>
      <w:marRight w:val="0"/>
      <w:marTop w:val="0"/>
      <w:marBottom w:val="0"/>
      <w:divBdr>
        <w:top w:val="none" w:sz="0" w:space="0" w:color="auto"/>
        <w:left w:val="none" w:sz="0" w:space="0" w:color="auto"/>
        <w:bottom w:val="none" w:sz="0" w:space="0" w:color="auto"/>
        <w:right w:val="none" w:sz="0" w:space="0" w:color="auto"/>
      </w:divBdr>
    </w:div>
    <w:div w:id="1136725731">
      <w:bodyDiv w:val="1"/>
      <w:marLeft w:val="0"/>
      <w:marRight w:val="0"/>
      <w:marTop w:val="0"/>
      <w:marBottom w:val="0"/>
      <w:divBdr>
        <w:top w:val="none" w:sz="0" w:space="0" w:color="auto"/>
        <w:left w:val="none" w:sz="0" w:space="0" w:color="auto"/>
        <w:bottom w:val="none" w:sz="0" w:space="0" w:color="auto"/>
        <w:right w:val="none" w:sz="0" w:space="0" w:color="auto"/>
      </w:divBdr>
    </w:div>
    <w:div w:id="1450006492">
      <w:bodyDiv w:val="1"/>
      <w:marLeft w:val="0"/>
      <w:marRight w:val="0"/>
      <w:marTop w:val="0"/>
      <w:marBottom w:val="0"/>
      <w:divBdr>
        <w:top w:val="none" w:sz="0" w:space="0" w:color="auto"/>
        <w:left w:val="none" w:sz="0" w:space="0" w:color="auto"/>
        <w:bottom w:val="none" w:sz="0" w:space="0" w:color="auto"/>
        <w:right w:val="none" w:sz="0" w:space="0" w:color="auto"/>
      </w:divBdr>
    </w:div>
    <w:div w:id="1621064276">
      <w:bodyDiv w:val="1"/>
      <w:marLeft w:val="0"/>
      <w:marRight w:val="0"/>
      <w:marTop w:val="0"/>
      <w:marBottom w:val="0"/>
      <w:divBdr>
        <w:top w:val="none" w:sz="0" w:space="0" w:color="auto"/>
        <w:left w:val="none" w:sz="0" w:space="0" w:color="auto"/>
        <w:bottom w:val="none" w:sz="0" w:space="0" w:color="auto"/>
        <w:right w:val="none" w:sz="0" w:space="0" w:color="auto"/>
      </w:divBdr>
      <w:divsChild>
        <w:div w:id="1898084226">
          <w:marLeft w:val="0"/>
          <w:marRight w:val="0"/>
          <w:marTop w:val="0"/>
          <w:marBottom w:val="0"/>
          <w:divBdr>
            <w:top w:val="none" w:sz="0" w:space="0" w:color="auto"/>
            <w:left w:val="none" w:sz="0" w:space="0" w:color="auto"/>
            <w:bottom w:val="none" w:sz="0" w:space="0" w:color="auto"/>
            <w:right w:val="none" w:sz="0" w:space="0" w:color="auto"/>
          </w:divBdr>
        </w:div>
        <w:div w:id="1620605248">
          <w:marLeft w:val="0"/>
          <w:marRight w:val="0"/>
          <w:marTop w:val="0"/>
          <w:marBottom w:val="0"/>
          <w:divBdr>
            <w:top w:val="none" w:sz="0" w:space="0" w:color="auto"/>
            <w:left w:val="none" w:sz="0" w:space="0" w:color="auto"/>
            <w:bottom w:val="none" w:sz="0" w:space="0" w:color="auto"/>
            <w:right w:val="none" w:sz="0" w:space="0" w:color="auto"/>
          </w:divBdr>
        </w:div>
        <w:div w:id="988749391">
          <w:marLeft w:val="0"/>
          <w:marRight w:val="0"/>
          <w:marTop w:val="0"/>
          <w:marBottom w:val="0"/>
          <w:divBdr>
            <w:top w:val="none" w:sz="0" w:space="0" w:color="auto"/>
            <w:left w:val="none" w:sz="0" w:space="0" w:color="auto"/>
            <w:bottom w:val="none" w:sz="0" w:space="0" w:color="auto"/>
            <w:right w:val="none" w:sz="0" w:space="0" w:color="auto"/>
          </w:divBdr>
        </w:div>
        <w:div w:id="1103301203">
          <w:marLeft w:val="0"/>
          <w:marRight w:val="0"/>
          <w:marTop w:val="0"/>
          <w:marBottom w:val="0"/>
          <w:divBdr>
            <w:top w:val="none" w:sz="0" w:space="0" w:color="auto"/>
            <w:left w:val="none" w:sz="0" w:space="0" w:color="auto"/>
            <w:bottom w:val="none" w:sz="0" w:space="0" w:color="auto"/>
            <w:right w:val="none" w:sz="0" w:space="0" w:color="auto"/>
          </w:divBdr>
        </w:div>
        <w:div w:id="578949725">
          <w:marLeft w:val="0"/>
          <w:marRight w:val="0"/>
          <w:marTop w:val="0"/>
          <w:marBottom w:val="0"/>
          <w:divBdr>
            <w:top w:val="none" w:sz="0" w:space="0" w:color="auto"/>
            <w:left w:val="none" w:sz="0" w:space="0" w:color="auto"/>
            <w:bottom w:val="none" w:sz="0" w:space="0" w:color="auto"/>
            <w:right w:val="none" w:sz="0" w:space="0" w:color="auto"/>
          </w:divBdr>
        </w:div>
        <w:div w:id="2001154006">
          <w:marLeft w:val="0"/>
          <w:marRight w:val="0"/>
          <w:marTop w:val="0"/>
          <w:marBottom w:val="0"/>
          <w:divBdr>
            <w:top w:val="none" w:sz="0" w:space="0" w:color="auto"/>
            <w:left w:val="none" w:sz="0" w:space="0" w:color="auto"/>
            <w:bottom w:val="none" w:sz="0" w:space="0" w:color="auto"/>
            <w:right w:val="none" w:sz="0" w:space="0" w:color="auto"/>
          </w:divBdr>
        </w:div>
        <w:div w:id="1015695139">
          <w:marLeft w:val="0"/>
          <w:marRight w:val="0"/>
          <w:marTop w:val="0"/>
          <w:marBottom w:val="0"/>
          <w:divBdr>
            <w:top w:val="none" w:sz="0" w:space="0" w:color="auto"/>
            <w:left w:val="none" w:sz="0" w:space="0" w:color="auto"/>
            <w:bottom w:val="none" w:sz="0" w:space="0" w:color="auto"/>
            <w:right w:val="none" w:sz="0" w:space="0" w:color="auto"/>
          </w:divBdr>
        </w:div>
        <w:div w:id="532815356">
          <w:marLeft w:val="0"/>
          <w:marRight w:val="0"/>
          <w:marTop w:val="0"/>
          <w:marBottom w:val="0"/>
          <w:divBdr>
            <w:top w:val="none" w:sz="0" w:space="0" w:color="auto"/>
            <w:left w:val="none" w:sz="0" w:space="0" w:color="auto"/>
            <w:bottom w:val="none" w:sz="0" w:space="0" w:color="auto"/>
            <w:right w:val="none" w:sz="0" w:space="0" w:color="auto"/>
          </w:divBdr>
        </w:div>
        <w:div w:id="1605267956">
          <w:marLeft w:val="0"/>
          <w:marRight w:val="0"/>
          <w:marTop w:val="0"/>
          <w:marBottom w:val="0"/>
          <w:divBdr>
            <w:top w:val="none" w:sz="0" w:space="0" w:color="auto"/>
            <w:left w:val="none" w:sz="0" w:space="0" w:color="auto"/>
            <w:bottom w:val="none" w:sz="0" w:space="0" w:color="auto"/>
            <w:right w:val="none" w:sz="0" w:space="0" w:color="auto"/>
          </w:divBdr>
        </w:div>
        <w:div w:id="1301692907">
          <w:marLeft w:val="0"/>
          <w:marRight w:val="0"/>
          <w:marTop w:val="0"/>
          <w:marBottom w:val="0"/>
          <w:divBdr>
            <w:top w:val="none" w:sz="0" w:space="0" w:color="auto"/>
            <w:left w:val="none" w:sz="0" w:space="0" w:color="auto"/>
            <w:bottom w:val="none" w:sz="0" w:space="0" w:color="auto"/>
            <w:right w:val="none" w:sz="0" w:space="0" w:color="auto"/>
          </w:divBdr>
        </w:div>
        <w:div w:id="1838954342">
          <w:marLeft w:val="0"/>
          <w:marRight w:val="0"/>
          <w:marTop w:val="0"/>
          <w:marBottom w:val="0"/>
          <w:divBdr>
            <w:top w:val="none" w:sz="0" w:space="0" w:color="auto"/>
            <w:left w:val="none" w:sz="0" w:space="0" w:color="auto"/>
            <w:bottom w:val="none" w:sz="0" w:space="0" w:color="auto"/>
            <w:right w:val="none" w:sz="0" w:space="0" w:color="auto"/>
          </w:divBdr>
        </w:div>
      </w:divsChild>
    </w:div>
    <w:div w:id="187453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3.jpeg"/><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jpeg"/><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FD4F9-D9EC-4B88-9572-929F0B293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45</Pages>
  <Words>10486</Words>
  <Characters>60086</Characters>
  <Application>Microsoft Office Word</Application>
  <DocSecurity>0</DocSecurity>
  <Lines>1365</Lines>
  <Paragraphs>882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Quintanilla</dc:creator>
  <cp:keywords/>
  <dc:description/>
  <cp:lastModifiedBy>David Regis Mejía</cp:lastModifiedBy>
  <cp:revision>5</cp:revision>
  <cp:lastPrinted>2019-07-21T01:28:00Z</cp:lastPrinted>
  <dcterms:created xsi:type="dcterms:W3CDTF">2019-08-07T23:16:00Z</dcterms:created>
  <dcterms:modified xsi:type="dcterms:W3CDTF">2020-09-16T23:27:00Z</dcterms:modified>
</cp:coreProperties>
</file>