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977" w:rsidRPr="00D61905" w:rsidRDefault="00A06BB8" w:rsidP="002251D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>Indicaciones para diseñar los o</w:t>
      </w:r>
      <w:r w:rsidR="001E0977" w:rsidRPr="00D61905">
        <w:rPr>
          <w:rFonts w:asciiTheme="minorHAnsi" w:hAnsiTheme="minorHAnsi" w:cstheme="minorHAnsi"/>
          <w:b/>
          <w:bCs/>
          <w:lang w:eastAsia="en-US"/>
        </w:rPr>
        <w:t>bjetivos de calidad y la planificación para lograrlos</w:t>
      </w:r>
    </w:p>
    <w:p w:rsidR="001E0977" w:rsidRPr="00D61905" w:rsidRDefault="001E0977" w:rsidP="001E0977">
      <w:pPr>
        <w:pStyle w:val="Default"/>
        <w:ind w:left="910"/>
        <w:rPr>
          <w:rFonts w:asciiTheme="minorHAnsi" w:hAnsiTheme="minorHAnsi" w:cstheme="minorHAnsi"/>
        </w:rPr>
      </w:pPr>
    </w:p>
    <w:p w:rsidR="001E0977" w:rsidRPr="002251D7" w:rsidRDefault="001E0977" w:rsidP="002251D7">
      <w:pPr>
        <w:pStyle w:val="Default"/>
        <w:rPr>
          <w:rFonts w:asciiTheme="minorHAnsi" w:hAnsiTheme="minorHAnsi" w:cstheme="minorHAnsi"/>
          <w:sz w:val="22"/>
        </w:rPr>
      </w:pPr>
      <w:r w:rsidRPr="002251D7">
        <w:rPr>
          <w:rFonts w:asciiTheme="minorHAnsi" w:hAnsiTheme="minorHAnsi" w:cstheme="minorHAnsi"/>
          <w:sz w:val="22"/>
        </w:rPr>
        <w:t>Cada uno de los procesos,</w:t>
      </w:r>
      <w:r w:rsidR="002251D7">
        <w:rPr>
          <w:rFonts w:asciiTheme="minorHAnsi" w:hAnsiTheme="minorHAnsi" w:cstheme="minorHAnsi"/>
          <w:sz w:val="22"/>
        </w:rPr>
        <w:t xml:space="preserve"> del SGOE, basado en la Norma 21001:2018,</w:t>
      </w:r>
      <w:r w:rsidRPr="002251D7">
        <w:rPr>
          <w:rFonts w:asciiTheme="minorHAnsi" w:hAnsiTheme="minorHAnsi" w:cstheme="minorHAnsi"/>
          <w:sz w:val="22"/>
        </w:rPr>
        <w:t xml:space="preserve"> en trabajo colegiado, diseña los objetivos de calidad del proceso y se establece, en un cuadro de entrada múltiple</w:t>
      </w:r>
      <w:r w:rsidR="002251D7">
        <w:rPr>
          <w:rFonts w:asciiTheme="minorHAnsi" w:hAnsiTheme="minorHAnsi" w:cstheme="minorHAnsi"/>
          <w:sz w:val="22"/>
        </w:rPr>
        <w:t>,</w:t>
      </w:r>
      <w:r w:rsidRPr="002251D7">
        <w:rPr>
          <w:rFonts w:asciiTheme="minorHAnsi" w:hAnsiTheme="minorHAnsi" w:cstheme="minorHAnsi"/>
          <w:sz w:val="22"/>
        </w:rPr>
        <w:t xml:space="preserve"> </w:t>
      </w:r>
      <w:r w:rsidR="002251D7">
        <w:rPr>
          <w:rFonts w:asciiTheme="minorHAnsi" w:hAnsiTheme="minorHAnsi" w:cstheme="minorHAnsi"/>
          <w:sz w:val="22"/>
        </w:rPr>
        <w:t>lo siguiente:</w:t>
      </w:r>
    </w:p>
    <w:p w:rsidR="002251D7" w:rsidRDefault="002251D7" w:rsidP="001E0977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Número consecutivo</w:t>
      </w:r>
    </w:p>
    <w:p w:rsidR="002251D7" w:rsidRDefault="002251D7" w:rsidP="001E0977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Elemento de la Política de Gestión con el que se relaciona </w:t>
      </w:r>
    </w:p>
    <w:p w:rsidR="002251D7" w:rsidRDefault="002251D7" w:rsidP="002251D7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2251D7">
        <w:rPr>
          <w:rFonts w:asciiTheme="minorHAnsi" w:hAnsiTheme="minorHAnsi" w:cstheme="minorHAnsi"/>
          <w:sz w:val="22"/>
        </w:rPr>
        <w:t>Responsable del cumplimiento,</w:t>
      </w:r>
    </w:p>
    <w:p w:rsidR="002251D7" w:rsidRDefault="002251D7" w:rsidP="002251D7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Verbo operacional</w:t>
      </w:r>
    </w:p>
    <w:p w:rsidR="001E0977" w:rsidRPr="002251D7" w:rsidRDefault="00D112D7" w:rsidP="001E0977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</w:t>
      </w:r>
      <w:r w:rsidR="001E0977" w:rsidRPr="002251D7">
        <w:rPr>
          <w:rFonts w:asciiTheme="minorHAnsi" w:hAnsiTheme="minorHAnsi" w:cstheme="minorHAnsi"/>
          <w:sz w:val="22"/>
        </w:rPr>
        <w:t>cciones de monitoreo,</w:t>
      </w:r>
    </w:p>
    <w:p w:rsidR="001E0977" w:rsidRPr="002251D7" w:rsidRDefault="00D112D7" w:rsidP="001E0977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</w:t>
      </w:r>
      <w:r w:rsidR="001E0977" w:rsidRPr="002251D7">
        <w:rPr>
          <w:rFonts w:asciiTheme="minorHAnsi" w:hAnsiTheme="minorHAnsi" w:cstheme="minorHAnsi"/>
          <w:sz w:val="22"/>
        </w:rPr>
        <w:t>ondición</w:t>
      </w:r>
    </w:p>
    <w:p w:rsidR="001E0977" w:rsidRPr="002251D7" w:rsidRDefault="00D112D7" w:rsidP="001E0977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</w:t>
      </w:r>
      <w:r w:rsidR="001E0977" w:rsidRPr="002251D7">
        <w:rPr>
          <w:rFonts w:asciiTheme="minorHAnsi" w:hAnsiTheme="minorHAnsi" w:cstheme="minorHAnsi"/>
          <w:sz w:val="22"/>
        </w:rPr>
        <w:t>ndicador,</w:t>
      </w:r>
      <w:bookmarkStart w:id="0" w:name="_GoBack"/>
      <w:bookmarkEnd w:id="0"/>
    </w:p>
    <w:p w:rsidR="001E0977" w:rsidRPr="002251D7" w:rsidRDefault="00D112D7" w:rsidP="001E0977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</w:t>
      </w:r>
      <w:r w:rsidR="001E0977" w:rsidRPr="002251D7">
        <w:rPr>
          <w:rFonts w:asciiTheme="minorHAnsi" w:hAnsiTheme="minorHAnsi" w:cstheme="minorHAnsi"/>
          <w:sz w:val="22"/>
        </w:rPr>
        <w:t>nidad de medida</w:t>
      </w:r>
    </w:p>
    <w:p w:rsidR="001E0977" w:rsidRPr="002251D7" w:rsidRDefault="00D112D7" w:rsidP="001E0977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</w:t>
      </w:r>
      <w:r w:rsidR="001E0977" w:rsidRPr="002251D7">
        <w:rPr>
          <w:rFonts w:asciiTheme="minorHAnsi" w:hAnsiTheme="minorHAnsi" w:cstheme="minorHAnsi"/>
          <w:sz w:val="22"/>
        </w:rPr>
        <w:t>recuencia de revisión,</w:t>
      </w:r>
    </w:p>
    <w:p w:rsidR="001E0977" w:rsidRPr="002251D7" w:rsidRDefault="00D112D7" w:rsidP="001E0977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</w:t>
      </w:r>
      <w:r w:rsidR="001E0977" w:rsidRPr="002251D7">
        <w:rPr>
          <w:rFonts w:asciiTheme="minorHAnsi" w:hAnsiTheme="minorHAnsi" w:cstheme="minorHAnsi"/>
          <w:sz w:val="22"/>
        </w:rPr>
        <w:t>videncia,</w:t>
      </w:r>
    </w:p>
    <w:p w:rsidR="001E0977" w:rsidRPr="002251D7" w:rsidRDefault="00D112D7" w:rsidP="001E0977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</w:t>
      </w:r>
      <w:r w:rsidR="001E0977" w:rsidRPr="002251D7">
        <w:rPr>
          <w:rFonts w:asciiTheme="minorHAnsi" w:hAnsiTheme="minorHAnsi" w:cstheme="minorHAnsi"/>
          <w:sz w:val="22"/>
        </w:rPr>
        <w:t>alores de inicio</w:t>
      </w:r>
    </w:p>
    <w:p w:rsidR="001E0977" w:rsidRPr="002251D7" w:rsidRDefault="00D112D7" w:rsidP="001E0977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</w:t>
      </w:r>
      <w:r w:rsidR="001E0977" w:rsidRPr="002251D7">
        <w:rPr>
          <w:rFonts w:asciiTheme="minorHAnsi" w:hAnsiTheme="minorHAnsi" w:cstheme="minorHAnsi"/>
          <w:sz w:val="22"/>
        </w:rPr>
        <w:t>etas,</w:t>
      </w:r>
    </w:p>
    <w:p w:rsidR="001E0977" w:rsidRPr="002251D7" w:rsidRDefault="00D112D7" w:rsidP="001E0977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</w:t>
      </w:r>
      <w:r w:rsidR="001E0977" w:rsidRPr="002251D7">
        <w:rPr>
          <w:rFonts w:asciiTheme="minorHAnsi" w:hAnsiTheme="minorHAnsi" w:cstheme="minorHAnsi"/>
          <w:sz w:val="22"/>
        </w:rPr>
        <w:t>echas de término</w:t>
      </w:r>
    </w:p>
    <w:p w:rsidR="001E0977" w:rsidRDefault="001E0977" w:rsidP="002251D7">
      <w:pPr>
        <w:pStyle w:val="Default"/>
        <w:ind w:left="1440"/>
        <w:rPr>
          <w:rFonts w:asciiTheme="minorHAnsi" w:hAnsiTheme="minorHAnsi" w:cstheme="minorHAnsi"/>
        </w:rPr>
      </w:pPr>
    </w:p>
    <w:p w:rsidR="001E0977" w:rsidRDefault="001E0977" w:rsidP="001E097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Ejemplo:</w:t>
      </w:r>
    </w:p>
    <w:p w:rsidR="001E0977" w:rsidRPr="001E0977" w:rsidRDefault="00BE0C4B" w:rsidP="001E0977">
      <w:pPr>
        <w:pStyle w:val="Default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Proceso General de Admisión para</w:t>
      </w:r>
      <w:r w:rsidR="001E0977" w:rsidRPr="001E0977">
        <w:rPr>
          <w:rFonts w:asciiTheme="minorHAnsi" w:hAnsiTheme="minorHAnsi" w:cstheme="minorHAnsi"/>
          <w:b/>
          <w:sz w:val="28"/>
        </w:rPr>
        <w:t xml:space="preserve"> un Programa Educativo</w:t>
      </w:r>
    </w:p>
    <w:p w:rsidR="001E0977" w:rsidRPr="00D61905" w:rsidRDefault="001E0977" w:rsidP="001E0977">
      <w:pPr>
        <w:pStyle w:val="Default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16"/>
        <w:gridCol w:w="1422"/>
        <w:gridCol w:w="1134"/>
        <w:gridCol w:w="992"/>
        <w:gridCol w:w="1134"/>
        <w:gridCol w:w="1952"/>
        <w:gridCol w:w="663"/>
        <w:gridCol w:w="842"/>
        <w:gridCol w:w="2050"/>
        <w:gridCol w:w="654"/>
        <w:gridCol w:w="1032"/>
        <w:gridCol w:w="705"/>
      </w:tblGrid>
      <w:tr w:rsidR="000A0CA6" w:rsidTr="002251D7">
        <w:tc>
          <w:tcPr>
            <w:tcW w:w="12996" w:type="dxa"/>
            <w:gridSpan w:val="12"/>
            <w:shd w:val="clear" w:color="auto" w:fill="FFE599" w:themeFill="accent4" w:themeFillTint="66"/>
          </w:tcPr>
          <w:p w:rsidR="000A0CA6" w:rsidRDefault="000A0CA6">
            <w:pPr>
              <w:rPr>
                <w:sz w:val="14"/>
              </w:rPr>
            </w:pPr>
            <w:r>
              <w:rPr>
                <w:sz w:val="14"/>
              </w:rPr>
              <w:t>Objetivos:</w:t>
            </w:r>
          </w:p>
          <w:p w:rsidR="002251D7" w:rsidRDefault="00D112D7" w:rsidP="00D112D7">
            <w:pPr>
              <w:pStyle w:val="Prrafodelista"/>
              <w:numPr>
                <w:ilvl w:val="0"/>
                <w:numId w:val="4"/>
              </w:numPr>
              <w:rPr>
                <w:sz w:val="14"/>
              </w:rPr>
            </w:pPr>
            <w:r w:rsidRPr="00D112D7">
              <w:rPr>
                <w:sz w:val="14"/>
              </w:rPr>
              <w:t>Cumplir con el proceso de admisión del Programa de Maestría en Educación Básica (MEB) y Programa de Licenciatura en Educación Preescolar, Plan 2008 (LEP´08), dentro de los tiempos establecidos por la Unidad Central de Ajusco.</w:t>
            </w:r>
          </w:p>
          <w:p w:rsidR="00D112D7" w:rsidRDefault="00D112D7" w:rsidP="00D112D7">
            <w:pPr>
              <w:pStyle w:val="Prrafodelista"/>
              <w:numPr>
                <w:ilvl w:val="0"/>
                <w:numId w:val="4"/>
              </w:numPr>
              <w:rPr>
                <w:sz w:val="14"/>
              </w:rPr>
            </w:pPr>
            <w:r>
              <w:rPr>
                <w:sz w:val="14"/>
              </w:rPr>
              <w:t>Obtener el grado de satisfacción  de los usuarios en lo referente al orden y transparencia del Proceso de Admisión</w:t>
            </w:r>
            <w:r w:rsidR="00F616D2">
              <w:rPr>
                <w:sz w:val="14"/>
              </w:rPr>
              <w:t>,  con un nivel de excelencia.</w:t>
            </w:r>
          </w:p>
        </w:tc>
      </w:tr>
      <w:tr w:rsidR="000A0CA6" w:rsidTr="002251D7">
        <w:tc>
          <w:tcPr>
            <w:tcW w:w="416" w:type="dxa"/>
          </w:tcPr>
          <w:p w:rsidR="001E0977" w:rsidRPr="001E0977" w:rsidRDefault="001E0977">
            <w:pPr>
              <w:rPr>
                <w:sz w:val="14"/>
              </w:rPr>
            </w:pPr>
            <w:r w:rsidRPr="001E0977">
              <w:rPr>
                <w:sz w:val="14"/>
              </w:rPr>
              <w:t>No.</w:t>
            </w:r>
          </w:p>
        </w:tc>
        <w:tc>
          <w:tcPr>
            <w:tcW w:w="1422" w:type="dxa"/>
          </w:tcPr>
          <w:p w:rsidR="001E0977" w:rsidRPr="000A0CA6" w:rsidRDefault="001E0977" w:rsidP="000A0CA6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Elemento de la</w:t>
            </w:r>
          </w:p>
          <w:p w:rsidR="001E0977" w:rsidRPr="000A0CA6" w:rsidRDefault="001E0977" w:rsidP="000A0CA6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Política de Gestión</w:t>
            </w:r>
          </w:p>
          <w:p w:rsidR="001E0977" w:rsidRPr="000A0CA6" w:rsidRDefault="001E0977" w:rsidP="000A0CA6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 el que se relaciona</w:t>
            </w:r>
          </w:p>
        </w:tc>
        <w:tc>
          <w:tcPr>
            <w:tcW w:w="1134" w:type="dxa"/>
          </w:tcPr>
          <w:p w:rsidR="001E0977" w:rsidRPr="000A0CA6" w:rsidRDefault="001E0977" w:rsidP="000A0CA6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Responsable de</w:t>
            </w:r>
            <w:r w:rsidR="002251D7">
              <w:rPr>
                <w:b/>
                <w:sz w:val="14"/>
              </w:rPr>
              <w:t>l</w:t>
            </w:r>
          </w:p>
          <w:p w:rsidR="001E0977" w:rsidRPr="000A0CA6" w:rsidRDefault="001E0977" w:rsidP="000A0CA6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</w:t>
            </w:r>
            <w:r w:rsidR="002251D7">
              <w:rPr>
                <w:b/>
                <w:sz w:val="14"/>
              </w:rPr>
              <w:t>umplimiento</w:t>
            </w:r>
          </w:p>
        </w:tc>
        <w:tc>
          <w:tcPr>
            <w:tcW w:w="992" w:type="dxa"/>
          </w:tcPr>
          <w:p w:rsidR="001E0977" w:rsidRPr="000A0CA6" w:rsidRDefault="001E0977" w:rsidP="000A0CA6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Verbo</w:t>
            </w:r>
          </w:p>
          <w:p w:rsidR="001E0977" w:rsidRPr="000A0CA6" w:rsidRDefault="001E0977" w:rsidP="000A0CA6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Operacional</w:t>
            </w:r>
          </w:p>
        </w:tc>
        <w:tc>
          <w:tcPr>
            <w:tcW w:w="1134" w:type="dxa"/>
          </w:tcPr>
          <w:p w:rsidR="001E0977" w:rsidRPr="000A0CA6" w:rsidRDefault="001E0977" w:rsidP="000A0CA6">
            <w:pPr>
              <w:rPr>
                <w:b/>
                <w:sz w:val="14"/>
              </w:rPr>
            </w:pPr>
          </w:p>
          <w:p w:rsidR="001E0977" w:rsidRPr="000A0CA6" w:rsidRDefault="001E0977" w:rsidP="000A0CA6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Condición</w:t>
            </w:r>
          </w:p>
        </w:tc>
        <w:tc>
          <w:tcPr>
            <w:tcW w:w="1952" w:type="dxa"/>
          </w:tcPr>
          <w:p w:rsidR="001E0977" w:rsidRPr="000A0CA6" w:rsidRDefault="001E0977" w:rsidP="000A0CA6">
            <w:pPr>
              <w:rPr>
                <w:b/>
                <w:sz w:val="14"/>
              </w:rPr>
            </w:pPr>
          </w:p>
          <w:p w:rsidR="001E0977" w:rsidRPr="000A0CA6" w:rsidRDefault="001E0977" w:rsidP="000A0CA6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Indicador</w:t>
            </w:r>
          </w:p>
        </w:tc>
        <w:tc>
          <w:tcPr>
            <w:tcW w:w="663" w:type="dxa"/>
          </w:tcPr>
          <w:p w:rsidR="001E0977" w:rsidRPr="000A0CA6" w:rsidRDefault="001E0977" w:rsidP="000A0CA6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Unidad</w:t>
            </w:r>
          </w:p>
          <w:p w:rsidR="001E0977" w:rsidRPr="000A0CA6" w:rsidRDefault="001E0977" w:rsidP="000A0CA6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:rsidR="001E0977" w:rsidRPr="000A0CA6" w:rsidRDefault="001E0977" w:rsidP="000A0CA6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Medida</w:t>
            </w:r>
          </w:p>
        </w:tc>
        <w:tc>
          <w:tcPr>
            <w:tcW w:w="842" w:type="dxa"/>
          </w:tcPr>
          <w:p w:rsidR="001E0977" w:rsidRPr="000A0CA6" w:rsidRDefault="001E0977" w:rsidP="000A0CA6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Frecuencia</w:t>
            </w:r>
          </w:p>
          <w:p w:rsidR="001E0977" w:rsidRPr="000A0CA6" w:rsidRDefault="001E0977" w:rsidP="000A0CA6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:rsidR="001E0977" w:rsidRPr="000A0CA6" w:rsidRDefault="001E0977" w:rsidP="000A0CA6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Revisión</w:t>
            </w:r>
          </w:p>
        </w:tc>
        <w:tc>
          <w:tcPr>
            <w:tcW w:w="2050" w:type="dxa"/>
          </w:tcPr>
          <w:p w:rsidR="001E0977" w:rsidRPr="000A0CA6" w:rsidRDefault="001E0977" w:rsidP="000A0CA6">
            <w:pPr>
              <w:rPr>
                <w:b/>
                <w:sz w:val="14"/>
              </w:rPr>
            </w:pPr>
          </w:p>
          <w:p w:rsidR="001E0977" w:rsidRPr="000A0CA6" w:rsidRDefault="001E0977" w:rsidP="000A0CA6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Evidencia</w:t>
            </w:r>
          </w:p>
        </w:tc>
        <w:tc>
          <w:tcPr>
            <w:tcW w:w="654" w:type="dxa"/>
          </w:tcPr>
          <w:p w:rsidR="001E0977" w:rsidRPr="000A0CA6" w:rsidRDefault="001E0977" w:rsidP="000A0CA6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Valores</w:t>
            </w:r>
          </w:p>
          <w:p w:rsidR="001E0977" w:rsidRPr="000A0CA6" w:rsidRDefault="001E0977" w:rsidP="000A0CA6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:rsidR="001E0977" w:rsidRPr="000A0CA6" w:rsidRDefault="001E0977" w:rsidP="000A0CA6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Inicio</w:t>
            </w:r>
          </w:p>
        </w:tc>
        <w:tc>
          <w:tcPr>
            <w:tcW w:w="1032" w:type="dxa"/>
          </w:tcPr>
          <w:p w:rsidR="000A0CA6" w:rsidRPr="000A0CA6" w:rsidRDefault="000A0CA6" w:rsidP="000A0CA6">
            <w:pPr>
              <w:rPr>
                <w:b/>
                <w:sz w:val="14"/>
              </w:rPr>
            </w:pPr>
          </w:p>
          <w:p w:rsidR="001E0977" w:rsidRPr="000A0CA6" w:rsidRDefault="001E0977" w:rsidP="000A0CA6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Metas</w:t>
            </w:r>
          </w:p>
        </w:tc>
        <w:tc>
          <w:tcPr>
            <w:tcW w:w="705" w:type="dxa"/>
          </w:tcPr>
          <w:p w:rsidR="001E0977" w:rsidRPr="000A0CA6" w:rsidRDefault="001E0977" w:rsidP="000A0CA6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Fecha</w:t>
            </w:r>
          </w:p>
          <w:p w:rsidR="001E0977" w:rsidRPr="000A0CA6" w:rsidRDefault="001E0977" w:rsidP="000A0CA6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:rsidR="001E0977" w:rsidRPr="000A0CA6" w:rsidRDefault="001E0977" w:rsidP="000A0CA6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Término</w:t>
            </w:r>
          </w:p>
        </w:tc>
      </w:tr>
      <w:tr w:rsidR="002251D7" w:rsidTr="002251D7">
        <w:trPr>
          <w:trHeight w:val="2051"/>
        </w:trPr>
        <w:tc>
          <w:tcPr>
            <w:tcW w:w="416" w:type="dxa"/>
          </w:tcPr>
          <w:p w:rsidR="002251D7" w:rsidRPr="001E0977" w:rsidRDefault="002251D7">
            <w:pPr>
              <w:rPr>
                <w:sz w:val="14"/>
              </w:rPr>
            </w:pPr>
            <w:r w:rsidRPr="001E0977">
              <w:rPr>
                <w:sz w:val="14"/>
              </w:rPr>
              <w:t>1</w:t>
            </w:r>
            <w:r>
              <w:rPr>
                <w:sz w:val="14"/>
              </w:rPr>
              <w:t>.</w:t>
            </w:r>
          </w:p>
        </w:tc>
        <w:tc>
          <w:tcPr>
            <w:tcW w:w="1422" w:type="dxa"/>
          </w:tcPr>
          <w:p w:rsidR="002251D7" w:rsidRDefault="002251D7">
            <w:pPr>
              <w:rPr>
                <w:sz w:val="14"/>
              </w:rPr>
            </w:pPr>
            <w:r>
              <w:rPr>
                <w:sz w:val="14"/>
              </w:rPr>
              <w:t>-Satisfacer los requisitos del estudiante.</w:t>
            </w:r>
          </w:p>
          <w:p w:rsidR="002251D7" w:rsidRPr="001E0977" w:rsidRDefault="002251D7">
            <w:pPr>
              <w:rPr>
                <w:sz w:val="14"/>
              </w:rPr>
            </w:pPr>
          </w:p>
          <w:p w:rsidR="002251D7" w:rsidRDefault="002251D7">
            <w:pPr>
              <w:rPr>
                <w:sz w:val="14"/>
              </w:rPr>
            </w:pPr>
            <w:r>
              <w:rPr>
                <w:sz w:val="14"/>
              </w:rPr>
              <w:t>-Ofrecer servicios de calidad</w:t>
            </w:r>
          </w:p>
          <w:p w:rsidR="002251D7" w:rsidRPr="001E0977" w:rsidRDefault="002251D7">
            <w:pPr>
              <w:rPr>
                <w:sz w:val="14"/>
              </w:rPr>
            </w:pPr>
          </w:p>
          <w:p w:rsidR="002251D7" w:rsidRDefault="002251D7">
            <w:pPr>
              <w:rPr>
                <w:sz w:val="14"/>
              </w:rPr>
            </w:pPr>
            <w:r>
              <w:rPr>
                <w:sz w:val="14"/>
              </w:rPr>
              <w:t>-Mejorar continuamente.</w:t>
            </w:r>
          </w:p>
          <w:p w:rsidR="002251D7" w:rsidRPr="001E0977" w:rsidRDefault="002251D7">
            <w:pPr>
              <w:rPr>
                <w:sz w:val="14"/>
              </w:rPr>
            </w:pPr>
          </w:p>
          <w:p w:rsidR="002251D7" w:rsidRPr="001E0977" w:rsidRDefault="002251D7" w:rsidP="00640B8C">
            <w:pPr>
              <w:rPr>
                <w:sz w:val="14"/>
              </w:rPr>
            </w:pPr>
            <w:r>
              <w:rPr>
                <w:sz w:val="14"/>
              </w:rPr>
              <w:t>-Normatividad Institucional</w:t>
            </w:r>
          </w:p>
        </w:tc>
        <w:tc>
          <w:tcPr>
            <w:tcW w:w="1134" w:type="dxa"/>
          </w:tcPr>
          <w:p w:rsidR="002251D7" w:rsidRDefault="002251D7">
            <w:pPr>
              <w:rPr>
                <w:sz w:val="14"/>
              </w:rPr>
            </w:pPr>
            <w:r>
              <w:rPr>
                <w:sz w:val="14"/>
              </w:rPr>
              <w:t>-Titular de Servicios</w:t>
            </w:r>
          </w:p>
          <w:p w:rsidR="002251D7" w:rsidRDefault="002251D7">
            <w:pPr>
              <w:rPr>
                <w:sz w:val="14"/>
              </w:rPr>
            </w:pPr>
            <w:r>
              <w:rPr>
                <w:sz w:val="14"/>
              </w:rPr>
              <w:t xml:space="preserve">Escolares </w:t>
            </w:r>
          </w:p>
          <w:p w:rsidR="002251D7" w:rsidRDefault="002251D7">
            <w:pPr>
              <w:rPr>
                <w:sz w:val="14"/>
              </w:rPr>
            </w:pPr>
            <w:r>
              <w:rPr>
                <w:sz w:val="14"/>
              </w:rPr>
              <w:t>-Responsables de</w:t>
            </w:r>
          </w:p>
          <w:p w:rsidR="002251D7" w:rsidRPr="001E0977" w:rsidRDefault="002251D7">
            <w:pPr>
              <w:rPr>
                <w:sz w:val="14"/>
              </w:rPr>
            </w:pPr>
            <w:r>
              <w:rPr>
                <w:sz w:val="14"/>
              </w:rPr>
              <w:t xml:space="preserve"> Control Escolar</w:t>
            </w:r>
          </w:p>
        </w:tc>
        <w:tc>
          <w:tcPr>
            <w:tcW w:w="992" w:type="dxa"/>
          </w:tcPr>
          <w:p w:rsidR="002251D7" w:rsidRDefault="002251D7" w:rsidP="0085617D">
            <w:pPr>
              <w:rPr>
                <w:sz w:val="14"/>
              </w:rPr>
            </w:pPr>
          </w:p>
          <w:p w:rsidR="002251D7" w:rsidRDefault="002251D7" w:rsidP="0085617D">
            <w:pPr>
              <w:rPr>
                <w:sz w:val="14"/>
              </w:rPr>
            </w:pPr>
          </w:p>
          <w:p w:rsidR="002251D7" w:rsidRPr="001E0977" w:rsidRDefault="002251D7" w:rsidP="0085617D">
            <w:pPr>
              <w:rPr>
                <w:sz w:val="14"/>
              </w:rPr>
            </w:pPr>
            <w:r>
              <w:rPr>
                <w:sz w:val="14"/>
              </w:rPr>
              <w:t>Aumentar</w:t>
            </w:r>
          </w:p>
        </w:tc>
        <w:tc>
          <w:tcPr>
            <w:tcW w:w="1134" w:type="dxa"/>
          </w:tcPr>
          <w:p w:rsidR="002251D7" w:rsidRDefault="002251D7">
            <w:pPr>
              <w:rPr>
                <w:sz w:val="14"/>
              </w:rPr>
            </w:pPr>
            <w:r>
              <w:rPr>
                <w:sz w:val="14"/>
              </w:rPr>
              <w:t xml:space="preserve">Aplicar el </w:t>
            </w:r>
          </w:p>
          <w:p w:rsidR="002251D7" w:rsidRDefault="002251D7">
            <w:pPr>
              <w:rPr>
                <w:sz w:val="14"/>
              </w:rPr>
            </w:pPr>
            <w:r>
              <w:rPr>
                <w:sz w:val="14"/>
              </w:rPr>
              <w:t xml:space="preserve">Procedimiento y la </w:t>
            </w:r>
          </w:p>
          <w:p w:rsidR="002251D7" w:rsidRDefault="002251D7">
            <w:pPr>
              <w:rPr>
                <w:sz w:val="14"/>
              </w:rPr>
            </w:pPr>
            <w:r>
              <w:rPr>
                <w:sz w:val="14"/>
              </w:rPr>
              <w:t>Planeación para la</w:t>
            </w:r>
          </w:p>
          <w:p w:rsidR="002251D7" w:rsidRPr="001E0977" w:rsidRDefault="002251D7">
            <w:pPr>
              <w:rPr>
                <w:sz w:val="14"/>
              </w:rPr>
            </w:pPr>
            <w:r>
              <w:rPr>
                <w:sz w:val="14"/>
              </w:rPr>
              <w:t>Admisión</w:t>
            </w:r>
          </w:p>
        </w:tc>
        <w:tc>
          <w:tcPr>
            <w:tcW w:w="1952" w:type="dxa"/>
          </w:tcPr>
          <w:p w:rsidR="002251D7" w:rsidRDefault="002251D7">
            <w:pPr>
              <w:rPr>
                <w:sz w:val="14"/>
              </w:rPr>
            </w:pPr>
            <w:r>
              <w:rPr>
                <w:sz w:val="14"/>
              </w:rPr>
              <w:t>Número de aspirantes inscritos, dentro de los tiempos establecidos,</w:t>
            </w:r>
          </w:p>
          <w:p w:rsidR="002251D7" w:rsidRPr="001E0977" w:rsidRDefault="002251D7">
            <w:pPr>
              <w:rPr>
                <w:sz w:val="14"/>
              </w:rPr>
            </w:pPr>
            <w:r>
              <w:rPr>
                <w:sz w:val="14"/>
              </w:rPr>
              <w:t>contra el total aspirantes admitidos.</w:t>
            </w:r>
          </w:p>
        </w:tc>
        <w:tc>
          <w:tcPr>
            <w:tcW w:w="663" w:type="dxa"/>
          </w:tcPr>
          <w:p w:rsidR="002251D7" w:rsidRDefault="002251D7">
            <w:pPr>
              <w:rPr>
                <w:sz w:val="14"/>
              </w:rPr>
            </w:pPr>
          </w:p>
          <w:p w:rsidR="002251D7" w:rsidRDefault="002251D7">
            <w:pPr>
              <w:rPr>
                <w:sz w:val="14"/>
              </w:rPr>
            </w:pPr>
          </w:p>
          <w:p w:rsidR="002251D7" w:rsidRPr="001E0977" w:rsidRDefault="002251D7">
            <w:pPr>
              <w:rPr>
                <w:sz w:val="14"/>
              </w:rPr>
            </w:pPr>
            <w:r>
              <w:rPr>
                <w:sz w:val="14"/>
              </w:rPr>
              <w:t xml:space="preserve">   %</w:t>
            </w:r>
          </w:p>
        </w:tc>
        <w:tc>
          <w:tcPr>
            <w:tcW w:w="842" w:type="dxa"/>
          </w:tcPr>
          <w:p w:rsidR="002251D7" w:rsidRDefault="002251D7">
            <w:pPr>
              <w:rPr>
                <w:sz w:val="14"/>
              </w:rPr>
            </w:pPr>
          </w:p>
          <w:p w:rsidR="002251D7" w:rsidRDefault="002251D7">
            <w:pPr>
              <w:rPr>
                <w:sz w:val="14"/>
              </w:rPr>
            </w:pPr>
          </w:p>
          <w:p w:rsidR="002251D7" w:rsidRPr="001E0977" w:rsidRDefault="002251D7">
            <w:pPr>
              <w:rPr>
                <w:sz w:val="14"/>
              </w:rPr>
            </w:pPr>
            <w:r>
              <w:rPr>
                <w:sz w:val="14"/>
              </w:rPr>
              <w:t>Anual</w:t>
            </w:r>
          </w:p>
        </w:tc>
        <w:tc>
          <w:tcPr>
            <w:tcW w:w="2050" w:type="dxa"/>
          </w:tcPr>
          <w:p w:rsidR="002251D7" w:rsidRDefault="002251D7">
            <w:pPr>
              <w:rPr>
                <w:sz w:val="14"/>
              </w:rPr>
            </w:pPr>
            <w:r>
              <w:rPr>
                <w:sz w:val="14"/>
              </w:rPr>
              <w:t>Registro por etapas del proceso de admisión.</w:t>
            </w:r>
          </w:p>
          <w:p w:rsidR="002251D7" w:rsidRDefault="002251D7">
            <w:pPr>
              <w:rPr>
                <w:sz w:val="14"/>
              </w:rPr>
            </w:pPr>
          </w:p>
          <w:p w:rsidR="002251D7" w:rsidRPr="001E0977" w:rsidRDefault="002251D7" w:rsidP="000A0CA6">
            <w:pPr>
              <w:rPr>
                <w:sz w:val="14"/>
              </w:rPr>
            </w:pPr>
            <w:r>
              <w:rPr>
                <w:sz w:val="14"/>
              </w:rPr>
              <w:t>Reporte general de aspirantes inscritos, dentro de los tiempos establecidos</w:t>
            </w:r>
          </w:p>
        </w:tc>
        <w:tc>
          <w:tcPr>
            <w:tcW w:w="654" w:type="dxa"/>
          </w:tcPr>
          <w:p w:rsidR="002251D7" w:rsidRDefault="002251D7">
            <w:pPr>
              <w:rPr>
                <w:sz w:val="14"/>
              </w:rPr>
            </w:pPr>
          </w:p>
          <w:p w:rsidR="002251D7" w:rsidRDefault="002251D7">
            <w:pPr>
              <w:rPr>
                <w:sz w:val="14"/>
              </w:rPr>
            </w:pPr>
          </w:p>
          <w:p w:rsidR="002251D7" w:rsidRPr="001E0977" w:rsidRDefault="002251D7">
            <w:pPr>
              <w:rPr>
                <w:sz w:val="14"/>
              </w:rPr>
            </w:pPr>
            <w:r>
              <w:rPr>
                <w:sz w:val="14"/>
              </w:rPr>
              <w:t>80%</w:t>
            </w:r>
          </w:p>
        </w:tc>
        <w:tc>
          <w:tcPr>
            <w:tcW w:w="1032" w:type="dxa"/>
          </w:tcPr>
          <w:p w:rsidR="002251D7" w:rsidRDefault="002251D7">
            <w:pPr>
              <w:rPr>
                <w:sz w:val="14"/>
              </w:rPr>
            </w:pPr>
            <w:r>
              <w:rPr>
                <w:sz w:val="14"/>
              </w:rPr>
              <w:t>Alcanzar el</w:t>
            </w:r>
          </w:p>
          <w:p w:rsidR="002251D7" w:rsidRDefault="002251D7">
            <w:pPr>
              <w:rPr>
                <w:sz w:val="14"/>
              </w:rPr>
            </w:pPr>
            <w:r>
              <w:rPr>
                <w:sz w:val="14"/>
              </w:rPr>
              <w:t>85% de aspirantes</w:t>
            </w:r>
          </w:p>
          <w:p w:rsidR="002251D7" w:rsidRDefault="002251D7">
            <w:pPr>
              <w:rPr>
                <w:sz w:val="14"/>
              </w:rPr>
            </w:pPr>
            <w:r>
              <w:rPr>
                <w:sz w:val="14"/>
              </w:rPr>
              <w:t>inscritos dentro de los tiempos establecidos por la Unidad</w:t>
            </w:r>
          </w:p>
          <w:p w:rsidR="002251D7" w:rsidRPr="001E0977" w:rsidRDefault="002251D7">
            <w:pPr>
              <w:rPr>
                <w:sz w:val="14"/>
              </w:rPr>
            </w:pPr>
            <w:r>
              <w:rPr>
                <w:sz w:val="14"/>
              </w:rPr>
              <w:t>Central de Ajusco.</w:t>
            </w:r>
          </w:p>
        </w:tc>
        <w:tc>
          <w:tcPr>
            <w:tcW w:w="705" w:type="dxa"/>
          </w:tcPr>
          <w:p w:rsidR="002251D7" w:rsidRDefault="002251D7">
            <w:pPr>
              <w:rPr>
                <w:sz w:val="14"/>
              </w:rPr>
            </w:pPr>
          </w:p>
          <w:p w:rsidR="00D112D7" w:rsidRDefault="00D112D7">
            <w:pPr>
              <w:rPr>
                <w:sz w:val="14"/>
              </w:rPr>
            </w:pPr>
          </w:p>
          <w:p w:rsidR="00D112D7" w:rsidRPr="001E0977" w:rsidRDefault="00D112D7">
            <w:pPr>
              <w:rPr>
                <w:sz w:val="14"/>
              </w:rPr>
            </w:pPr>
            <w:r>
              <w:rPr>
                <w:sz w:val="14"/>
              </w:rPr>
              <w:t>21 de agosto de 2021</w:t>
            </w:r>
          </w:p>
        </w:tc>
      </w:tr>
      <w:tr w:rsidR="00D112D7" w:rsidTr="00F54EE9">
        <w:trPr>
          <w:trHeight w:val="504"/>
        </w:trPr>
        <w:tc>
          <w:tcPr>
            <w:tcW w:w="12996" w:type="dxa"/>
            <w:gridSpan w:val="12"/>
          </w:tcPr>
          <w:p w:rsidR="00D112D7" w:rsidRDefault="00D112D7">
            <w:pPr>
              <w:rPr>
                <w:sz w:val="14"/>
              </w:rPr>
            </w:pPr>
            <w:r>
              <w:rPr>
                <w:sz w:val="14"/>
              </w:rPr>
              <w:t>Acciones de monitoreo:</w:t>
            </w:r>
          </w:p>
          <w:p w:rsidR="00D112D7" w:rsidRDefault="00D112D7" w:rsidP="00D112D7">
            <w:pPr>
              <w:pStyle w:val="Prrafodelista"/>
              <w:numPr>
                <w:ilvl w:val="0"/>
                <w:numId w:val="3"/>
              </w:numPr>
              <w:rPr>
                <w:sz w:val="14"/>
              </w:rPr>
            </w:pPr>
            <w:r>
              <w:rPr>
                <w:sz w:val="14"/>
              </w:rPr>
              <w:t>Reportes a la Dirección</w:t>
            </w:r>
          </w:p>
          <w:p w:rsidR="00D112D7" w:rsidRDefault="00D112D7" w:rsidP="00D112D7">
            <w:pPr>
              <w:pStyle w:val="Prrafodelista"/>
              <w:numPr>
                <w:ilvl w:val="0"/>
                <w:numId w:val="3"/>
              </w:numPr>
              <w:rPr>
                <w:sz w:val="14"/>
              </w:rPr>
            </w:pPr>
            <w:r>
              <w:rPr>
                <w:sz w:val="14"/>
              </w:rPr>
              <w:t>Concentración de datos para informes mensuales, trimestrales, semestrales y anuales</w:t>
            </w:r>
          </w:p>
          <w:p w:rsidR="00D112D7" w:rsidRDefault="00D112D7" w:rsidP="00D112D7">
            <w:pPr>
              <w:pStyle w:val="Prrafodelista"/>
              <w:numPr>
                <w:ilvl w:val="0"/>
                <w:numId w:val="3"/>
              </w:numPr>
              <w:rPr>
                <w:sz w:val="14"/>
              </w:rPr>
            </w:pPr>
            <w:r>
              <w:rPr>
                <w:sz w:val="14"/>
              </w:rPr>
              <w:t>Auditorías Internas</w:t>
            </w:r>
          </w:p>
          <w:p w:rsidR="00D112D7" w:rsidRPr="00D112D7" w:rsidRDefault="00D112D7" w:rsidP="00D112D7">
            <w:pPr>
              <w:pStyle w:val="Prrafodelista"/>
              <w:numPr>
                <w:ilvl w:val="0"/>
                <w:numId w:val="3"/>
              </w:numPr>
              <w:rPr>
                <w:sz w:val="14"/>
              </w:rPr>
            </w:pPr>
            <w:r>
              <w:rPr>
                <w:sz w:val="14"/>
              </w:rPr>
              <w:t>Auditoría Externa</w:t>
            </w:r>
          </w:p>
        </w:tc>
      </w:tr>
    </w:tbl>
    <w:p w:rsidR="00881C8F" w:rsidRDefault="00597980"/>
    <w:sectPr w:rsidR="00881C8F" w:rsidSect="002251D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1D4E"/>
    <w:multiLevelType w:val="hybridMultilevel"/>
    <w:tmpl w:val="61BA73A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3C43AB"/>
    <w:multiLevelType w:val="hybridMultilevel"/>
    <w:tmpl w:val="13700174"/>
    <w:lvl w:ilvl="0" w:tplc="AD98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A42BD"/>
    <w:multiLevelType w:val="hybridMultilevel"/>
    <w:tmpl w:val="7C924BF2"/>
    <w:lvl w:ilvl="0" w:tplc="DC0C58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42024"/>
    <w:multiLevelType w:val="hybridMultilevel"/>
    <w:tmpl w:val="34D4F4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77"/>
    <w:rsid w:val="00023DD1"/>
    <w:rsid w:val="000A0CA6"/>
    <w:rsid w:val="001E0977"/>
    <w:rsid w:val="002251D7"/>
    <w:rsid w:val="0027238A"/>
    <w:rsid w:val="00315E1F"/>
    <w:rsid w:val="00597980"/>
    <w:rsid w:val="00A06BB8"/>
    <w:rsid w:val="00BE0C4B"/>
    <w:rsid w:val="00D112D7"/>
    <w:rsid w:val="00F6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5945D"/>
  <w15:chartTrackingRefBased/>
  <w15:docId w15:val="{4788D178-9F80-49CE-A862-EE8EC50A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1E0977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1E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12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</dc:creator>
  <cp:keywords/>
  <dc:description/>
  <cp:lastModifiedBy>Lupita Aguilar</cp:lastModifiedBy>
  <cp:revision>2</cp:revision>
  <cp:lastPrinted>2019-03-13T00:19:00Z</cp:lastPrinted>
  <dcterms:created xsi:type="dcterms:W3CDTF">2020-09-16T20:24:00Z</dcterms:created>
  <dcterms:modified xsi:type="dcterms:W3CDTF">2020-09-16T20:24:00Z</dcterms:modified>
</cp:coreProperties>
</file>