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Dra. Guadalupe A. Aguilar Ibarra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Representante de la Dirección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Universidad Pedagógica Nacional</w:t>
      </w:r>
    </w:p>
    <w:p w:rsidR="00802918" w:rsidRPr="004078E1" w:rsidRDefault="00802918" w:rsidP="00802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>Estimada Dra. Aguilar</w:t>
      </w:r>
    </w:p>
    <w:p w:rsidR="00802918" w:rsidRPr="004078E1" w:rsidRDefault="00802918" w:rsidP="00802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motivo del presente es para hacerle llegar la Notificación de Servicio para el servicio de certificación del sistema de gestión para organizaciones educativas para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Universidad Pedagógica Nacional</w:t>
      </w: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acuerdo con las fechas recientemente acordadas, le pido pueda revisar el documento adjunto y si está de acuerdo, enviarlo firmado para confirmar el servicio. 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Le recordamos, sea tan amable en apoyarnos con el envío de los documentos del SG que se mencionan a continuación, para la realización oportuna de su plan de evaluación:</w:t>
      </w:r>
    </w:p>
    <w:p w:rsidR="00802918" w:rsidRPr="004078E1" w:rsidRDefault="00802918" w:rsidP="00802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> Los documentos del SG que se requieren para la oportuna elaboración de su plan de evaluación, son los mencionados a continuación:</w:t>
      </w:r>
      <w:bookmarkStart w:id="0" w:name="_GoBack"/>
      <w:bookmarkEnd w:id="0"/>
    </w:p>
    <w:p w:rsidR="00802918" w:rsidRPr="004078E1" w:rsidRDefault="00802918" w:rsidP="004078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Gestión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para Organizaciones Educativas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(ISO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2100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1:2018):</w:t>
      </w:r>
    </w:p>
    <w:p w:rsidR="00802918" w:rsidRPr="004078E1" w:rsidRDefault="00802918" w:rsidP="008029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Relación de documentos involucrados en el sistema de gestión</w:t>
      </w:r>
    </w:p>
    <w:p w:rsidR="00802918" w:rsidRPr="004078E1" w:rsidRDefault="00802918" w:rsidP="00802918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tLeast"/>
        <w:ind w:right="4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Documentos relacionados con el control de la información documentada. </w:t>
      </w:r>
    </w:p>
    <w:p w:rsidR="00802918" w:rsidRPr="004078E1" w:rsidRDefault="00802918" w:rsidP="00802918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tLeast"/>
        <w:ind w:right="4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Información documentada que la organización MANTIENE respecto de: </w:t>
      </w:r>
      <w:r w:rsidRPr="004078E1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before="100" w:beforeAutospacing="1" w:after="0" w:line="240" w:lineRule="atLeast"/>
        <w:ind w:left="910" w:right="4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Determinación del alcance del sistema de gestión y política de gestión.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Análisis del contexto de la organización y la identificación de partes interesadas.</w:t>
      </w:r>
    </w:p>
    <w:p w:rsidR="00802918" w:rsidRPr="004078E1" w:rsidRDefault="00802918" w:rsidP="00802918">
      <w:pPr>
        <w:spacing w:before="100" w:beforeAutospacing="1" w:after="0" w:line="240" w:lineRule="atLeast"/>
        <w:ind w:left="910" w:right="4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Determinación de los requisitos para los productos y servicios educativos </w:t>
      </w:r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(incluyendo requisitos legales y reglamentarios, de salud y seguridad aplicables)</w:t>
      </w:r>
    </w:p>
    <w:p w:rsidR="00802918" w:rsidRPr="004078E1" w:rsidRDefault="00802918" w:rsidP="00802918">
      <w:pPr>
        <w:spacing w:before="100" w:beforeAutospacing="1" w:after="0" w:line="240" w:lineRule="atLeast"/>
        <w:ind w:left="910" w:right="4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   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Estructura organizacional y/o definición de responsabilidades y autoridad</w:t>
      </w:r>
      <w:r w:rsidRPr="004078E1">
        <w:rPr>
          <w:rFonts w:ascii="Arial" w:eastAsia="Times New Roman" w:hAnsi="Arial" w:cs="Arial"/>
          <w:color w:val="1F497D"/>
          <w:sz w:val="24"/>
          <w:szCs w:val="24"/>
          <w:lang w:eastAsia="es-MX"/>
        </w:rPr>
        <w:t xml:space="preserve"> </w:t>
      </w:r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(ej. organigrama, matriz de responsabilidades o documento que define las líneas de mando y los tramos de control)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Documento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que identifique los procesos de la organización.</w:t>
      </w:r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MX"/>
        </w:rPr>
        <w:t xml:space="preserve"> (</w:t>
      </w:r>
      <w:proofErr w:type="gramStart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MX"/>
        </w:rPr>
        <w:t>diagrama</w:t>
      </w:r>
      <w:proofErr w:type="gramEnd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MX"/>
        </w:rPr>
        <w:t xml:space="preserve"> de proceso, diagrama de flujo, mapa de proceso, etc.)</w:t>
      </w:r>
    </w:p>
    <w:p w:rsidR="00802918" w:rsidRPr="004078E1" w:rsidRDefault="00802918" w:rsidP="00802918">
      <w:pPr>
        <w:spacing w:before="100" w:beforeAutospacing="1" w:after="0" w:line="240" w:lineRule="atLeast"/>
        <w:ind w:left="910" w:right="4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Objetivos de la organización educativa y la planificación para lograrlos.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Plan estratégico de la organización establecido para el logro de los objetivos establecidos.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Análisis de riesgos y oportunidades (metodología y riesgos identificados)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Evidencias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de la planificación y realización de la auditoría interna más reciente</w:t>
      </w: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</w:t>
      </w:r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(</w:t>
      </w:r>
      <w:proofErr w:type="gramStart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último</w:t>
      </w:r>
      <w:proofErr w:type="gramEnd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 xml:space="preserve"> informe de su auditoría interna)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Evidencias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de la planificación y realización de la revisión directiva más reciente. </w:t>
      </w:r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(</w:t>
      </w:r>
      <w:proofErr w:type="gramStart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último</w:t>
      </w:r>
      <w:proofErr w:type="gramEnd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 xml:space="preserve"> informe de su revisión por la dirección)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Recursos de aprendizaje identificados para la prestación del servicio educativo.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Evidencia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</w:t>
      </w:r>
      <w:r w:rsidRPr="004078E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de su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infraestructura. </w:t>
      </w:r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(</w:t>
      </w:r>
      <w:proofErr w:type="gramStart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ej</w:t>
      </w:r>
      <w:proofErr w:type="gramEnd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. Lay-</w:t>
      </w:r>
      <w:proofErr w:type="spellStart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Out</w:t>
      </w:r>
      <w:proofErr w:type="spellEnd"/>
      <w:r w:rsidRPr="004078E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, fotografías que describa las condiciones físicas en donde se realizan actividades de enseñanza, autoaprendizaje, implementación del conocimiento, alimentación, descanso y recreación, etc.)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Metodología o mecanismos para tratar la protección y transparencia de los datos de los estudiantes.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u w:val="single"/>
          <w:lang w:eastAsia="es-MX"/>
        </w:rPr>
        <w:t xml:space="preserve">Identificación y seguimiento de necesidades especiales de educación </w:t>
      </w:r>
      <w:r w:rsidRPr="004078E1">
        <w:rPr>
          <w:rFonts w:ascii="Arial" w:eastAsia="Times New Roman" w:hAnsi="Arial" w:cs="Arial"/>
          <w:i/>
          <w:iCs/>
          <w:sz w:val="24"/>
          <w:szCs w:val="24"/>
          <w:u w:val="single"/>
          <w:lang w:eastAsia="es-MX"/>
        </w:rPr>
        <w:t>(cuando aplique)</w:t>
      </w:r>
    </w:p>
    <w:p w:rsidR="00802918" w:rsidRPr="004078E1" w:rsidRDefault="00802918" w:rsidP="00802918">
      <w:pPr>
        <w:spacing w:before="100" w:beforeAutospacing="1" w:after="100" w:afterAutospacing="1" w:line="240" w:lineRule="auto"/>
        <w:ind w:left="910" w:hanging="201"/>
        <w:rPr>
          <w:rFonts w:ascii="Arial" w:eastAsia="Times New Roman" w:hAnsi="Arial" w:cs="Arial"/>
          <w:sz w:val="24"/>
          <w:szCs w:val="24"/>
          <w:u w:val="single"/>
          <w:lang w:eastAsia="es-MX"/>
        </w:rPr>
      </w:pPr>
      <w:r w:rsidRPr="004078E1">
        <w:rPr>
          <w:rFonts w:ascii="Arial" w:eastAsia="Times New Roman" w:hAnsi="Arial" w:cs="Arial"/>
          <w:sz w:val="24"/>
          <w:szCs w:val="24"/>
          <w:u w:val="single"/>
          <w:lang w:eastAsia="es-MX"/>
        </w:rPr>
        <w:t xml:space="preserve">    </w:t>
      </w:r>
      <w:r w:rsidRPr="004078E1">
        <w:rPr>
          <w:rFonts w:ascii="Arial" w:eastAsia="Times New Roman" w:hAnsi="Arial" w:cs="Arial"/>
          <w:b/>
          <w:bCs/>
          <w:sz w:val="24"/>
          <w:szCs w:val="24"/>
          <w:u w:val="single"/>
          <w:lang w:eastAsia="es-MX"/>
        </w:rPr>
        <w:t>Recursos, métodos y/o plataformas utilizadas para la transmisión del conocimiento en entornos virtuales (si aplica)</w:t>
      </w:r>
    </w:p>
    <w:p w:rsidR="00802918" w:rsidRPr="004078E1" w:rsidRDefault="00802918" w:rsidP="00802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802918" w:rsidRPr="004078E1" w:rsidRDefault="00802918" w:rsidP="008029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078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Cualquier situación que se le pueda ofrecer, estoy para servirle. Quedo al pendiente de su amable respuesta.</w:t>
      </w:r>
    </w:p>
    <w:p w:rsidR="007B5D95" w:rsidRPr="004078E1" w:rsidRDefault="007B5D95">
      <w:pPr>
        <w:rPr>
          <w:rFonts w:ascii="Arial" w:hAnsi="Arial" w:cs="Arial"/>
          <w:sz w:val="24"/>
          <w:szCs w:val="24"/>
        </w:rPr>
      </w:pPr>
    </w:p>
    <w:sectPr w:rsidR="007B5D95" w:rsidRPr="004078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26B93"/>
    <w:multiLevelType w:val="multilevel"/>
    <w:tmpl w:val="5D6C7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18"/>
    <w:rsid w:val="004078E1"/>
    <w:rsid w:val="007B5D95"/>
    <w:rsid w:val="0080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37DDE-05B0-42CE-BBA2-CA7AC805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80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xmsonormal">
    <w:name w:val="x_xmsonormal"/>
    <w:basedOn w:val="Normal"/>
    <w:rsid w:val="0080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msonormal">
    <w:name w:val="x_msonormal"/>
    <w:basedOn w:val="Normal"/>
    <w:rsid w:val="0080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default">
    <w:name w:val="x_default"/>
    <w:basedOn w:val="Normal"/>
    <w:rsid w:val="0080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2019-07-21T01:24:00Z</cp:lastPrinted>
  <dcterms:created xsi:type="dcterms:W3CDTF">2019-07-19T23:17:00Z</dcterms:created>
  <dcterms:modified xsi:type="dcterms:W3CDTF">2019-07-21T01:28:00Z</dcterms:modified>
</cp:coreProperties>
</file>